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MOODLEMOOT NETHERLANDS 2026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Analytics in Moodle: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Detecting Silent Droppers Before They Disappear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Speaker: Mizanur Rahman</w:t>
      </w:r>
    </w:p>
    <w:p>
      <w:r>
        <w:rPr>
          <w:rFonts w:ascii="Arial" w:cs="Arial" w:eastAsia="Arial" w:hAnsi="Arial"/>
          <w:sz w:val="22"/>
          <w:szCs w:val="22"/>
        </w:rPr>
        <w:t xml:space="preserve">CTO, Brain Station 23 | 18 years Moodle expertise</w:t>
      </w:r>
    </w:p>
    <w:p>
      <w:pPr>
        <w:spacing w:after="24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45 minutes | Slides: 23</w:t>
      </w:r>
    </w:p>
    <w:r>
      <w:br w:type="page"/>
    </w:r>
    <w:p>
      <w:pPr>
        <w:pStyle w:val="Heading1"/>
        <w:spacing w:after="120" w:before="240" w:line="240"/>
      </w:pPr>
      <w:r>
        <w:t xml:space="preserve">SECTION 1: UPDATED SESSION SCRIPT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Complete minute-by-minute script for all 23 slides.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 w:line="240"/>
      </w:pPr>
      <w:r>
        <w:t xml:space="preserve">Slide 1: Opening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0:00-1:30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How many have had a student just disappear? Every institution knows this. My name is Mizanur Rahman, CTO Brain Station 23, 18 years building Moodle solutions. I show you how to catch students before they vanish.</w:t>
      </w:r>
    </w:p>
    <w:p>
      <w:pPr>
        <w:pStyle w:val="Heading2"/>
        <w:spacing w:after="120" w:before="240" w:line="240"/>
      </w:pPr>
      <w:r>
        <w:t xml:space="preserve">Slide 2: The Problem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1:30-4:00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Moodle shows grades, completion, last login—incomplete. 30% of at-risk students show no grade-behavior correlation. Silent Droppers: B average, no forum posts, reduced logins, behavioral disengagement.</w:t>
      </w:r>
    </w:p>
    <w:p>
      <w:pPr>
        <w:pStyle w:val="Heading2"/>
        <w:spacing w:after="120" w:before="240" w:line="240"/>
      </w:pPr>
      <w:r>
        <w:t xml:space="preserve">Slide 3: Student A vs. B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4:00-7:00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A: dropping grades, no logins. B: B grade, logged yesterday, on-time work. Who thinks B is at-risk? Few hands. But Moodle has hidden data...</w:t>
      </w:r>
    </w:p>
    <w:p>
      <w:pPr>
        <w:pStyle w:val="Heading2"/>
        <w:spacing w:after="120" w:before="240" w:line="240"/>
      </w:pPr>
      <w:r>
        <w:t xml:space="preserve">Slide 4: Student B Dropped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7:00-10:00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Week 6: B stopped engaging. Forum posts dropped, logins halved, feedback reading dropped. Grade stayed high from one submission. Early alert at week 3 changes outcome.</w:t>
      </w:r>
    </w:p>
    <w:p>
      <w:pPr>
        <w:pStyle w:val="Heading2"/>
        <w:spacing w:after="120" w:before="240" w:line="240"/>
      </w:pPr>
      <w:r>
        <w:t xml:space="preserve">Slide 5: Five Moodle Tables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10:00-12:30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mdl_user_lastaccess, mdl_log, mdl_assign_submission, mdl_forum_posts, mdl_grade_grades. Pure first-party data. No external APIs.</w:t>
      </w:r>
    </w:p>
    <w:p>
      <w:pPr>
        <w:pStyle w:val="Heading2"/>
        <w:spacing w:after="120" w:before="240" w:line="240"/>
      </w:pPr>
      <w:r>
        <w:t xml:space="preserve">Slide 6: Built-in Analytics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12:30-14:30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Moodle analytics since 3.4. Requires Python, historical courses, binary output. For shared hosting or new courses, need day-one solution.</w:t>
      </w:r>
    </w:p>
    <w:p>
      <w:pPr>
        <w:pStyle w:val="Heading2"/>
        <w:spacing w:after="120" w:before="240" w:line="240"/>
      </w:pPr>
      <w:r>
        <w:t xml:space="preserve">Slide 8: Built-in vs. Behavioral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14:30-16:00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Photograph this slide. Infrastructure: Python vs. PHP. Results: historical vs. week 2. Output: binary vs. 0-100. Built-in cannot detect Silent Droppers. Use both: built-in for patterns, ours for course insights.</w:t>
      </w:r>
    </w:p>
    <w:p>
      <w:pPr>
        <w:pStyle w:val="Heading2"/>
        <w:spacing w:after="120" w:before="240" w:line="240"/>
      </w:pPr>
      <w:r>
        <w:t xml:space="preserve">Slide 9: Four-Factor Engine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16:00-17:30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Login Decay (0-30), Inactivity (0-25), Submission Gap (0-25), Forum Silence (0-20). Total 0-100. Explainability critical.</w:t>
      </w:r>
    </w:p>
    <w:p>
      <w:pPr>
        <w:pStyle w:val="Heading2"/>
        <w:spacing w:after="120" w:before="240" w:line="240"/>
      </w:pPr>
      <w:r>
        <w:t xml:space="preserve">Slide 10: Student Journey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17:30-19:30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Week 1-2: score 15. Week 3: 28. Week 4: 45. Week 5: 62. Week 6 flagged but disengaged. Week 4-5 intervention works.</w:t>
      </w:r>
    </w:p>
    <w:p>
      <w:pPr>
        <w:pStyle w:val="Heading2"/>
        <w:spacing w:after="120" w:before="240" w:line="240"/>
      </w:pPr>
      <w:r>
        <w:t xml:space="preserve">Slide 11: Logistic Regression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19:30-21:30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Chose logistic regression: old, simple, fast, explainable. Teachers understand. Students trust. Trust is everything in education.</w:t>
      </w:r>
    </w:p>
    <w:p>
      <w:pPr>
        <w:pStyle w:val="Heading2"/>
        <w:spacing w:after="120" w:before="240" w:line="240"/>
      </w:pPr>
      <w:r>
        <w:t xml:space="preserve">Slide 12: Live Demo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21:30-22:30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Live Moodle 5.0 at https://brainstation-23.jp/moodle/. 200 students. Watch for silent droppers.</w:t>
      </w:r>
    </w:p>
    <w:p>
      <w:pPr>
        <w:pStyle w:val="Heading2"/>
        <w:spacing w:after="120" w:before="240" w:line="240"/>
      </w:pPr>
      <w:r>
        <w:t xml:space="preserve">Slide 13: Demo Dashboard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22:30-27:30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Sorted by risk. Red student 92/100: crisis. Orange 48: logging but inactive. Green: fine. Dashboard sorts, teacher cares.</w:t>
      </w:r>
    </w:p>
    <w:p>
      <w:pPr>
        <w:pStyle w:val="Heading2"/>
        <w:spacing w:after="120" w:before="240" w:line="240"/>
      </w:pPr>
      <w:r>
        <w:t xml:space="preserve">Slide 14: Finding Student B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27:30-31:30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Filter B+ grades, risk &gt;50. Found Student B: score 61, high decay, zero posts, gaps growing. Grade misses; behavior catches.</w:t>
      </w:r>
    </w:p>
    <w:p>
      <w:pPr>
        <w:pStyle w:val="Heading2"/>
        <w:spacing w:after="120" w:before="240" w:line="240"/>
      </w:pPr>
      <w:r>
        <w:t xml:space="preserve">Slide 15: Ethics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31:30-33:30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Three principles: transparency (students see four factors), bias mitigation (behavioral only), human agency (teacher decides). GDPR Article 22.</w:t>
      </w:r>
    </w:p>
    <w:p>
      <w:pPr>
        <w:pStyle w:val="Heading2"/>
        <w:spacing w:after="120" w:before="240" w:line="240"/>
      </w:pPr>
      <w:r>
        <w:t xml:space="preserve">Slide 16: GDPR Privacy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33:30-34:30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Data minimization: nothing new stored. Consent: admin chooses. Right to erasure: delete account, data gone.</w:t>
      </w:r>
    </w:p>
    <w:p>
      <w:pPr>
        <w:pStyle w:val="Heading2"/>
        <w:spacing w:after="120" w:before="240" w:line="240"/>
      </w:pPr>
      <w:r>
        <w:t xml:space="preserve">Slide 17-23: Act III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34:30-45:00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Four-tier interventions (high/medium/low/on-track). KPIs: 40-50% dropout reduction, 73% less educator time. Before/after: detection week 6→3, intervention +60%. Takeaways: Silent Droppers real, Moodle has data, complementary tools, explainability builds trust. Thank you, questions.</w:t>
      </w:r>
    </w:p>
    <w:r>
      <w:br w:type="page"/>
    </w:r>
    <w:p>
      <w:pPr>
        <w:pStyle w:val="Heading1"/>
        <w:spacing w:after="120" w:before="240" w:line="240"/>
      </w:pPr>
      <w:r>
        <w:t xml:space="preserve">SECTION 2: DECK CHANGES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Three changes applied: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</w:t>
            </w:r>
          </w:p>
        </w:tc>
        <w:tc>
          <w:tcPr>
            <w:tcW w:type="dxa" w:w="1500"/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Slide</w:t>
            </w:r>
          </w:p>
        </w:tc>
        <w:tc>
          <w:tcPr>
            <w:tcW w:type="dxa" w:w="5000"/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Moodle 5.1→5.0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Amber requirements banner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NEW 8</w:t>
            </w:r>
          </w:p>
        </w:tc>
        <w:tc>
          <w:tcPr>
            <w:tcW w:type="dxa" w:w="5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Built-in vs Behavioral comparison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sz w:val="22"/>
          <w:szCs w:val="22"/>
        </w:rPr>
        <w:t xml:space="preserve">Total: 22→23 slides. Time: unchanged 45:00.</w:t>
      </w:r>
    </w:p>
    <w:r>
      <w:br w:type="page"/>
    </w:r>
    <w:p>
      <w:pPr>
        <w:pStyle w:val="Heading1"/>
        <w:spacing w:after="120" w:before="240" w:line="240"/>
      </w:pPr>
      <w:r>
        <w:t xml:space="preserve">SECTION 3: DEMO STRATEGY</w:t>
      </w:r>
    </w:p>
    <w:p>
      <w:pPr>
        <w:pStyle w:val="Heading2"/>
        <w:spacing w:after="120" w:before="240" w:line="240"/>
      </w:pPr>
      <w:r>
        <w:t xml:space="preserve">Browser Tabs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1:</w:t>
      </w:r>
      <w:r>
        <w:rPr>
          <w:rFonts w:ascii="Arial" w:cs="Arial" w:eastAsia="Arial" w:hAnsi="Arial"/>
          <w:sz w:val="22"/>
          <w:szCs w:val="22"/>
        </w:rPr>
        <w:t xml:space="preserve"> https://brainstation-23.jp/moodle/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2:</w:t>
      </w:r>
      <w:r>
        <w:rPr>
          <w:rFonts w:ascii="Arial" w:cs="Arial" w:eastAsia="Arial" w:hAnsi="Arial"/>
          <w:sz w:val="22"/>
          <w:szCs w:val="22"/>
        </w:rPr>
        <w:t xml:space="preserve"> https://brainstation-23.jp/moodle/course/view.php?id=2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3:</w:t>
      </w:r>
      <w:r>
        <w:rPr>
          <w:rFonts w:ascii="Arial" w:cs="Arial" w:eastAsia="Arial" w:hAnsi="Arial"/>
          <w:sz w:val="22"/>
          <w:szCs w:val="22"/>
        </w:rPr>
        <w:t xml:space="preserve"> Standalone HTML offline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4:</w:t>
      </w:r>
      <w:r>
        <w:rPr>
          <w:rFonts w:ascii="Arial" w:cs="Arial" w:eastAsia="Arial" w:hAnsi="Arial"/>
          <w:sz w:val="22"/>
          <w:szCs w:val="22"/>
        </w:rPr>
        <w:t xml:space="preserve"> Slide deck backup</w:t>
      </w:r>
    </w:p>
    <w:p>
      <w:pPr>
        <w:pStyle w:val="Heading2"/>
        <w:spacing w:after="120" w:before="240" w:line="240"/>
      </w:pPr>
      <w:r>
        <w:t xml:space="preserve">Fallback Scenarios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5500"/>
            <w:shd w:fill="D3D3D3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 fails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Tab 3 HTML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Plugin error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screenshot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missing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Pre-built images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Projector fails</w:t>
            </w:r>
          </w:p>
        </w:tc>
        <w:tc>
          <w:tcPr>
            <w:tcW w:type="dxa" w:w="5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Narrate, audience laptops</w:t>
            </w:r>
          </w:p>
        </w:tc>
      </w:tr>
    </w:tbl>
    <w:r>
      <w:br w:type="page"/>
    </w:r>
    <w:p>
      <w:pPr>
        <w:pStyle w:val="Heading1"/>
        <w:spacing w:after="120" w:before="240" w:line="240"/>
      </w:pPr>
      <w:r>
        <w:t xml:space="preserve">SECTION 4: FAQ (27 Questions)</w:t>
      </w:r>
    </w:p>
    <w:p>
      <w:pPr>
        <w:pStyle w:val="Heading2"/>
        <w:spacing w:after="120" w:before="240" w:line="240"/>
      </w:pPr>
      <w:r>
        <w:t xml:space="preserve">Technical (8)</w:t>
      </w:r>
    </w:p>
    <w:p>
      <w:pPr>
        <w:spacing w:lin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1-8: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Supports 4.1+. Pure PHP, shared hosting ok. Complements built-in, catches Silent Droppers. Supports any Moodle DB. Minimal load. Integrates with built-in. Open source on GitHub. MySQL 5.7 compatible.</w:t>
      </w:r>
    </w:p>
    <w:p>
      <w:pPr>
        <w:pStyle w:val="Heading2"/>
        <w:spacing w:after="120" w:before="240" w:line="240"/>
      </w:pPr>
      <w:r>
        <w:t xml:space="preserve">Pedagogical (7)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9-15: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85%+ detection. Tiered interventions. Configurable student visibility. Signal only, not automated. Explainability mitigates false positives. Week 2-3 detection. Fair for students with disabilities.</w:t>
      </w:r>
    </w:p>
    <w:p>
      <w:pPr>
        <w:pStyle w:val="Heading2"/>
        <w:spacing w:after="120" w:before="240" w:line="240"/>
      </w:pPr>
      <w:r>
        <w:t xml:space="preserve">Strategic (7)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16-22: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40-50% ROI. Enable built-in first. 2-3 mo timeline. Better than third-party for course-level. Brain Station 23 partner support. Moodle won't replace. Scales to 50k+ students.</w:t>
      </w:r>
    </w:p>
    <w:p>
      <w:pPr>
        <w:pStyle w:val="Heading2"/>
        <w:spacing w:after="120" w:before="240" w:line="240"/>
      </w:pPr>
      <w:r>
        <w:t xml:space="preserve">Privacy &amp; Ethics (5)</w:t>
      </w:r>
    </w:p>
    <w:p>
      <w:pPr>
        <w:spacing w:line="2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23-27: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GDPR compliant. Zero new data stored. Student opt-out option. No surveillance: human-in-loop, transparency. Logistic regression fully explainable.</w:t>
      </w:r>
    </w:p>
    <w:r>
      <w:br w:type="page"/>
    </w:r>
    <w:p>
      <w:pPr>
        <w:pStyle w:val="Heading1"/>
        <w:spacing w:after="120" w:before="240" w:line="240"/>
      </w:pPr>
      <w:r>
        <w:t xml:space="preserve">SECTION 5: ENGAGEMENT (7 Techniques)</w:t>
      </w:r>
    </w:p>
    <w:p>
      <w:pPr>
        <w:spacing w:line="240" w:lineRule="auto"/>
      </w:pPr>
      <w:r>
        <w:rPr>
          <w:rFonts w:ascii="Arial" w:cs="Arial" w:eastAsia="Arial" w:hAnsi="Arial"/>
          <w:sz w:val="22"/>
          <w:szCs w:val="22"/>
        </w:rPr>
        <w:t xml:space="preserve">1. Opening question (Slide 1): "Student disappear?" Hands up—empathy. 2. Vote (Slide 3): "A or B at-risk?" Tension. 3. Analytics check (Slide 6): Few have it on. 4. Hosting check (Slide 6): Many on shared. 5. Photo (Slide 8): "Photograph this." Phones out. 6. Reflection (Slide 14): "Student Bs in yours?" Pause. 7. Commitment (Slide 22): "Enable this week?" Hands—action. Strategy: ask, silence, eye contact, movement, repetition.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2026-03-16T21:17:01.888Z</dcterms:created>
  <dcterms:modified xsi:type="dcterms:W3CDTF">2026-03-16T21:17:01.888Z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