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All-Cause Dementia Concept Sets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Total Unique Concept Names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Duplicated Concept Names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Unique Vocabularies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Vocabulary Names</w:t>
            </w:r>
          </w:p>
        </w:tc>
        <w:tc>
          <w:tcPr>
            <w:tcW w:type="dxa" w:w="4320"/>
          </w:tcPr>
          <w:p>
            <w:r>
              <w:t>SNOMED, OXMIS, CIM10</w:t>
            </w:r>
          </w:p>
        </w:tc>
      </w:tr>
      <w:tr>
        <w:tc>
          <w:tcPr>
            <w:tcW w:type="dxa" w:w="4320"/>
          </w:tcPr>
          <w:p>
            <w:r>
              <w:t>Unique Domains</w:t>
            </w:r>
          </w:p>
        </w:tc>
        <w:tc>
          <w:tcPr>
            <w:tcW w:type="dxa" w:w="4320"/>
          </w:tcPr>
          <w:p>
            <w:r>
              <w:t>1 (Condition)</w:t>
            </w:r>
          </w:p>
        </w:tc>
      </w:tr>
      <w:tr>
        <w:tc>
          <w:tcPr>
            <w:tcW w:type="dxa" w:w="4320"/>
          </w:tcPr>
          <w:p>
            <w:r>
              <w:t>Total PC Sum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/>
        <w:t>Metric Explanations:</w:t>
      </w:r>
    </w:p>
    <w:p>
      <w:r>
        <w:t>RC (Record Count): total number of records</w:t>
      </w:r>
    </w:p>
    <w:p>
      <w:r>
        <w:t>DRC (Distinct Record Count): number of unique records</w:t>
      </w:r>
    </w:p>
    <w:p>
      <w:r>
        <w:t>PC (Patient Count): total number of patients</w:t>
      </w:r>
    </w:p>
    <w:p>
      <w:r>
        <w:t>DPC (Distinct Patient Count): number of unique patients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