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6b80293c9fb825ee48bfd74a3ee8bf861d9858f"/>
    <w:p>
      <w:pPr>
        <w:pStyle w:val="Heading1"/>
      </w:pPr>
      <w:r>
        <w:t xml:space="preserve">Move PLNR - Cold Email Sequence (16.6.26, Public 1-10)</w:t>
      </w:r>
    </w:p>
    <w:p>
      <w:pPr>
        <w:pStyle w:val="FirstParagraph"/>
      </w:pPr>
      <w:r>
        <w:rPr>
          <w:b/>
          <w:bCs/>
        </w:rPr>
        <w:t xml:space="preserve">Audience:</w:t>
      </w:r>
      <w:r>
        <w:t xml:space="preserve"> </w:t>
      </w:r>
      <w:r>
        <w:t xml:space="preserve">Public/role inboxes at small residential movers, 1-10 employees, US + CA (no named contact)</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mover-to-mover)</w:t>
      </w:r>
      <w:r>
        <w:t xml:space="preserve"> </w:t>
      </w:r>
      <w:r>
        <w:t xml:space="preserve">Subject (control): {{company_name}} x MovePlnr</w:t>
      </w:r>
      <w:r>
        <w:t xml:space="preserve"> </w:t>
      </w:r>
      <w:r>
        <w:t xml:space="preserve">Subject (city test): quick one for {{city}} movers</w:t>
      </w:r>
    </w:p>
    <w:p>
      <w:pPr>
        <w:pStyle w:val="BodyText"/>
      </w:pPr>
      <w:r>
        <w:t xml:space="preserve">Sam ran Cactus Moving the same way once, hauling furniture while answering the phone. He scaled it 13 to 51 trucks on the software he built, MovePlnr, and he’s open to showing another owner how he runs it. No pitch, mover to mover.</w:t>
      </w:r>
    </w:p>
    <w:p>
      <w:pPr>
        <w:pStyle w:val="BodyText"/>
      </w:pPr>
      <w:r>
        <w:t xml:space="preserve">{{random|Want me to connect you?|Want the intro to Sam?}}</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(leads slipping)</w:t>
      </w:r>
      <w:r>
        <w:t xml:space="preserve"> </w:t>
      </w:r>
      <w:r>
        <w:t xml:space="preserve">Subject (control): Leads slipping through?</w:t>
      </w:r>
      <w:r>
        <w:t xml:space="preserve"> </w:t>
      </w:r>
      <w:r>
        <w:t xml:space="preserve">Subject (city test): the {{city}} jobs that slip</w:t>
      </w:r>
    </w:p>
    <w:p>
      <w:pPr>
        <w:pStyle w:val="BodyText"/>
      </w:pPr>
      <w:r>
        <w:t xml:space="preserve">When you’re on the truck, the lead that calls at 4pm is the one that slips. Sam built MovePlnr to catch every one, phone, web, text, quote in seconds, and follow up on its own. He went from hauling furniture himself to running 51 trucks from his desk.</w:t>
      </w:r>
    </w:p>
    <w:p>
      <w:pPr>
        <w:pStyle w:val="BodyText"/>
      </w:pPr>
      <w:r>
        <w:t xml:space="preserve">{{random|Want his quick walkthrough video?|Mind if I send how it works?}}</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(leads slipping, video)</w:t>
      </w:r>
      <w:r>
        <w:t xml:space="preserve"> </w:t>
      </w:r>
      <w:r>
        <w:t xml:space="preserve">The jobs that land after hours are the ones that slip while you’re loading a truck. MovePlnr catches every one and follows up on its own.</w:t>
      </w:r>
    </w:p>
    <w:p>
      <w:pPr>
        <w:pStyle w:val="BodyText"/>
      </w:pPr>
      <w:r>
        <w:t xml:space="preserve">{{random|Want me to send the video?|Mind if I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built MovePlnr running Cactus, 13 trucks to 51, doing it all himself at the start. Happy to show how he set it up.</w:t>
      </w:r>
    </w:p>
    <w:p>
      <w:pPr>
        <w:pStyle w:val="BodyText"/>
      </w:pPr>
      <w:r>
        <w:t xml:space="preserve">{{random|Want the intro?|Want me to connect you with Sam?}}</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(Sam intro, soft)</w:t>
      </w:r>
      <w:r>
        <w:t xml:space="preserve"> </w:t>
      </w:r>
      <w:r>
        <w:t xml:space="preserve">Sam scaled Cactus 13 to 51 trucks on MovePlnr and still runs it day to day. Open to walking another owner through it, mover to mover.</w:t>
      </w:r>
    </w:p>
    <w:p>
      <w:pPr>
        <w:pStyle w:val="BodyText"/>
      </w:pPr>
      <w:r>
        <w:t xml:space="preserve">{{random|Want me to set it up?|Want the intro?}}</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(referral ask)</w:t>
      </w:r>
      <w:r>
        <w:t xml:space="preserve"> </w:t>
      </w:r>
      <w:r>
        <w:t xml:space="preserve">Who’s the right person at {{company_name}} to talk to about how you handle quoting and dispatch?</w:t>
      </w:r>
    </w:p>
    <w:p>
      <w:pPr>
        <w:pStyle w:val="BodyText"/>
      </w:pPr>
      <w:r>
        <w:t xml:space="preserve">Happy to send how Cactus runs 1,000+ moves a month on it.</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