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Scope gap after award?</w:t>
      </w:r>
      <w:r>
        <w:t xml:space="preserve"> </w:t>
      </w:r>
      <w:r>
        <w:rPr>
          <w:i/>
          <w:iCs/>
        </w:rPr>
        <w:t xml:space="preserve">(feature: scope-gap / bid leveling · proof: 100 bids a year -&gt; minutes)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If a scope gap slips through on one of {{company_name}}’s bids, it usually surfaces after you’ve won the job, when it’s too late to fix.</w:t>
      </w:r>
    </w:p>
    <w:p>
      <w:pPr>
        <w:pStyle w:val="BodyText"/>
      </w:pPr>
      <w:r>
        <w:t xml:space="preserve">We can help you catch it first. The whole package gets read for you, drawings, specs, and every sub bid, with the gaps flagged before bid day.</w:t>
      </w:r>
    </w:p>
    <w:p>
      <w:pPr>
        <w:pStyle w:val="BodyText"/>
      </w:pPr>
      <w:r>
        <w:t xml:space="preserve">Teams run that across 100 bids a year, each one from a full day down to minutes.</w:t>
      </w:r>
    </w:p>
    <w:p>
      <w:pPr>
        <w:pStyle w:val="BodyText"/>
      </w:pPr>
      <w:r>
        <w:t xml:space="preserve">Want to see this on one of {{company_name}}’s own live bids?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Quick question {{first_name}}</w:t>
      </w:r>
      <w:r>
        <w:t xml:space="preserve"> </w:t>
      </w:r>
      <w:r>
        <w:rPr>
          <w:i/>
          <w:iCs/>
        </w:rPr>
        <w:t xml:space="preserve">(feature: go/no-go · proof: full day -&gt; under 30 min)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I assume you’re basically the whole estimating department at {{company_name}}, and there’s only so much one person can get through well.</w:t>
      </w:r>
    </w:p>
    <w:p>
      <w:pPr>
        <w:pStyle w:val="BodyText"/>
      </w:pPr>
      <w:r>
        <w:t xml:space="preserve">We can help you take on more without hiring, the full package read for you and a decision-ready go/no-go handed back, every risk cited to the page.</w:t>
      </w:r>
    </w:p>
    <w:p>
      <w:pPr>
        <w:pStyle w:val="BodyText"/>
      </w:pPr>
      <w:r>
        <w:t xml:space="preserve">Teams took that from a full day to under 30 minutes.</w:t>
      </w:r>
    </w:p>
    <w:p>
      <w:pPr>
        <w:pStyle w:val="BodyText"/>
      </w:pPr>
      <w:r>
        <w:t xml:space="preserve">{{random|Mind if I|Want me to}} send a bit more on how this would work?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The schedule holding up your bid</w:t>
      </w:r>
      <w:r>
        <w:t xml:space="preserve"> </w:t>
      </w:r>
      <w:r>
        <w:rPr>
          <w:i/>
          <w:iCs/>
        </w:rPr>
        <w:t xml:space="preserve">(feature: schedule extraction · CTA: see the schedule on their own RFP)</w:t>
      </w:r>
    </w:p>
    <w:p>
      <w:pPr>
        <w:pStyle w:val="BodyText"/>
      </w:pPr>
      <w:r>
        <w:t xml:space="preserve">{{random|Hey|Hi}} {{first_name}},</w:t>
      </w:r>
    </w:p>
    <w:p>
      <w:pPr>
        <w:pStyle w:val="BodyText"/>
      </w:pPr>
      <w:r>
        <w:t xml:space="preserve">When a proposal needs a schedule, it usually means pulling someone off a live job to build it, and that’s what holds up the whole submission.</w:t>
      </w:r>
    </w:p>
    <w:p>
      <w:pPr>
        <w:pStyle w:val="BodyText"/>
      </w:pPr>
      <w:r>
        <w:t xml:space="preserve">We can help you skip that. The project schedule gets pulled straight from the RFP and built out for you, ready to drop into the bid.</w:t>
      </w:r>
    </w:p>
    <w:p>
      <w:pPr>
        <w:pStyle w:val="BodyText"/>
      </w:pPr>
      <w:r>
        <w:t xml:space="preserve">Want to see the schedule pulled straight from one of {{company_name}}’s own live RFPs?</w:t>
      </w:r>
    </w:p>
    <w:p>
      <w:r>
        <w:pict>
          <v:rect style="width:0;height:1.5pt" o:hralign="center" o:hrstd="t" o:hr="t"/>
        </w:pic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r>
        <w:t xml:space="preserve">The work that eats your week isn’t one thing. It’s reading every page, leveling the subs, building the schedule.</w:t>
      </w:r>
    </w:p>
    <w:p>
      <w:pPr>
        <w:pStyle w:val="BodyText"/>
      </w:pPr>
      <w:r>
        <w:t xml:space="preserve">We can help you get all of it back in hours, done for you and cited to the page.</w:t>
      </w:r>
    </w:p>
    <w:p>
      <w:pPr>
        <w:pStyle w:val="BodyText"/>
      </w:pPr>
      <w:r>
        <w:t xml:space="preserve">Open to seeing this on a bid {{company_name}}’s chasing right now?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</w:p>
    <w:p>
      <w:pPr>
        <w:pStyle w:val="BodyText"/>
      </w:pPr>
      <w:r>
        <w:t xml:space="preserve">You shouldn’t have to choose between reading every page and getting the bid out on time.</w:t>
      </w:r>
    </w:p>
    <w:p>
      <w:pPr>
        <w:pStyle w:val="BodyText"/>
      </w:pPr>
      <w:r>
        <w:t xml:space="preserve">We can help you do both, the full package read for you and a cited risk and scope brief waiting when you need it.</w:t>
      </w:r>
    </w:p>
    <w:p>
      <w:pPr>
        <w:pStyle w:val="BodyText"/>
      </w:pPr>
      <w:r>
        <w:t xml:space="preserve">Mind if I show you what we’d flag on one of your live bids?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2026-07-05T08:49:34Z</dcterms:created>
  <dcterms:modified xsi:type="dcterms:W3CDTF">2026-07-05T08:49:34Z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