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dvki76c9m3oo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Piper AI - “No Thanks” / Not-Interested Reply Log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Prepared for: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Nikol Roitman (Piper AI)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Prepared by: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Flowroots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2026-07-09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Piper GC-CMAR cold-email campaigns, 2026-06-24 to 2026-07-08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pull of not-interested replies from the sending platform, deduped by thread, isolated to Piper’s 6 GC-CMAR campaigns.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 and #23 detailed why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unique not-interested replies.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n9e0mwr8pwwg" w:id="1"/>
    <w:bookmarkEnd w:id="1"/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The replies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1. Clark Construction Company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- Sheila Suppes, BD Manager Auburn Hills, MI | $50M+ | 07-08 Reply: “Thank</w:t>
      </w:r>
      <w:r w:rsidDel="00000000" w:rsidR="00000000" w:rsidRPr="00000000">
        <w:rPr>
          <w:u w:val="single"/>
          <w:rtl w:val="0"/>
        </w:rPr>
        <w:t xml:space="preserve"> you, but we have an estimating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team.” Signal: Already-covered objection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EXXCEL Project Management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Gil Toomey, Exec / BD Columbus, OH | $50M+ | 07-08 Reply: “No thanks” Signal: Plain no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Miller-Davis Company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Heidi Pfannes, BD Director Kalamazoo, MI | $50M+ | 07-07 Reply: “No thanks. Remove me from your list” Signal: Opt-out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Mid-South Business Construction (MSB)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Rodney Neilson, Exec Jackson, TN | $10-50M | 07-07 Reply: “No Thanks” Signal: Plain no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Roger Hickel Contracting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Roger Hickel, Owner Anchorage, AK | $10-50M | 07-07 Reply: “No thanks I’m retired” Signal: Wrong person (retired)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Mason Construction &amp; Development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Dan, Exec Kentucky | $10-50M | 07-06 Reply: “We’re Mason Construction in Kentucky. Common mistake.” Signal: Mis-targeted (aimed at a FL Mason)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A-1 Construction Specialty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John Rhoads Jr., President / CEO Collegeville, PA | $10-50M | 07-06 Reply: “No thanks. Please remove” Signal: Opt-out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CCI Industrial Constructors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Anthony Palazzolo, Exec / PM CCI Group | $50M+ | 07-06 Reply: “We are good, no thanks sir” Signal: Plain no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Artaic Group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Lily Brunk, Project Manager San Diego, CA | $10-50M | 07-06 Reply: “No thanks” Signal: Wrong persona (PM, not precon / BD)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Colby Enterprises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Tony, Owner Georgia | $10-50M | 07-06 Reply: “No thanks” Signal: Plain no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OCL Group Inc.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Chris Shea, Lead Civil Estimator Alberta, Canada | $50M+ | 07-03 Reply: “No Thanks” Signal: In-persona (Estimation), still no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G.L. Wilson Building Co.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Thomas L. Wilson, Owner / Exec North Carolina | $50M+ | 07-03 Reply: “No thanks” Signal: Plain no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Genesis Construction of the Carolinas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Jefferson, President of Operations Charlotte, NC | $10-50M | 07-03 Reply: “no thanks” Signal: Plain no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BHI General Contracting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Jake Jacobs, Exec Ohio | $10-50M | 07-03 Reply: “No thanks” Signal: Plain no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Sierra View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Mark Davis, President Granite Bay, CA | $10-50M | 07-02 Reply: “No thanks” Signal: Plain no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Columbia River Steel &amp; Construction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Dana Sveum, PE, President Grandview, WA | $10-50M | 07-02 Reply: “No thanks.” Signal: Plain no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John A. Arnold Inc.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John Arnold, Owner $10-50M | 07-02 Reply: “No thanks” Signal: Plain no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Espace Construction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Charles-Henri Brunet, President Quebec, Canada | $10-50M | 07-01 Reply: “No thanks” Signal: Plain no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West Builders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D. Anderson (“Dave”), Exec California | $50M+ | 06-30 Reply: “No thanks.” Signal: Plain no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Keeley Construction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Bill, Exec (go/no-go owner) Keeley Cos. | $50M+ | 06-30 Reply: “No” Signal: Plain no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Burton Construction, Inc.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Josh Trueman, Project Manager Spokane, WA | $50M+ | 06-30 Reply: “No thanks” Signal: Plain no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 Trumbull-Nelson Construction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Cliff Saunders, Exec / Precon New Hampshire | $50M+ | 06-30 Reply: “No thanks” Signal: Plain no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23. Russell Construction (Russell Group)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- Tony Latoria, Director of Preconstruction Quad Cities, IA | $50M+ | 06-29 Reply: “We host enterprise AI accounts, built our own contract-review prompts and risk register in co-work environments. We’re good.” Signal: Rich objection - already built the solution in-house on generic AI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 Holland Construction Services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Mike Marchal, Exec (pursuits owner) O’Fallon, IL | $50M+ | 06-29 Reply: “No thanks” Signal: Plain no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 DBS Group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Greg Towner, Regional VP Onalaska, WI | $50M+ | 06-25 Reply: “No thanks.” Signal: Plain no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 T5 Data Centers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James Ferguson, Director - Preconstruction Atlanta, GA | $50M+ | 06-25 Reply: “No thanks” Signal: Off-ICP (data-center developer, not GC / CMAR)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 Massaro Construction Group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Steven Massaro, President Pittsburgh, PA | $50M+ | 06-25 Reply: “No thanks” Signal: Plain no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28. La Macchia Group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Charlie Clemency, Director of Business Development Wisconsin | $50M+ | 06-24 Reply: “No” Signal: In-persona (BizDev), still no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29. Marker (buildwithmarker)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Rich Pontius, Exec $50M+ | 06-24 Reply: “unsubscribe” Signal: Opt-out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k2kzsov758c" w:id="2"/>
    <w:bookmarkEnd w:id="2"/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Signal read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Geography is spread nationwide, not concentrated.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Rejections span MI, OH, TN, AK, KY, PA, CA, GA, NC, WA, NH, IA, IL, WI, and two in Canada. No single region is the objector cluster.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3 of 29 gave a reason; the rest are reflex “no thanks.”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points more to opener relevance and deliverability than to a positioning rejection. Most never engaged with the value.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3 real objections are the gold, and they align with the repositioning: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Russell (Tony Latoria, Precon Director):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already built their own contract-review and risk-register prompts on enterprise AI in co-work environments. This is exactly the “just use generic AI” objection the new “Evolving Brain / persistent context” differentiator is built to counter. Their own build resetting every session is the wedge.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Clark (Sheila Suppes, BD):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“we have an estimating team” - the “we already do this” objection; answered by velocity and scale framing, not replacement.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T5 Data Centers: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off-ICP (a data-center developer, not a bidding GC / CMAR) - a targeting cut, not a positioning miss.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 validation: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two in-persona buyers still said no cold - Tony Latoria (Precon Director) and Charlie Clemency (BizDev Director). Not a persona problem; a cold-relevance and timing problem.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Roughly 13 of 29 are $10-50M tier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(the down-market firms from the campaigns being retired). Their rejections are expected noise, not core-ICP signal; the real ICP read is the ~16 rejections at $50M+.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7qSKZnfQiFqI9gn4Pa0hukjQ8w==">CgMxLjAyD2lkLmR2a2k3NmM5bTNvbzIPaWQubjllMG13cjhwd3dnMg9pZC41azJrenNvdjc1OGM4AHIhMWVFc1VlWGt0Y2djNE91VDR3Y29YRzdHVnhjZ21jYVQ5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