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BD and pursuit leaders at US GC and CMAR firms. 717 net-new contacts. REVISION DRAFT — changes marked in comments.</w:t>
      </w:r>
    </w:p>
    <w:bookmarkStart w:id="9" w:name="email-1"/>
    <w:p>
      <w:pPr>
        <w:pStyle w:val="Heading2"/>
      </w:pPr>
      <w:r>
        <w:t xml:space="preserve">EMAIL 1</w:t>
      </w:r>
    </w:p>
    <w:p>
      <w:pPr>
        <w:pStyle w:val="FirstParagraph"/>
      </w:pPr>
      <w:r>
        <w:rPr>
          <w:b/>
          <w:bCs/>
        </w:rPr>
        <w:t xml:space="preserve">1A</w:t>
      </w:r>
      <w:r>
        <w:t xml:space="preserve"> </w:t>
      </w:r>
      <w:r>
        <w:t xml:space="preserve">— Subject: Quick question {{first_name}}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How many bid sites is someone at {{company_name}} checking by hand each week?</w:t>
      </w:r>
    </w:p>
    <w:p>
      <w:pPr>
        <w:pStyle w:val="BodyText"/>
      </w:pPr>
      <w:r>
        <w:t xml:space="preserve">We can help you see the right opportunities without adding headcount. Every portal gets watched, the login-gated ones included, and</w:t>
      </w:r>
      <w:r>
        <w:t xml:space="preserve"> </w:t>
      </w:r>
      <w:commentRangeStart w:id="1"/>
      <w:r>
        <w:t xml:space="preserve">only the ones worth pursuing come through</w:t>
      </w:r>
      <w:commentRangeEnd w:id="1"/>
      <w:r>
        <w:rPr>
          <w:rStyle w:val="CommentReference"/>
        </w:rPr>
        <w:commentReference w:id="1"/>
      </w:r>
      <w:r>
        <w:t xml:space="preserve">.</w:t>
      </w:r>
    </w:p>
    <w:p>
      <w:pPr>
        <w:pStyle w:val="BodyText"/>
      </w:pPr>
      <w:r>
        <w:t xml:space="preserve">Teams are already getting back about 50 hours a month.</w:t>
      </w:r>
    </w:p>
    <w:p>
      <w:pPr>
        <w:pStyle w:val="BodyText"/>
      </w:pPr>
      <w:r>
        <w:t xml:space="preserve">Worth a short walkthrough?</w:t>
      </w:r>
    </w:p>
    <w:p>
      <w:pPr>
        <w:pStyle w:val="BodyText"/>
      </w:pPr>
      <w:r>
        <w:rPr>
          <w:b/>
          <w:bCs/>
        </w:rPr>
        <w:t xml:space="preserve">1B</w:t>
      </w:r>
      <w:r>
        <w:t xml:space="preserve"> </w:t>
      </w:r>
      <w:r>
        <w:t xml:space="preserve">— Subject: {{company_name}} bid sites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How many bid sites is someone at {{company_name}} checking by hand each week?</w:t>
      </w:r>
    </w:p>
    <w:p>
      <w:pPr>
        <w:pStyle w:val="BodyText"/>
      </w:pPr>
      <w:r>
        <w:t xml:space="preserve">We can help you see the right opportunities without adding headcount. Every portal gets watched, the login-gated ones included, and only the ones worth pursuing come through.</w:t>
      </w:r>
    </w:p>
    <w:p>
      <w:pPr>
        <w:pStyle w:val="BodyText"/>
      </w:pPr>
      <w:r>
        <w:t xml:space="preserve">Teams are already getting back about 50 hours a month.</w:t>
      </w:r>
    </w:p>
    <w:p>
      <w:pPr>
        <w:pStyle w:val="BodyText"/>
      </w:pPr>
      <w:r>
        <w:t xml:space="preserve">Worth a short walkthrough?</w:t>
      </w:r>
    </w:p>
    <w:p>
      <w:pPr>
        <w:pStyle w:val="BodyText"/>
      </w:pPr>
      <w:r>
        <w:rPr>
          <w:b/>
          <w:bCs/>
        </w:rPr>
        <w:t xml:space="preserve">1C</w:t>
      </w:r>
      <w:r>
        <w:t xml:space="preserve"> </w:t>
      </w:r>
      <w:r>
        <w:t xml:space="preserve">— Subject: Quick question {{first_name}}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Who’s watching the bid sites while everyone is heads-down on a pursuit?</w:t>
      </w:r>
    </w:p>
    <w:p>
      <w:pPr>
        <w:pStyle w:val="BodyText"/>
      </w:pPr>
      <w:r>
        <w:t xml:space="preserve">We can help you stop finding the right ones late. The watching runs on its own, and only the ones worth pursuing reach you.</w:t>
      </w:r>
    </w:p>
    <w:p>
      <w:pPr>
        <w:pStyle w:val="BodyText"/>
      </w:pPr>
      <w:commentRangeStart w:id="2"/>
      <w:r>
        <w:t xml:space="preserve">One BD team was spending 50 hours a month hunting across 40-50 portals by hand.</w:t>
      </w:r>
      <w:commentRangeEnd w:id="2"/>
      <w:r>
        <w:rPr>
          <w:rStyle w:val="CommentReference"/>
        </w:rPr>
        <w:commentReference w:id="2"/>
      </w:r>
    </w:p>
    <w:p>
      <w:pPr>
        <w:pStyle w:val="BodyText"/>
      </w:pPr>
      <w:commentRangeStart w:id="3"/>
      <w:r>
        <w:t xml:space="preserve">Want me to send over a quick breakdown?</w:t>
      </w:r>
      <w:commentRangeEnd w:id="3"/>
      <w:r>
        <w:rPr>
          <w:rStyle w:val="CommentReference"/>
        </w:rPr>
        <w:commentReference w:id="3"/>
      </w:r>
    </w:p>
    <w:p>
      <w:pPr>
        <w:pStyle w:val="BodyText"/>
      </w:pPr>
      <w:r>
        <w:rPr>
          <w:b/>
          <w:bCs/>
        </w:rPr>
        <w:t xml:space="preserve">1D</w:t>
      </w:r>
      <w:r>
        <w:t xml:space="preserve"> </w:t>
      </w:r>
      <w:r>
        <w:t xml:space="preserve">— Subject: {{company_name}} bid sites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Who’s watching the bid sites while everyone is heads-down on a pursuit?</w:t>
      </w:r>
    </w:p>
    <w:p>
      <w:pPr>
        <w:pStyle w:val="BodyText"/>
      </w:pPr>
      <w:r>
        <w:t xml:space="preserve">We can help you stop finding the right ones late. The watching runs on its own, and only the ones worth pursuing reach you.</w:t>
      </w:r>
    </w:p>
    <w:p>
      <w:pPr>
        <w:pStyle w:val="BodyText"/>
      </w:pPr>
      <w:r>
        <w:t xml:space="preserve">One BD team was spending 50 hours a month hunting across 40-50 portals by hand.</w:t>
      </w:r>
    </w:p>
    <w:p>
      <w:pPr>
        <w:pStyle w:val="BodyText"/>
      </w:pPr>
      <w:commentRangeStart w:id="4"/>
      <w:r>
        <w:t xml:space="preserve">Want me to send over a quick breakdown?</w:t>
      </w:r>
      <w:commentRangeEnd w:id="4"/>
      <w:r>
        <w:rPr>
          <w:rStyle w:val="CommentReference"/>
        </w:rPr>
        <w:commentReference w:id="4"/>
      </w:r>
    </w:p>
    <w:bookmarkEnd w:id="9"/>
    <w:bookmarkStart w:id="10" w:name="email-2"/>
    <w:p>
      <w:pPr>
        <w:pStyle w:val="Heading2"/>
      </w:pPr>
      <w:r>
        <w:t xml:space="preserve">EMAIL 2</w:t>
      </w:r>
    </w:p>
    <w:p>
      <w:pPr>
        <w:pStyle w:val="FirstParagraph"/>
      </w:pPr>
      <w:r>
        <w:rPr>
          <w:b/>
          <w:bCs/>
        </w:rPr>
        <w:t xml:space="preserve">2A</w:t>
      </w:r>
    </w:p>
    <w:p>
      <w:pPr>
        <w:pStyle w:val="BodyText"/>
      </w:pPr>
      <w:commentRangeStart w:id="5"/>
      <w:r>
        <w:t xml:space="preserve">Most teams don’t lose the bids they chased. They lose the ones they found too late to pursue properly.</w:t>
      </w:r>
      <w:commentRangeEnd w:id="5"/>
      <w:r>
        <w:rPr>
          <w:rStyle w:val="CommentReference"/>
        </w:rPr>
        <w:commentReference w:id="5"/>
      </w:r>
    </w:p>
    <w:p>
      <w:pPr>
        <w:pStyle w:val="BodyText"/>
      </w:pPr>
      <w:r>
        <w:t xml:space="preserve">We can help you catch those without adding to the team.</w:t>
      </w:r>
    </w:p>
    <w:p>
      <w:pPr>
        <w:pStyle w:val="BodyText"/>
      </w:pPr>
      <w:r>
        <w:t xml:space="preserve">Worth a look?</w:t>
      </w:r>
    </w:p>
    <w:p>
      <w:pPr>
        <w:pStyle w:val="BodyText"/>
      </w:pPr>
      <w:r>
        <w:rPr>
          <w:b/>
          <w:bCs/>
        </w:rPr>
        <w:t xml:space="preserve">2B</w:t>
      </w:r>
    </w:p>
    <w:p>
      <w:pPr>
        <w:pStyle w:val="BodyText"/>
      </w:pPr>
      <w:r>
        <w:t xml:space="preserve">Is bid volume capped by how long it takes to find the work, or by what the team can actually build?</w:t>
      </w:r>
    </w:p>
    <w:p>
      <w:pPr>
        <w:pStyle w:val="BodyText"/>
      </w:pPr>
      <w:r>
        <w:t xml:space="preserve">If it’s the finding, teams are getting about 50 hours a month back.</w:t>
      </w:r>
    </w:p>
    <w:p>
      <w:pPr>
        <w:pStyle w:val="BodyText"/>
      </w:pPr>
      <w:r>
        <w:t xml:space="preserve">Want me to show you how?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1" w:author="Revision draft">
    <w:p>
      <w:pPr>
        <w:pStyle w:val="CommentText"/>
      </w:pPr>
      <w:r>
        <w:rPr>
          <w:rStyle w:val="CommentReference"/>
        </w:rPr>
        <w:annotationRef/>
      </w:r>
      <w:r>
        <w:t xml:space="preserve">NIKOL:</w:t>
      </w:r>
      <w:r>
        <w:t xml:space="preserve"> </w:t>
      </w:r>
      <w:r>
        <w:t xml:space="preserve">“לא בטוחה לגבי השורה הזו… במיוחד לאלו שרוצים להתרחב לפרויקטים ואזורים חדשים. הייתי מורידה או משנה”</w:t>
      </w:r>
      <w:r>
        <w:t xml:space="preserve"> </w:t>
      </w:r>
      <w:r>
        <w:t xml:space="preserve">— APPLIED: rewritten from</w:t>
      </w:r>
      <w:r>
        <w:t xml:space="preserve"> </w:t>
      </w:r>
      <w:r>
        <w:t xml:space="preserve">“only the work matching what you already win”</w:t>
      </w:r>
      <w:r>
        <w:t xml:space="preserve"> </w:t>
      </w:r>
      <w:r>
        <w:t xml:space="preserve">to the neutral, forward-looking version.</w:t>
      </w:r>
    </w:p>
  </w:comment>
  <w:comment w:id="2" w:author="Revision draft">
    <w:p>
      <w:pPr>
        <w:pStyle w:val="CommentText"/>
      </w:pPr>
      <w:r>
        <w:rPr>
          <w:rStyle w:val="CommentReference"/>
        </w:rPr>
        <w:annotationRef/>
      </w:r>
      <w:r>
        <w:t xml:space="preserve">NIKOL:</w:t>
      </w:r>
      <w:r>
        <w:t xml:space="preserve"> </w:t>
      </w:r>
      <w:r>
        <w:t xml:space="preserve">“המשפט הסוגר מתאר בכלל ערך אחר… צריך שהמשפט האחרון יסכם את הערך שדיברנו עליו בתחילת המייל”</w:t>
      </w:r>
      <w:r>
        <w:t xml:space="preserve"> </w:t>
      </w:r>
      <w:r>
        <w:t xml:space="preserve">— APPLIED: the go/no-go summary proof was swapped for this finding-proof, so the closer now pays off the opening value.</w:t>
      </w:r>
    </w:p>
  </w:comment>
  <w:comment w:id="3" w:author="Revision draft">
    <w:p>
      <w:pPr>
        <w:pStyle w:val="CommentText"/>
      </w:pPr>
      <w:r>
        <w:rPr>
          <w:rStyle w:val="CommentReference"/>
        </w:rPr>
        <w:annotationRef/>
      </w:r>
      <w:r>
        <w:t xml:space="preserve">NIKOL:</w:t>
      </w:r>
      <w:r>
        <w:t xml:space="preserve"> </w:t>
      </w:r>
      <w:r>
        <w:t xml:space="preserve">“גם הייתי מחזקת את הקריאה לפעולה”</w:t>
      </w:r>
      <w:r>
        <w:t xml:space="preserve"> </w:t>
      </w:r>
      <w:r>
        <w:t xml:space="preserve">— PROPOSED: upgraded from the soft</w:t>
      </w:r>
      <w:r>
        <w:t xml:space="preserve"> </w:t>
      </w:r>
      <w:r>
        <w:t xml:space="preserve">“Worth a quick look?”</w:t>
      </w:r>
      <w:r>
        <w:t xml:space="preserve"> </w:t>
      </w:r>
      <w:r>
        <w:t xml:space="preserve">to a concrete ask where we do the next piece of work, deliverable in a reply.</w:t>
      </w:r>
    </w:p>
  </w:comment>
  <w:comment w:id="4" w:author="Revision draft">
    <w:p>
      <w:pPr>
        <w:pStyle w:val="CommentText"/>
      </w:pPr>
      <w:r>
        <w:rPr>
          <w:rStyle w:val="CommentReference"/>
        </w:rPr>
        <w:annotationRef/>
      </w:r>
      <w:r>
        <w:t xml:space="preserve">NIKOL:</w:t>
      </w:r>
      <w:r>
        <w:t xml:space="preserve"> </w:t>
      </w:r>
      <w:r>
        <w:t xml:space="preserve">“כנל כמו במייל הקודם”</w:t>
      </w:r>
      <w:r>
        <w:t xml:space="preserve"> </w:t>
      </w:r>
      <w:r>
        <w:t xml:space="preserve">— same fixes as 1C applied here.</w:t>
      </w:r>
    </w:p>
  </w:comment>
  <w:comment w:id="5" w:author="Revision draft">
    <w:p>
      <w:pPr>
        <w:pStyle w:val="CommentText"/>
      </w:pPr>
      <w:r>
        <w:rPr>
          <w:rStyle w:val="CommentReference"/>
        </w:rPr>
        <w:annotationRef/>
      </w:r>
      <w:r>
        <w:t xml:space="preserve">NIKOL:</w:t>
      </w:r>
      <w:r>
        <w:t xml:space="preserve"> </w:t>
      </w:r>
      <w:r>
        <w:t xml:space="preserve">“זה לא לחמניות שנחטפו כשאף אחד לא ראה… מכרזים מפורסמים ויש להם דד ליינים מסודרים”</w:t>
      </w:r>
      <w:r>
        <w:t xml:space="preserve"> </w:t>
      </w:r>
      <w:r>
        <w:t xml:space="preserve">— APPLIED: her rewrite, with</w:t>
      </w:r>
      <w:r>
        <w:t xml:space="preserve"> </w:t>
      </w:r>
      <w:r>
        <w:t xml:space="preserve">“too late”</w:t>
      </w:r>
      <w:r>
        <w:t xml:space="preserve"> </w:t>
      </w:r>
      <w:r>
        <w:t xml:space="preserve">meaning too late to pursue it seriously.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2026-07-23T12:52:29Z</dcterms:created>
  <dcterms:modified xsi:type="dcterms:W3CDTF">2026-07-23T12:52:29Z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