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Audience:</w:t>
      </w:r>
      <w:r>
        <w:t xml:space="preserve"> </w:t>
      </w:r>
      <w:r>
        <w:t xml:space="preserve">C-suite, owners and presidents at US GC and CMAR firms. 1,698 contacts. REVISION DRAFT — changes marked in comments.</w:t>
      </w:r>
    </w:p>
    <w:bookmarkStart w:id="9" w:name="email-1"/>
    <w:p>
      <w:pPr>
        <w:pStyle w:val="Heading2"/>
      </w:pPr>
      <w:r>
        <w:t xml:space="preserve">EMAIL 1</w:t>
      </w:r>
    </w:p>
    <w:p>
      <w:pPr>
        <w:pStyle w:val="FirstParagraph"/>
      </w:pPr>
      <w:r>
        <w:rPr>
          <w:b/>
          <w:bCs/>
        </w:rPr>
        <w:t xml:space="preserve">1A</w:t>
      </w:r>
      <w:r>
        <w:t xml:space="preserve"> </w:t>
      </w:r>
      <w:r>
        <w:t xml:space="preserve">— Subject: Quick question {{first_name}}</w:t>
      </w:r>
    </w:p>
    <w:p>
      <w:pPr>
        <w:pStyle w:val="BodyText"/>
      </w:pPr>
      <w:r>
        <w:t xml:space="preserve">Hey {{first_name}},</w:t>
      </w:r>
    </w:p>
    <w:p>
      <w:pPr>
        <w:pStyle w:val="BodyText"/>
      </w:pPr>
      <w:r>
        <w:t xml:space="preserve">How many people at {{company_name}} can put out a proposal you would bet the job on?</w:t>
      </w:r>
    </w:p>
    <w:p>
      <w:pPr>
        <w:pStyle w:val="BodyText"/>
      </w:pPr>
      <w:r>
        <w:t xml:space="preserve">We can help the rest of the team get as specific as your best estimator, without adding headcount. Every package gets read against how you have bid jobs like it before, so the judgment that sits in a couple of heads shows up in everyone’s work.</w:t>
      </w:r>
    </w:p>
    <w:p>
      <w:pPr>
        <w:pStyle w:val="BodyText"/>
      </w:pPr>
      <w:commentRangeStart w:id="1"/>
      <w:r>
        <w:t xml:space="preserve">An estimating lead took bid leveling from a full day to minutes, with every gap between the sub bids flagged.</w:t>
      </w:r>
      <w:commentRangeEnd w:id="1"/>
      <w:r>
        <w:rPr>
          <w:rStyle w:val="CommentReference"/>
        </w:rPr>
        <w:commentReference w:id="1"/>
      </w:r>
    </w:p>
    <w:p>
      <w:pPr>
        <w:pStyle w:val="BodyText"/>
      </w:pPr>
      <w:r>
        <w:t xml:space="preserve">Worth a short walkthrough?</w:t>
      </w:r>
    </w:p>
    <w:p>
      <w:pPr>
        <w:pStyle w:val="BodyText"/>
      </w:pPr>
      <w:r>
        <w:rPr>
          <w:b/>
          <w:bCs/>
        </w:rPr>
        <w:t xml:space="preserve">1B</w:t>
      </w:r>
      <w:r>
        <w:t xml:space="preserve"> </w:t>
      </w:r>
      <w:r>
        <w:t xml:space="preserve">— Subject: {{company_name}} bids</w:t>
      </w:r>
    </w:p>
    <w:p>
      <w:pPr>
        <w:pStyle w:val="BodyText"/>
      </w:pPr>
      <w:r>
        <w:t xml:space="preserve">Hey {{first_name}},</w:t>
      </w:r>
    </w:p>
    <w:p>
      <w:pPr>
        <w:pStyle w:val="BodyText"/>
      </w:pPr>
      <w:r>
        <w:t xml:space="preserve">How many people at {{company_name}} can put out a proposal you would bet the job on?</w:t>
      </w:r>
    </w:p>
    <w:p>
      <w:pPr>
        <w:pStyle w:val="BodyText"/>
      </w:pPr>
      <w:r>
        <w:t xml:space="preserve">We can help the rest of the team get as specific as your best estimator, without adding headcount. Every package gets read against how you have bid jobs like it before, so the judgment that sits in a couple of heads shows up in everyone’s work.</w:t>
      </w:r>
    </w:p>
    <w:p>
      <w:pPr>
        <w:pStyle w:val="BodyText"/>
      </w:pPr>
      <w:r>
        <w:t xml:space="preserve">An estimating lead took bid leveling from a full day to minutes, with every gap between the sub bids flagged.</w:t>
      </w:r>
    </w:p>
    <w:p>
      <w:pPr>
        <w:pStyle w:val="BodyText"/>
      </w:pPr>
      <w:r>
        <w:t xml:space="preserve">Worth a short walkthrough?</w:t>
      </w:r>
    </w:p>
    <w:p>
      <w:pPr>
        <w:pStyle w:val="BodyText"/>
      </w:pPr>
      <w:r>
        <w:rPr>
          <w:b/>
          <w:bCs/>
        </w:rPr>
        <w:t xml:space="preserve">1C</w:t>
      </w:r>
      <w:r>
        <w:t xml:space="preserve"> </w:t>
      </w:r>
      <w:r>
        <w:t xml:space="preserve">— Subject: Quick question {{first_name}}</w:t>
      </w:r>
    </w:p>
    <w:p>
      <w:pPr>
        <w:pStyle w:val="BodyText"/>
      </w:pPr>
      <w:r>
        <w:t xml:space="preserve">Hey {{first_name}},</w:t>
      </w:r>
    </w:p>
    <w:p>
      <w:pPr>
        <w:pStyle w:val="BodyText"/>
      </w:pPr>
      <w:r>
        <w:t xml:space="preserve">What is capping how much work {{company_name}} can go after next year, the market or the team?</w:t>
      </w:r>
    </w:p>
    <w:p>
      <w:pPr>
        <w:pStyle w:val="BodyText"/>
      </w:pPr>
      <w:r>
        <w:t xml:space="preserve">We can help you get more specific under pressure without adding headcount, so the team stops being the ceiling on what you chase. Your own history, the industry standards, and every page of the live job sit in one place,</w:t>
      </w:r>
      <w:r>
        <w:t xml:space="preserve"> </w:t>
      </w:r>
      <w:commentRangeStart w:id="2"/>
      <w:r>
        <w:t xml:space="preserve">with every number traced back to the page it came from</w:t>
      </w:r>
      <w:commentRangeEnd w:id="2"/>
      <w:r>
        <w:rPr>
          <w:rStyle w:val="CommentReference"/>
        </w:rPr>
        <w:commentReference w:id="2"/>
      </w:r>
      <w:r>
        <w:t xml:space="preserve">.</w:t>
      </w:r>
    </w:p>
    <w:p>
      <w:pPr>
        <w:pStyle w:val="BodyText"/>
      </w:pPr>
      <w:commentRangeStart w:id="3"/>
      <w:r>
        <w:t xml:space="preserve">A VP of business development cleared go/no-go on 14 pursuits in under 30 minutes instead of a full day, every risk cited to the page.</w:t>
      </w:r>
      <w:commentRangeEnd w:id="3"/>
      <w:r>
        <w:rPr>
          <w:rStyle w:val="CommentReference"/>
        </w:rPr>
        <w:commentReference w:id="3"/>
      </w:r>
    </w:p>
    <w:p>
      <w:pPr>
        <w:pStyle w:val="BodyText"/>
      </w:pPr>
      <w:commentRangeStart w:id="4"/>
      <w:r>
        <w:t xml:space="preserve">Want me to send over a quick breakdown?</w:t>
      </w:r>
      <w:commentRangeEnd w:id="4"/>
      <w:r>
        <w:rPr>
          <w:rStyle w:val="CommentReference"/>
        </w:rPr>
        <w:commentReference w:id="4"/>
      </w:r>
    </w:p>
    <w:p>
      <w:pPr>
        <w:pStyle w:val="BodyText"/>
      </w:pPr>
      <w:r>
        <w:rPr>
          <w:b/>
          <w:bCs/>
        </w:rPr>
        <w:t xml:space="preserve">1D</w:t>
      </w:r>
      <w:r>
        <w:t xml:space="preserve"> </w:t>
      </w:r>
      <w:r>
        <w:t xml:space="preserve">— Subject: {{company_name}} bids</w:t>
      </w:r>
    </w:p>
    <w:p>
      <w:pPr>
        <w:pStyle w:val="BodyText"/>
      </w:pPr>
      <w:r>
        <w:t xml:space="preserve">Hey {{first_name}},</w:t>
      </w:r>
    </w:p>
    <w:p>
      <w:pPr>
        <w:pStyle w:val="BodyText"/>
      </w:pPr>
      <w:r>
        <w:t xml:space="preserve">What is capping how much work {{company_name}} can go after next year, the market or the team?</w:t>
      </w:r>
    </w:p>
    <w:p>
      <w:pPr>
        <w:pStyle w:val="BodyText"/>
      </w:pPr>
      <w:r>
        <w:t xml:space="preserve">We can help you get more specific under pressure without adding headcount, so the team stops being the ceiling on what you chase. Your own history, the industry standards, and every page of the live job sit in one place, with every number traced back to the page it came from.</w:t>
      </w:r>
    </w:p>
    <w:p>
      <w:pPr>
        <w:pStyle w:val="BodyText"/>
      </w:pPr>
      <w:r>
        <w:t xml:space="preserve">A VP of business development cleared go/no-go on 14 pursuits in under 30 minutes instead of a full day, every risk cited to the page.</w:t>
      </w:r>
    </w:p>
    <w:p>
      <w:pPr>
        <w:pStyle w:val="BodyText"/>
      </w:pPr>
      <w:r>
        <w:t xml:space="preserve">Want me to send over a quick breakdown?</w:t>
      </w:r>
    </w:p>
    <w:bookmarkEnd w:id="9"/>
    <w:bookmarkStart w:id="10" w:name="email-2"/>
    <w:p>
      <w:pPr>
        <w:pStyle w:val="Heading2"/>
      </w:pPr>
      <w:r>
        <w:t xml:space="preserve">EMAIL 2</w:t>
      </w:r>
    </w:p>
    <w:p>
      <w:pPr>
        <w:pStyle w:val="FirstParagraph"/>
      </w:pPr>
      <w:r>
        <w:rPr>
          <w:b/>
          <w:bCs/>
        </w:rPr>
        <w:t xml:space="preserve">2A</w:t>
      </w:r>
    </w:p>
    <w:p>
      <w:pPr>
        <w:pStyle w:val="BodyText"/>
      </w:pPr>
      <w:r>
        <w:t xml:space="preserve">Most firms are not short on work to bid. They are short on people who can bid it well.</w:t>
      </w:r>
    </w:p>
    <w:p>
      <w:pPr>
        <w:pStyle w:val="BodyText"/>
      </w:pPr>
      <w:commentRangeStart w:id="5"/>
      <w:r>
        <w:t xml:space="preserve">We can help with the second one, with a system that gets the whole team bidding at your best estimator’s level.</w:t>
      </w:r>
      <w:commentRangeEnd w:id="5"/>
      <w:r>
        <w:rPr>
          <w:rStyle w:val="CommentReference"/>
        </w:rPr>
        <w:commentReference w:id="5"/>
      </w:r>
    </w:p>
    <w:p>
      <w:pPr>
        <w:pStyle w:val="BodyText"/>
      </w:pPr>
      <w:r>
        <w:t xml:space="preserve">Worth a look?</w:t>
      </w:r>
    </w:p>
    <w:p>
      <w:pPr>
        <w:pStyle w:val="BodyText"/>
      </w:pPr>
      <w:r>
        <w:rPr>
          <w:b/>
          <w:bCs/>
        </w:rPr>
        <w:t xml:space="preserve">2B</w:t>
      </w:r>
    </w:p>
    <w:p>
      <w:pPr>
        <w:pStyle w:val="BodyText"/>
      </w:pPr>
      <w:r>
        <w:t xml:space="preserve">More bids does not always mean more work won. Usually it means more guessing under deadline.</w:t>
      </w:r>
    </w:p>
    <w:p>
      <w:pPr>
        <w:pStyle w:val="BodyText"/>
      </w:pPr>
      <w:r>
        <w:t xml:space="preserve">We can help the team get specific on the ones worth winning, at the headcount you have now.</w:t>
      </w:r>
    </w:p>
    <w:p>
      <w:pPr>
        <w:pStyle w:val="BodyText"/>
      </w:pPr>
      <w:r>
        <w:t xml:space="preserve">Want me to show you how?</w:t>
      </w:r>
    </w:p>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comment w:id="1" w:author="Revision draft">
    <w:p>
      <w:pPr>
        <w:pStyle w:val="CommentText"/>
      </w:pPr>
      <w:r>
        <w:rPr>
          <w:rStyle w:val="CommentReference"/>
        </w:rPr>
        <w:annotationRef/>
      </w:r>
      <w:r>
        <w:t xml:space="preserve">NIKOL:</w:t>
      </w:r>
      <w:r>
        <w:t xml:space="preserve"> </w:t>
      </w:r>
      <w:r>
        <w:t xml:space="preserve">“אלו מיילים שמכוונים רק לחברות שבונות פרויקטי K-12?”</w:t>
      </w:r>
      <w:r>
        <w:t xml:space="preserve"> </w:t>
      </w:r>
      <w:r>
        <w:t xml:space="preserve">— K-12 already removed here. NOW ADDED, her proof-match principle: this email promises your best estimator’s judgment in everyone’s work — the flagged gaps ARE that judgment, proven.</w:t>
      </w:r>
    </w:p>
  </w:comment>
  <w:comment w:id="2" w:author="Revision draft">
    <w:p>
      <w:pPr>
        <w:pStyle w:val="CommentText"/>
      </w:pPr>
      <w:r>
        <w:rPr>
          <w:rStyle w:val="CommentReference"/>
        </w:rPr>
        <w:annotationRef/>
      </w:r>
      <w:r>
        <w:t xml:space="preserve">SHAHAR’S CALL:</w:t>
      </w:r>
      <w:r>
        <w:t xml:space="preserve"> </w:t>
      </w:r>
      <w:r>
        <w:t xml:space="preserve">“each call traced back”</w:t>
      </w:r>
      <w:r>
        <w:t xml:space="preserve"> </w:t>
      </w:r>
      <w:r>
        <w:t xml:space="preserve">was unclear jargon (</w:t>
      </w:r>
      <w:r>
        <w:t xml:space="preserve">“call”</w:t>
      </w:r>
      <w:r>
        <w:t xml:space="preserve"> </w:t>
      </w:r>
      <w:r>
        <w:t xml:space="preserve">reads as a phone call). Replaced with the concrete noun.</w:t>
      </w:r>
    </w:p>
  </w:comment>
  <w:comment w:id="3" w:author="Revision draft">
    <w:p>
      <w:pPr>
        <w:pStyle w:val="CommentText"/>
      </w:pPr>
      <w:r>
        <w:rPr>
          <w:rStyle w:val="CommentReference"/>
        </w:rPr>
        <w:annotationRef/>
      </w:r>
      <w:r>
        <w:t xml:space="preserve">NIKOL’S PRINCIPLE: proof must pay off the email’s value. This email promises the team stops being the ceiling — the proof now leads with capacity: 14 pursuits through one person.</w:t>
      </w:r>
    </w:p>
  </w:comment>
  <w:comment w:id="4" w:author="Revision draft">
    <w:p>
      <w:pPr>
        <w:pStyle w:val="CommentText"/>
      </w:pPr>
      <w:r>
        <w:rPr>
          <w:rStyle w:val="CommentReference"/>
        </w:rPr>
        <w:annotationRef/>
      </w:r>
      <w:r>
        <w:t xml:space="preserve">NIKOL:</w:t>
      </w:r>
      <w:r>
        <w:t xml:space="preserve"> </w:t>
      </w:r>
      <w:r>
        <w:t xml:space="preserve">“לא בטוחה אם ה-CTA מספיק חזק”</w:t>
      </w:r>
      <w:r>
        <w:t xml:space="preserve"> </w:t>
      </w:r>
      <w:r>
        <w:t xml:space="preserve">— PROPOSED: concrete ask, deliverable in a reply, in place of the soft</w:t>
      </w:r>
      <w:r>
        <w:t xml:space="preserve"> </w:t>
      </w:r>
      <w:r>
        <w:t xml:space="preserve">“Worth a quick look?”</w:t>
      </w:r>
      <w:r>
        <w:t xml:space="preserve">.</w:t>
      </w:r>
    </w:p>
  </w:comment>
  <w:comment w:id="5" w:author="Revision draft">
    <w:p>
      <w:pPr>
        <w:pStyle w:val="CommentText"/>
      </w:pPr>
      <w:r>
        <w:rPr>
          <w:rStyle w:val="CommentReference"/>
        </w:rPr>
        <w:annotationRef/>
      </w:r>
      <w:r>
        <w:t xml:space="preserve">NIKOL:</w:t>
      </w:r>
      <w:r>
        <w:t xml:space="preserve"> </w:t>
      </w:r>
      <w:r>
        <w:t xml:space="preserve">“הייתי מעלה בדעתי שאולי מדובר באאוטסורסינג לעובדים… לא בהכרח הייתי מבינה שזה תוכנה”</w:t>
      </w:r>
      <w:r>
        <w:t xml:space="preserve"> </w:t>
      </w:r>
      <w:r>
        <w:t xml:space="preserve">— APPLIED: named as a system so the outsourcing read dies.</w:t>
      </w:r>
    </w:p>
  </w:comment>
</w:comments>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2026-07-23T12:52:29Z</dcterms:created>
  <dcterms:modified xsi:type="dcterms:W3CDTF">2026-07-23T12:52:29Z</dcterms:modified>
</cp:coreProperties>
</file>

<file path=docProps/custom.xml><?xml version="1.0" encoding="utf-8"?>
<Properties xmlns="http://schemas.openxmlformats.org/officeDocument/2006/custom-properties" xmlns:vt="http://schemas.openxmlformats.org/officeDocument/2006/docPropsVTypes"/>
</file>