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UI</w:t>
      </w:r>
      <w:r>
        <w:rPr>
          <w:rFonts w:hint="eastAsia" w:asciiTheme="minorEastAsia" w:hAnsiTheme="minorEastAsia"/>
        </w:rPr>
        <w:t>图片资源管理</w:t>
      </w:r>
    </w:p>
    <w:p>
      <w:pPr>
        <w:pStyle w:val="3"/>
      </w:pPr>
      <w:r>
        <w:rPr>
          <w:rFonts w:hint="eastAsia"/>
        </w:rPr>
        <w:t>图片资源的管理方法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1.图片资源导入</w:t>
      </w:r>
      <w:r>
        <w:rPr>
          <w:rFonts w:asciiTheme="minorEastAsia" w:hAnsiTheme="minorEastAsia"/>
          <w:szCs w:val="21"/>
        </w:rPr>
        <w:t>选项</w:t>
      </w:r>
      <w:r>
        <w:rPr>
          <w:rFonts w:hint="eastAsia" w:asciiTheme="minorEastAsia" w:hAnsiTheme="minorEastAsia"/>
          <w:szCs w:val="21"/>
        </w:rPr>
        <w:t>：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美术资源提供格式png，</w:t>
      </w:r>
      <w:r>
        <w:rPr>
          <w:rFonts w:hint="eastAsia" w:asciiTheme="minorEastAsia" w:hAnsiTheme="minorEastAsia"/>
          <w:szCs w:val="21"/>
        </w:rPr>
        <w:t>需要拉伸</w:t>
      </w:r>
      <w:r>
        <w:rPr>
          <w:rFonts w:asciiTheme="minorEastAsia" w:hAnsiTheme="minorEastAsia"/>
          <w:szCs w:val="21"/>
        </w:rPr>
        <w:t>的</w:t>
      </w:r>
      <w:r>
        <w:rPr>
          <w:rFonts w:hint="eastAsia" w:asciiTheme="minorEastAsia" w:hAnsiTheme="minorEastAsia"/>
          <w:szCs w:val="21"/>
        </w:rPr>
        <w:t>（如标题，边框等）要</w:t>
      </w:r>
      <w:r>
        <w:rPr>
          <w:rFonts w:asciiTheme="minorEastAsia" w:hAnsiTheme="minorEastAsia"/>
          <w:szCs w:val="21"/>
        </w:rPr>
        <w:t>使用九宫格</w:t>
      </w:r>
      <w:r>
        <w:rPr>
          <w:rFonts w:hint="eastAsia" w:asciiTheme="minorEastAsia" w:hAnsiTheme="minorEastAsia"/>
          <w:szCs w:val="21"/>
        </w:rPr>
        <w:t>；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Texture导入Unity，Texture</w:t>
      </w:r>
      <w:r>
        <w:rPr>
          <w:rFonts w:hint="eastAsia" w:asciiTheme="minorEastAsia" w:hAnsiTheme="minorEastAsia"/>
          <w:szCs w:val="21"/>
        </w:rPr>
        <w:t>Type选</w:t>
      </w:r>
      <w:r>
        <w:rPr>
          <w:rFonts w:asciiTheme="minorEastAsia" w:hAnsiTheme="minorEastAsia"/>
          <w:szCs w:val="21"/>
        </w:rPr>
        <w:t xml:space="preserve"> Sprite(2D and UI), 不勾选Gen Mipmap</w:t>
      </w:r>
      <w:r>
        <w:rPr>
          <w:rFonts w:hint="eastAsia" w:asciiTheme="minorEastAsia" w:hAnsiTheme="minorEastAsia"/>
          <w:szCs w:val="21"/>
        </w:rPr>
        <w:t>；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其他</w:t>
      </w:r>
      <w:r>
        <w:rPr>
          <w:rFonts w:asciiTheme="minorEastAsia" w:hAnsiTheme="minorEastAsia"/>
          <w:szCs w:val="21"/>
        </w:rPr>
        <w:t>对于</w:t>
      </w:r>
      <w:r>
        <w:rPr>
          <w:rFonts w:hint="eastAsia" w:asciiTheme="minorEastAsia" w:hAnsiTheme="minorEastAsia"/>
          <w:szCs w:val="21"/>
          <w:lang w:val="en-US" w:eastAsia="zh-CN"/>
        </w:rPr>
        <w:t>程序特殊要求单独处理（</w:t>
      </w:r>
      <w:r>
        <w:rPr>
          <w:rFonts w:asciiTheme="minorEastAsia" w:hAnsiTheme="minorEastAsia"/>
          <w:szCs w:val="21"/>
        </w:rPr>
        <w:t>atlas_Map_New_Translucent这样需要用alpha控制逻辑</w:t>
      </w:r>
      <w:r>
        <w:rPr>
          <w:rFonts w:hint="eastAsia" w:asciiTheme="minorEastAsia" w:hAnsiTheme="minorEastAsia"/>
          <w:szCs w:val="21"/>
        </w:rPr>
        <w:t>的，导入时需要</w:t>
      </w:r>
      <w:r>
        <w:rPr>
          <w:rFonts w:asciiTheme="minorEastAsia" w:hAnsiTheme="minorEastAsia"/>
          <w:szCs w:val="21"/>
        </w:rPr>
        <w:t>开启Read/Write</w:t>
      </w:r>
      <w:r>
        <w:rPr>
          <w:rFonts w:hint="eastAsia" w:asciiTheme="minorEastAsia" w:hAnsiTheme="minorEastAsia"/>
          <w:szCs w:val="21"/>
        </w:rPr>
        <w:t>选项</w:t>
      </w:r>
      <w:r>
        <w:rPr>
          <w:rFonts w:hint="eastAsia" w:asciiTheme="minorEastAsia" w:hAnsiTheme="minorEastAsia"/>
          <w:szCs w:val="21"/>
          <w:lang w:eastAsia="zh-CN"/>
        </w:rPr>
        <w:t>）</w:t>
      </w:r>
      <w:r>
        <w:rPr>
          <w:rFonts w:asciiTheme="minorEastAsia" w:hAnsiTheme="minorEastAsia"/>
          <w:szCs w:val="21"/>
        </w:rPr>
        <w:t>；</w: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2</w:t>
      </w:r>
      <w:r>
        <w:rPr>
          <w:rFonts w:hint="eastAsia" w:asciiTheme="minorEastAsia" w:hAnsiTheme="minorEastAsia"/>
          <w:szCs w:val="21"/>
        </w:rPr>
        <w:t>.图集：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UI制作时</w:t>
      </w:r>
      <w:r>
        <w:rPr>
          <w:rFonts w:hint="eastAsia" w:asciiTheme="minorEastAsia" w:hAnsiTheme="minorEastAsia"/>
          <w:szCs w:val="21"/>
        </w:rPr>
        <w:t>应</w:t>
      </w:r>
      <w:r>
        <w:rPr>
          <w:rFonts w:asciiTheme="minorEastAsia" w:hAnsiTheme="minorEastAsia"/>
          <w:szCs w:val="21"/>
        </w:rPr>
        <w:t>尽量减少散图的出现，</w:t>
      </w:r>
      <w:r>
        <w:rPr>
          <w:rFonts w:hint="eastAsia" w:asciiTheme="minorEastAsia" w:hAnsiTheme="minorEastAsia"/>
          <w:szCs w:val="21"/>
        </w:rPr>
        <w:t>应根据用途将图片</w:t>
      </w:r>
      <w:r>
        <w:rPr>
          <w:rFonts w:asciiTheme="minorEastAsia" w:hAnsiTheme="minorEastAsia"/>
          <w:szCs w:val="21"/>
        </w:rPr>
        <w:t>拼进同一张图集</w:t>
      </w:r>
      <w:r>
        <w:rPr>
          <w:rFonts w:hint="eastAsia" w:asciiTheme="minorEastAsia" w:hAnsiTheme="minorEastAsia"/>
          <w:szCs w:val="21"/>
        </w:rPr>
        <w:t>，不需透明渐变的图和透明图要分开打图集；</w:t>
      </w:r>
    </w:p>
    <w:p>
      <w:pPr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图集命名必须是atlas</w:t>
      </w:r>
      <w:r>
        <w:rPr>
          <w:rFonts w:asciiTheme="minorEastAsia" w:hAnsiTheme="minorEastAsia"/>
        </w:rPr>
        <w:t>_XXX_New</w:t>
      </w:r>
      <w:r>
        <w:rPr>
          <w:rFonts w:hint="eastAsia" w:asciiTheme="minorEastAsia" w:hAnsiTheme="minorEastAsia"/>
        </w:rPr>
        <w:t>的格式，如果是</w:t>
      </w:r>
      <w:r>
        <w:rPr>
          <w:rFonts w:hint="eastAsia" w:asciiTheme="minorEastAsia" w:hAnsiTheme="minorEastAsia"/>
          <w:szCs w:val="21"/>
        </w:rPr>
        <w:t>保留透明度的，要以</w:t>
      </w:r>
      <w:r>
        <w:rPr>
          <w:rFonts w:asciiTheme="minorEastAsia" w:hAnsiTheme="minorEastAsia"/>
          <w:szCs w:val="21"/>
        </w:rPr>
        <w:t>_Translucent</w:t>
      </w:r>
      <w:r>
        <w:rPr>
          <w:rFonts w:hint="eastAsia" w:asciiTheme="minorEastAsia" w:hAnsiTheme="minorEastAsia"/>
          <w:szCs w:val="21"/>
        </w:rPr>
        <w:t>结尾；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制作时使</w:t>
      </w:r>
      <w:r>
        <w:rPr>
          <w:rFonts w:asciiTheme="minorEastAsia" w:hAnsiTheme="minorEastAsia"/>
          <w:szCs w:val="21"/>
        </w:rPr>
        <w:t>用TexturePacker拼成图集Atlas，</w:t>
      </w:r>
      <w:r>
        <w:rPr>
          <w:rFonts w:hint="eastAsia" w:asciiTheme="minorEastAsia" w:hAnsiTheme="minorEastAsia"/>
          <w:szCs w:val="21"/>
        </w:rPr>
        <w:t>保证</w:t>
      </w:r>
      <w:r>
        <w:rPr>
          <w:rFonts w:hint="eastAsia" w:asciiTheme="minorEastAsia" w:hAnsiTheme="minorEastAsia"/>
          <w:b/>
          <w:szCs w:val="21"/>
        </w:rPr>
        <w:t>正方且边长是2的幂数（POT）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最大尺寸1024*1024</w:t>
      </w:r>
      <w:r>
        <w:rPr>
          <w:rFonts w:hint="eastAsia" w:asciiTheme="minorEastAsia" w:hAnsiTheme="minorEastAsia"/>
          <w:szCs w:val="21"/>
        </w:rPr>
        <w:t>；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分类上，目前用途广泛的图放在</w:t>
      </w:r>
      <w:r>
        <w:rPr>
          <w:rFonts w:asciiTheme="minorEastAsia" w:hAnsiTheme="minorEastAsia"/>
          <w:szCs w:val="21"/>
        </w:rPr>
        <w:t>atlas_CommonBg_New</w:t>
      </w:r>
      <w:r>
        <w:rPr>
          <w:rFonts w:hint="eastAsia" w:asciiTheme="minorEastAsia" w:hAnsiTheme="minorEastAsia"/>
          <w:szCs w:val="21"/>
        </w:rPr>
        <w:t xml:space="preserve"> 和</w:t>
      </w:r>
      <w:r>
        <w:rPr>
          <w:rFonts w:asciiTheme="minorEastAsia" w:hAnsiTheme="minorEastAsia"/>
          <w:szCs w:val="21"/>
        </w:rPr>
        <w:t>atlas_CommonIcon_New</w:t>
      </w:r>
      <w:r>
        <w:rPr>
          <w:rFonts w:hint="eastAsia" w:asciiTheme="minorEastAsia" w:hAnsiTheme="minorEastAsia"/>
          <w:szCs w:val="21"/>
        </w:rPr>
        <w:t xml:space="preserve"> 中，同时每个UI另可以有专属图集如（透明不透明最多各一个）；每个UI引用图集数要达到最小，原则上每个UI引用图集数量不超过4个，后期应该将相近和交叉功能的图集合并；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3</w:t>
      </w:r>
      <w:r>
        <w:rPr>
          <w:rFonts w:hint="eastAsia" w:asciiTheme="minorEastAsia" w:hAnsiTheme="minorEastAsia"/>
          <w:szCs w:val="21"/>
        </w:rPr>
        <w:t>.散图：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制作时要在需求中规格化控制尺寸；图标的开发规划在</w:t>
      </w:r>
      <w:r>
        <w:rPr>
          <w:rFonts w:hint="eastAsia" w:asciiTheme="minorEastAsia" w:hAnsiTheme="minorEastAsia"/>
          <w:szCs w:val="21"/>
        </w:rPr>
        <w:br w:type="textWrapping"/>
      </w:r>
      <w:r>
        <w:rPr>
          <w:rFonts w:cs="宋体" w:asciiTheme="minorEastAsia" w:hAnsiTheme="minorEastAsia"/>
          <w:kern w:val="0"/>
          <w:szCs w:val="21"/>
        </w:rPr>
        <w:t>svn://10.35.49.171/M1Project/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需求管理</w:t>
      </w:r>
      <w:r>
        <w:rPr>
          <w:rFonts w:cs="宋体" w:asciiTheme="minorEastAsia" w:hAnsiTheme="minorEastAsia"/>
          <w:kern w:val="0"/>
          <w:szCs w:val="21"/>
        </w:rPr>
        <w:t>/A02_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美术需求</w:t>
      </w:r>
      <w:r>
        <w:rPr>
          <w:rFonts w:cs="宋体" w:asciiTheme="minorEastAsia" w:hAnsiTheme="minorEastAsia"/>
          <w:kern w:val="0"/>
          <w:szCs w:val="21"/>
        </w:rPr>
        <w:t>/A03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平面需求</w:t>
      </w:r>
      <w:r>
        <w:rPr>
          <w:rFonts w:cs="宋体" w:asciiTheme="minorEastAsia" w:hAnsiTheme="minorEastAsia"/>
          <w:kern w:val="0"/>
          <w:szCs w:val="21"/>
        </w:rPr>
        <w:t>/A01_UI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需求</w:t>
      </w:r>
      <w:r>
        <w:rPr>
          <w:rFonts w:cs="宋体" w:asciiTheme="minorEastAsia" w:hAnsiTheme="minorEastAsia"/>
          <w:kern w:val="0"/>
          <w:szCs w:val="21"/>
        </w:rPr>
        <w:t>/0002</w:t>
      </w:r>
      <w:r>
        <w:rPr>
          <w:rFonts w:hint="eastAsia" w:cs="宋体" w:asciiTheme="minorEastAsia" w:hAnsiTheme="minorEastAsia"/>
          <w:kern w:val="0"/>
          <w:szCs w:val="21"/>
          <w:lang w:val="zh-CN"/>
        </w:rPr>
        <w:t>图标相关需求</w:t>
      </w:r>
      <w:r>
        <w:rPr>
          <w:rFonts w:cs="宋体" w:asciiTheme="minorEastAsia" w:hAnsiTheme="minorEastAsia"/>
          <w:kern w:val="0"/>
          <w:szCs w:val="21"/>
        </w:rPr>
        <w:t>.xlsx</w:t>
      </w:r>
      <w:r>
        <w:rPr>
          <w:rFonts w:hint="eastAsia" w:cs="宋体" w:asciiTheme="minorEastAsia" w:hAnsiTheme="minorEastAsia"/>
          <w:kern w:val="0"/>
          <w:szCs w:val="21"/>
        </w:rPr>
        <w:t>和svn://10.35.49.171/M1Project/需求管理/A02_美术需求/A03平面需求/0006《Tera》UI完成流程.docx；立绘等也应有相应规划；</w:t>
      </w:r>
    </w:p>
    <w:p>
      <w:pPr>
        <w:ind w:firstLine="420"/>
        <w:rPr>
          <w:rFonts w:hint="eastAsia" w:cs="宋体" w:asciiTheme="minorEastAsia" w:hAnsiTheme="minorEastAsia"/>
          <w:b/>
          <w:kern w:val="0"/>
          <w:szCs w:val="21"/>
        </w:rPr>
      </w:pPr>
      <w:r>
        <w:rPr>
          <w:rFonts w:hint="eastAsia" w:cs="Arial" w:asciiTheme="minorEastAsia" w:hAnsiTheme="minorEastAsia"/>
          <w:b/>
          <w:szCs w:val="21"/>
        </w:rPr>
        <w:t>尺寸上，</w:t>
      </w:r>
      <w:r>
        <w:rPr>
          <w:rFonts w:hint="eastAsia" w:cs="Arial" w:asciiTheme="minorEastAsia" w:hAnsiTheme="minorEastAsia"/>
          <w:b/>
          <w:szCs w:val="21"/>
          <w:lang w:val="en-US" w:eastAsia="zh-CN"/>
        </w:rPr>
        <w:t>能压缩</w:t>
      </w:r>
      <w:r>
        <w:rPr>
          <w:rFonts w:hint="eastAsia" w:asciiTheme="minorEastAsia" w:hAnsiTheme="minorEastAsia"/>
          <w:b/>
          <w:szCs w:val="21"/>
        </w:rPr>
        <w:t>的要保证正方且边长是2的幂数（POT）</w:t>
      </w:r>
      <w:r>
        <w:rPr>
          <w:rFonts w:hint="eastAsia" w:cs="宋体" w:asciiTheme="minorEastAsia" w:hAnsiTheme="minorEastAsia"/>
          <w:b/>
          <w:kern w:val="0"/>
          <w:szCs w:val="21"/>
        </w:rPr>
        <w:t>；</w:t>
      </w:r>
      <w:r>
        <w:rPr>
          <w:rFonts w:hint="eastAsia" w:cs="宋体" w:asciiTheme="minorEastAsia" w:hAnsiTheme="minorEastAsia"/>
          <w:b/>
          <w:kern w:val="0"/>
          <w:szCs w:val="21"/>
          <w:lang w:val="en-US" w:eastAsia="zh-CN"/>
        </w:rPr>
        <w:t>不能压缩的也</w:t>
      </w:r>
      <w:r>
        <w:rPr>
          <w:rFonts w:hint="eastAsia" w:asciiTheme="minorEastAsia" w:hAnsiTheme="minorEastAsia"/>
          <w:b/>
          <w:szCs w:val="21"/>
        </w:rPr>
        <w:t>要使最长边缩至邻近的2幂以内（保持宽高比）,且长宽是4的倍数，例如65-〉64</w:t>
      </w:r>
      <w:r>
        <w:rPr>
          <w:rFonts w:hint="eastAsia" w:cs="宋体" w:asciiTheme="minorEastAsia" w:hAnsiTheme="minorEastAsia"/>
          <w:b/>
          <w:kern w:val="0"/>
          <w:szCs w:val="21"/>
        </w:rPr>
        <w:t>；</w:t>
      </w:r>
    </w:p>
    <w:p>
      <w:pPr>
        <w:ind w:firstLine="420"/>
        <w:rPr>
          <w:rFonts w:cs="宋体" w:asciiTheme="minorEastAsia" w:hAnsiTheme="minorEastAsia"/>
          <w:kern w:val="0"/>
          <w:szCs w:val="21"/>
        </w:rPr>
      </w:pPr>
      <w:r>
        <w:rPr>
          <w:rFonts w:hint="eastAsia" w:cs="宋体" w:asciiTheme="minorEastAsia" w:hAnsiTheme="minorEastAsia"/>
          <w:kern w:val="0"/>
          <w:szCs w:val="21"/>
        </w:rPr>
        <w:t>散图命名应遵守规则见svn://10.35.49.171/M1Project/需求管理/A02_美术需求/A03平面需求/0006《Tera》UI完成流程.docx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程序控制的图标图集放在Output/</w:t>
      </w:r>
      <w:r>
        <w:rPr>
          <w:rFonts w:hint="eastAsia" w:asciiTheme="minorEastAsia" w:hAnsiTheme="minorEastAsia"/>
          <w:szCs w:val="21"/>
        </w:rPr>
        <w:t>Common</w:t>
      </w:r>
      <w:r>
        <w:rPr>
          <w:rFonts w:asciiTheme="minorEastAsia" w:hAnsiTheme="minorEastAsia"/>
          <w:szCs w:val="21"/>
        </w:rPr>
        <w:t>Atlas</w:t>
      </w:r>
      <w:r>
        <w:rPr>
          <w:rFonts w:hint="eastAsia" w:asciiTheme="minorEastAsia" w:hAnsiTheme="minorEastAsia"/>
          <w:szCs w:val="21"/>
        </w:rPr>
        <w:t>/Icon</w:t>
      </w:r>
      <w:r>
        <w:rPr>
          <w:rFonts w:asciiTheme="minorEastAsia" w:hAnsiTheme="minorEastAsia"/>
          <w:szCs w:val="21"/>
        </w:rPr>
        <w:t>目录下，在Prefab中不要引用；</w:t>
      </w:r>
    </w:p>
    <w:p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非程序控制的Texture，放在Output/</w:t>
      </w:r>
      <w:r>
        <w:rPr>
          <w:rFonts w:hint="eastAsia" w:asciiTheme="minorEastAsia" w:hAnsiTheme="minorEastAsia"/>
          <w:szCs w:val="21"/>
        </w:rPr>
        <w:t>Common</w:t>
      </w:r>
      <w:r>
        <w:rPr>
          <w:rFonts w:asciiTheme="minorEastAsia" w:hAnsiTheme="minorEastAsia"/>
          <w:szCs w:val="21"/>
        </w:rPr>
        <w:t>Atlas</w:t>
      </w:r>
      <w:r>
        <w:rPr>
          <w:rFonts w:hint="eastAsia" w:asciiTheme="minorEastAsia" w:hAnsiTheme="minorEastAsia"/>
          <w:szCs w:val="21"/>
        </w:rPr>
        <w:t>/Image</w:t>
      </w:r>
      <w:r>
        <w:rPr>
          <w:rFonts w:asciiTheme="minorEastAsia" w:hAnsiTheme="minorEastAsia"/>
          <w:szCs w:val="21"/>
        </w:rPr>
        <w:t>目录下，非程序控制的图集可以被界面Prefab引用；</w:t>
      </w:r>
    </w:p>
    <w:p>
      <w:pPr>
        <w:ind w:firstLine="420"/>
        <w:rPr>
          <w:rFonts w:asciiTheme="minorEastAsia" w:hAnsiTheme="minorEastAsia"/>
          <w:szCs w:val="21"/>
        </w:rPr>
      </w:pPr>
    </w:p>
    <w:p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图片资源</w:t>
      </w:r>
      <w:r>
        <w:rPr>
          <w:rFonts w:asciiTheme="minorEastAsia" w:hAnsiTheme="minorEastAsia"/>
          <w:szCs w:val="21"/>
        </w:rPr>
        <w:t>压缩选项：</w:t>
      </w:r>
    </w:p>
    <w:p>
      <w:pPr>
        <w:numPr>
          <w:numId w:val="0"/>
        </w:numPr>
        <w:rPr>
          <w:rFonts w:asciiTheme="minorEastAsia" w:hAnsiTheme="minorEastAsia"/>
          <w:szCs w:val="21"/>
        </w:rPr>
      </w:pPr>
      <w:r>
        <w:drawing>
          <wp:inline distT="0" distB="0" distL="114300" distR="114300">
            <wp:extent cx="456247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依次是Default，PC，Android（AOS），IOS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在后3项不勾override的情况下，会使用Default下的设置；</w:t>
      </w:r>
    </w:p>
    <w:p>
      <w:pPr>
        <w:widowControl w:val="0"/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581525" cy="942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MaxSize是指图片在游戏中实际的尺寸（只在小于图片时有效），一般选1024，对于原图很大实际需要很小的时候有用，比如某些模糊图可选128或256；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Compression 压缩质量，只影响图片的压缩格式，对AOS，IOS意义不大，一般选None，Normal，High；None表示不压缩，Normal表示普通压缩...；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Crunch ***一定不要勾，这是有损格式，意思是损坏了也不在乎；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对于AOS，IOS; UI图片在移动设备上都尽量使用高品质压缩，必要时不压缩；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当要与Default不同时，要勾选override；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启用压缩时一定要勾选override（例如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19225" cy="209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3352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，选择压缩格式，然后将Compressor Quality选到Best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505325" cy="200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IOS压缩格式</w:t>
      </w:r>
    </w:p>
    <w:tbl>
      <w:tblPr>
        <w:tblStyle w:val="10"/>
        <w:tblW w:w="8061" w:type="dxa"/>
        <w:tblInd w:w="0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955"/>
        <w:gridCol w:w="3402"/>
      </w:tblGrid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themeColor="accent1" w:sz="8" w:space="0"/>
              <w:left w:val="nil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rFonts w:cs="Arial" w:asciiTheme="minorEastAsia" w:hAnsiTheme="minorEastAsia"/>
                <w:b/>
                <w:bCs/>
                <w:color w:val="376092" w:themeColor="accent1" w:themeShade="BF"/>
                <w:szCs w:val="21"/>
              </w:rPr>
            </w:pPr>
            <w:r>
              <w:rPr>
                <w:rFonts w:hint="eastAsia" w:cs="Arial" w:asciiTheme="minorEastAsia" w:hAnsiTheme="minorEastAsia"/>
                <w:b/>
                <w:bCs/>
                <w:color w:val="376092" w:themeColor="accent1" w:themeShade="BF"/>
                <w:szCs w:val="21"/>
              </w:rPr>
              <w:t>图片类型</w:t>
            </w:r>
          </w:p>
        </w:tc>
        <w:tc>
          <w:tcPr>
            <w:tcW w:w="2955" w:type="dxa"/>
            <w:tcBorders>
              <w:top w:val="single" w:color="4F81BD" w:themeColor="accent1" w:sz="8" w:space="0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rFonts w:hint="eastAsia" w:cs="Arial" w:asciiTheme="minorEastAsia" w:hAnsiTheme="minorEastAsia" w:eastAsiaTheme="minorEastAsia"/>
                <w:b/>
                <w:bCs/>
                <w:color w:val="376092" w:themeColor="accent1" w:themeShade="BF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/>
                <w:bCs/>
                <w:color w:val="376092" w:themeColor="accent1" w:themeShade="BF"/>
                <w:szCs w:val="21"/>
                <w:lang w:val="en-US" w:eastAsia="zh-CN"/>
              </w:rPr>
              <w:t>RGB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rFonts w:hint="eastAsia" w:cs="Arial" w:asciiTheme="minorEastAsia" w:hAnsiTheme="minorEastAsia" w:eastAsiaTheme="minorEastAsia"/>
                <w:b/>
                <w:bCs/>
                <w:color w:val="376092" w:themeColor="accent1" w:themeShade="BF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/>
                <w:bCs/>
                <w:color w:val="376092" w:themeColor="accent1" w:themeShade="BF"/>
                <w:szCs w:val="21"/>
                <w:lang w:val="en-US" w:eastAsia="zh-CN"/>
              </w:rPr>
              <w:t>RGBA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376092" w:themeColor="accent1" w:themeShade="BF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/>
                <w:bCs/>
                <w:color w:val="376092" w:themeColor="accent1" w:themeShade="BF"/>
                <w:szCs w:val="21"/>
                <w:lang w:val="en-US" w:eastAsia="zh-CN"/>
              </w:rPr>
              <w:t>压缩</w:t>
            </w:r>
          </w:p>
        </w:tc>
        <w:tc>
          <w:tcPr>
            <w:tcW w:w="2955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rFonts w:hint="default" w:cs="Arial" w:asciiTheme="minorEastAsia" w:hAnsiTheme="minorEastAsia" w:eastAsiaTheme="minorEastAsia"/>
                <w:color w:val="376092" w:themeColor="accent1" w:themeShade="BF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color w:val="376092" w:themeColor="accent1" w:themeShade="BF"/>
                <w:szCs w:val="21"/>
                <w:lang w:val="en-US" w:eastAsia="zh-CN"/>
              </w:rPr>
              <w:t>RGB PVRTC 4bits</w:t>
            </w:r>
          </w:p>
        </w:tc>
        <w:tc>
          <w:tcPr>
            <w:tcW w:w="3402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rFonts w:hint="default" w:cs="Arial" w:asciiTheme="minorEastAsia" w:hAnsiTheme="minorEastAsia"/>
                <w:color w:val="376092" w:themeColor="accent1" w:themeShade="BF"/>
                <w:szCs w:val="21"/>
                <w:lang w:val="en-US"/>
              </w:rPr>
            </w:pPr>
            <w:r>
              <w:rPr>
                <w:rFonts w:hint="eastAsia" w:cs="Arial" w:asciiTheme="minorEastAsia" w:hAnsiTheme="minorEastAsia"/>
                <w:color w:val="376092" w:themeColor="accent1" w:themeShade="BF"/>
                <w:szCs w:val="21"/>
                <w:lang w:val="en-US" w:eastAsia="zh-CN"/>
              </w:rPr>
              <w:t>RGBA PVRTC 4bits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376092" w:themeColor="accent1" w:themeShade="BF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/>
                <w:bCs/>
                <w:color w:val="376092" w:themeColor="accent1" w:themeShade="BF"/>
                <w:szCs w:val="21"/>
                <w:lang w:val="en-US" w:eastAsia="zh-CN"/>
              </w:rPr>
              <w:t>不压缩</w:t>
            </w:r>
          </w:p>
        </w:tc>
        <w:tc>
          <w:tcPr>
            <w:tcW w:w="2955" w:type="dxa"/>
          </w:tcPr>
          <w:p>
            <w:pPr>
              <w:rPr>
                <w:rFonts w:hint="default" w:cs="Arial" w:asciiTheme="minorEastAsia" w:hAnsiTheme="minorEastAsia" w:eastAsiaTheme="minorEastAsia"/>
                <w:color w:val="376092" w:themeColor="accent1" w:themeShade="BF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color w:val="376092" w:themeColor="accent1" w:themeShade="BF"/>
                <w:szCs w:val="21"/>
                <w:lang w:val="en-US" w:eastAsia="zh-CN"/>
              </w:rPr>
              <w:t>RGB24</w:t>
            </w:r>
          </w:p>
        </w:tc>
        <w:tc>
          <w:tcPr>
            <w:tcW w:w="3402" w:type="dxa"/>
          </w:tcPr>
          <w:p>
            <w:pPr>
              <w:rPr>
                <w:rFonts w:hint="default" w:cs="Arial" w:asciiTheme="minorEastAsia" w:hAnsiTheme="minorEastAsia" w:eastAsiaTheme="minorEastAsia"/>
                <w:color w:val="376092" w:themeColor="accent1" w:themeShade="BF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color w:val="376092" w:themeColor="accent1" w:themeShade="BF"/>
                <w:szCs w:val="21"/>
                <w:lang w:val="en-US" w:eastAsia="zh-CN"/>
              </w:rPr>
              <w:t>RGBA32</w:t>
            </w: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注意，图片边长需要是POT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AOS压缩格式</w:t>
      </w:r>
    </w:p>
    <w:tbl>
      <w:tblPr>
        <w:tblStyle w:val="10"/>
        <w:tblW w:w="8061" w:type="dxa"/>
        <w:tblInd w:w="0" w:type="dxa"/>
        <w:tblBorders>
          <w:top w:val="single" w:color="4F81BD" w:themeColor="accent1" w:sz="8" w:space="0"/>
          <w:left w:val="none" w:color="auto" w:sz="0" w:space="0"/>
          <w:bottom w:val="single" w:color="4F81BD" w:themeColor="accen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2955"/>
        <w:gridCol w:w="3402"/>
      </w:tblGrid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4F81BD" w:themeColor="accent1" w:sz="8" w:space="0"/>
              <w:left w:val="nil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rFonts w:cs="Arial" w:asciiTheme="minorEastAsia" w:hAnsiTheme="minorEastAsia"/>
                <w:b/>
                <w:bCs/>
                <w:color w:val="376092" w:themeColor="accent1" w:themeShade="BF"/>
                <w:szCs w:val="21"/>
              </w:rPr>
            </w:pPr>
            <w:r>
              <w:rPr>
                <w:rFonts w:hint="eastAsia" w:cs="Arial" w:asciiTheme="minorEastAsia" w:hAnsiTheme="minorEastAsia"/>
                <w:b/>
                <w:bCs/>
                <w:color w:val="376092" w:themeColor="accent1" w:themeShade="BF"/>
                <w:szCs w:val="21"/>
              </w:rPr>
              <w:t>图片类型</w:t>
            </w:r>
          </w:p>
        </w:tc>
        <w:tc>
          <w:tcPr>
            <w:tcW w:w="2955" w:type="dxa"/>
            <w:tcBorders>
              <w:top w:val="single" w:color="4F81BD" w:themeColor="accent1" w:sz="8" w:space="0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rFonts w:hint="eastAsia" w:cs="Arial" w:asciiTheme="minorEastAsia" w:hAnsiTheme="minorEastAsia" w:eastAsiaTheme="minorEastAsia"/>
                <w:b/>
                <w:bCs/>
                <w:color w:val="376092" w:themeColor="accent1" w:themeShade="BF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/>
                <w:bCs/>
                <w:color w:val="376092" w:themeColor="accent1" w:themeShade="BF"/>
                <w:szCs w:val="21"/>
                <w:lang w:val="en-US" w:eastAsia="zh-CN"/>
              </w:rPr>
              <w:t>RGB</w:t>
            </w:r>
          </w:p>
        </w:tc>
        <w:tc>
          <w:tcPr>
            <w:tcW w:w="3402" w:type="dxa"/>
            <w:tcBorders>
              <w:top w:val="single" w:color="4F81BD" w:themeColor="accent1" w:sz="8" w:space="0"/>
              <w:bottom w:val="single" w:color="4F81BD" w:themeColor="accen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rPr>
                <w:rFonts w:hint="eastAsia" w:cs="Arial" w:asciiTheme="minorEastAsia" w:hAnsiTheme="minorEastAsia" w:eastAsiaTheme="minorEastAsia"/>
                <w:b/>
                <w:bCs/>
                <w:color w:val="376092" w:themeColor="accent1" w:themeShade="BF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/>
                <w:bCs/>
                <w:color w:val="376092" w:themeColor="accent1" w:themeShade="BF"/>
                <w:szCs w:val="21"/>
                <w:lang w:val="en-US" w:eastAsia="zh-CN"/>
              </w:rPr>
              <w:t>RGBA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left w:val="nil"/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376092" w:themeColor="accent1" w:themeShade="BF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/>
                <w:bCs/>
                <w:color w:val="376092" w:themeColor="accent1" w:themeShade="BF"/>
                <w:szCs w:val="21"/>
                <w:lang w:val="en-US" w:eastAsia="zh-CN"/>
              </w:rPr>
              <w:t>压缩</w:t>
            </w:r>
          </w:p>
        </w:tc>
        <w:tc>
          <w:tcPr>
            <w:tcW w:w="2955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rFonts w:hint="default" w:cs="Arial" w:asciiTheme="minorEastAsia" w:hAnsiTheme="minorEastAsia" w:eastAsiaTheme="minorEastAsia"/>
                <w:color w:val="376092" w:themeColor="accent1" w:themeShade="BF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color w:val="376092" w:themeColor="accent1" w:themeShade="BF"/>
                <w:szCs w:val="21"/>
                <w:lang w:val="en-US" w:eastAsia="zh-CN"/>
              </w:rPr>
              <w:t>RGB ETC2 4bits</w:t>
            </w:r>
          </w:p>
        </w:tc>
        <w:tc>
          <w:tcPr>
            <w:tcW w:w="3402" w:type="dxa"/>
            <w:tcBorders>
              <w:right w:val="nil"/>
              <w:insideV w:val="nil"/>
            </w:tcBorders>
            <w:shd w:val="clear" w:color="auto" w:fill="D3DFEE" w:themeFill="accent1" w:themeFillTint="3F"/>
          </w:tcPr>
          <w:p>
            <w:pPr>
              <w:rPr>
                <w:rFonts w:hint="default" w:cs="Arial" w:asciiTheme="minorEastAsia" w:hAnsiTheme="minorEastAsia"/>
                <w:color w:val="376092" w:themeColor="accent1" w:themeShade="BF"/>
                <w:szCs w:val="21"/>
                <w:lang w:val="en-US"/>
              </w:rPr>
            </w:pPr>
            <w:r>
              <w:rPr>
                <w:rFonts w:hint="eastAsia" w:cs="Arial" w:asciiTheme="minorEastAsia" w:hAnsiTheme="minorEastAsia"/>
                <w:color w:val="376092" w:themeColor="accent1" w:themeShade="BF"/>
                <w:szCs w:val="21"/>
                <w:lang w:val="en-US" w:eastAsia="zh-CN"/>
              </w:rPr>
              <w:t>RGBA ETC2 8bits</w:t>
            </w:r>
          </w:p>
        </w:tc>
      </w:tr>
      <w:tr>
        <w:tblPrEx>
          <w:tblBorders>
            <w:top w:val="single" w:color="4F81BD" w:themeColor="accent1" w:sz="8" w:space="0"/>
            <w:left w:val="none" w:color="auto" w:sz="0" w:space="0"/>
            <w:bottom w:val="single" w:color="4F81BD" w:themeColor="accen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cs="Arial" w:asciiTheme="minorEastAsia" w:hAnsiTheme="minorEastAsia" w:eastAsiaTheme="minorEastAsia"/>
                <w:b/>
                <w:bCs/>
                <w:color w:val="376092" w:themeColor="accent1" w:themeShade="BF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b/>
                <w:bCs/>
                <w:color w:val="376092" w:themeColor="accent1" w:themeShade="BF"/>
                <w:szCs w:val="21"/>
                <w:lang w:val="en-US" w:eastAsia="zh-CN"/>
              </w:rPr>
              <w:t>不压缩</w:t>
            </w:r>
          </w:p>
        </w:tc>
        <w:tc>
          <w:tcPr>
            <w:tcW w:w="2955" w:type="dxa"/>
          </w:tcPr>
          <w:p>
            <w:pPr>
              <w:rPr>
                <w:rFonts w:hint="default" w:cs="Arial" w:asciiTheme="minorEastAsia" w:hAnsiTheme="minorEastAsia" w:eastAsiaTheme="minorEastAsia"/>
                <w:color w:val="376092" w:themeColor="accent1" w:themeShade="BF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color w:val="376092" w:themeColor="accent1" w:themeShade="BF"/>
                <w:szCs w:val="21"/>
                <w:lang w:val="en-US" w:eastAsia="zh-CN"/>
              </w:rPr>
              <w:t>RGB24</w:t>
            </w:r>
          </w:p>
        </w:tc>
        <w:tc>
          <w:tcPr>
            <w:tcW w:w="3402" w:type="dxa"/>
          </w:tcPr>
          <w:p>
            <w:pPr>
              <w:rPr>
                <w:rFonts w:hint="default" w:cs="Arial" w:asciiTheme="minorEastAsia" w:hAnsiTheme="minorEastAsia" w:eastAsiaTheme="minorEastAsia"/>
                <w:color w:val="376092" w:themeColor="accent1" w:themeShade="BF"/>
                <w:szCs w:val="21"/>
                <w:lang w:val="en-US" w:eastAsia="zh-CN"/>
              </w:rPr>
            </w:pPr>
            <w:r>
              <w:rPr>
                <w:rFonts w:hint="eastAsia" w:cs="Arial" w:asciiTheme="minorEastAsia" w:hAnsiTheme="minorEastAsia"/>
                <w:color w:val="376092" w:themeColor="accent1" w:themeShade="BF"/>
                <w:szCs w:val="21"/>
                <w:lang w:val="en-US" w:eastAsia="zh-CN"/>
              </w:rPr>
              <w:t>RGBA32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asciiTheme="minorEastAsia" w:hAnsiTheme="minorEastAsia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  <w:lang w:val="en-US" w:eastAsia="zh-CN"/>
        </w:rPr>
        <w:t>注意是ETC2 不是 ETC，边长需要是4的倍数</w:t>
      </w:r>
      <w:r>
        <w:rPr>
          <w:rFonts w:hint="eastAsia" w:asciiTheme="minorEastAsia" w:hAnsiTheme="minorEastAsia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Cs w:val="21"/>
          <w:lang w:val="en-US" w:eastAsia="zh-CN"/>
        </w:rPr>
        <w:br w:type="textWrapping"/>
      </w:r>
      <w:r>
        <w:rPr>
          <w:rFonts w:hint="eastAsia" w:asciiTheme="minorEastAsia" w:hAnsiTheme="minorEastAsia"/>
          <w:szCs w:val="21"/>
          <w:lang w:val="en-US" w:eastAsia="zh-CN"/>
        </w:rPr>
        <w:t>高质量压缩后也会出现条文，边缘不连续，噪点，需根据实际情况调整；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对于不精确图还可使用16bit，但比32bit</w:t>
      </w:r>
      <w:bookmarkStart w:id="0" w:name="_GoBack"/>
      <w:bookmarkEnd w:id="0"/>
      <w:r>
        <w:rPr>
          <w:rFonts w:hint="eastAsia"/>
          <w:lang w:val="en-US" w:eastAsia="zh-CN"/>
        </w:rPr>
        <w:t>少了一半颜色；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BFDF9"/>
    <w:multiLevelType w:val="singleLevel"/>
    <w:tmpl w:val="238BFDF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419"/>
    <w:rsid w:val="00007822"/>
    <w:rsid w:val="000421DE"/>
    <w:rsid w:val="000D2AEB"/>
    <w:rsid w:val="00151D2A"/>
    <w:rsid w:val="001F7F57"/>
    <w:rsid w:val="002D4D31"/>
    <w:rsid w:val="00312D1C"/>
    <w:rsid w:val="003D0343"/>
    <w:rsid w:val="00497E21"/>
    <w:rsid w:val="004E5C49"/>
    <w:rsid w:val="00582822"/>
    <w:rsid w:val="00655C6B"/>
    <w:rsid w:val="006C480C"/>
    <w:rsid w:val="00757594"/>
    <w:rsid w:val="007879CA"/>
    <w:rsid w:val="008F5770"/>
    <w:rsid w:val="00934998"/>
    <w:rsid w:val="00A35F1A"/>
    <w:rsid w:val="00AD7DDF"/>
    <w:rsid w:val="00B1052D"/>
    <w:rsid w:val="00B4058D"/>
    <w:rsid w:val="00BA2B48"/>
    <w:rsid w:val="00BE6140"/>
    <w:rsid w:val="00C31419"/>
    <w:rsid w:val="00C5668B"/>
    <w:rsid w:val="00CD6516"/>
    <w:rsid w:val="00D2468D"/>
    <w:rsid w:val="00D43FE3"/>
    <w:rsid w:val="00D7044E"/>
    <w:rsid w:val="00DD4111"/>
    <w:rsid w:val="00DD6CF2"/>
    <w:rsid w:val="00E002C8"/>
    <w:rsid w:val="00E9040E"/>
    <w:rsid w:val="00EA7C35"/>
    <w:rsid w:val="00EB0314"/>
    <w:rsid w:val="00EB046A"/>
    <w:rsid w:val="00EE16F5"/>
    <w:rsid w:val="00EF78B1"/>
    <w:rsid w:val="00F80E3E"/>
    <w:rsid w:val="00F97C4F"/>
    <w:rsid w:val="00FB2AB6"/>
    <w:rsid w:val="0A2A4D99"/>
    <w:rsid w:val="286D3621"/>
    <w:rsid w:val="3F6E6AE0"/>
    <w:rsid w:val="44E2322E"/>
    <w:rsid w:val="4B527682"/>
    <w:rsid w:val="770B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50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Light Shading Accent 1"/>
    <w:basedOn w:val="8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2">
    <w:name w:val="批注框文本 Char"/>
    <w:basedOn w:val="11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页眉 Char"/>
    <w:basedOn w:val="11"/>
    <w:link w:val="6"/>
    <w:uiPriority w:val="99"/>
    <w:rPr>
      <w:sz w:val="18"/>
      <w:szCs w:val="18"/>
    </w:rPr>
  </w:style>
  <w:style w:type="character" w:customStyle="1" w:styleId="16">
    <w:name w:val="页脚 Char"/>
    <w:basedOn w:val="11"/>
    <w:link w:val="5"/>
    <w:uiPriority w:val="99"/>
    <w:rPr>
      <w:sz w:val="18"/>
      <w:szCs w:val="18"/>
    </w:rPr>
  </w:style>
  <w:style w:type="character" w:customStyle="1" w:styleId="17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CD4DD3-2671-4FCA-B195-3EAC293F76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231</Words>
  <Characters>1323</Characters>
  <Lines>11</Lines>
  <Paragraphs>3</Paragraphs>
  <TotalTime>0</TotalTime>
  <ScaleCrop>false</ScaleCrop>
  <LinksUpToDate>false</LinksUpToDate>
  <CharactersWithSpaces>1551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2018-10-12T02:27:00Z</dcterms:created>
  <dc:creator>于金</dc:creator>
  <cp:lastModifiedBy>asdf</cp:lastModifiedBy>
  <dcterms:modified xsi:type="dcterms:W3CDTF">2019-06-13T06:03:37Z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