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bookmarkStart w:id="0" w:name="_GoBack"/>
      <w:bookmarkEnd w:id="0"/>
      <w:r>
        <w:rPr/>
        <w:t>[Sample] Midterm Examination for Operating Systems</w:t>
      </w:r>
    </w:p>
    <w:p>
      <w:pPr>
        <w:pStyle w:val="Normal"/>
        <w:jc w:val="center"/>
        <w:rPr>
          <w:rFonts w:ascii="Times" w:hAnsi="Times"/>
        </w:rPr>
      </w:pPr>
      <w:r>
        <w:rPr>
          <w:rFonts w:ascii="Times" w:hAnsi="Times"/>
        </w:rPr>
        <w:t>(July 29, 2020)</w:t>
      </w:r>
    </w:p>
    <w:p>
      <w:pPr>
        <w:pStyle w:val="Normal"/>
        <w:jc w:val="center"/>
        <w:rPr>
          <w:rFonts w:ascii="Times" w:hAnsi="Times"/>
          <w:color w:val="FFFFFF"/>
        </w:rPr>
      </w:pPr>
      <w:r>
        <w:rPr>
          <w:rFonts w:ascii="Times" w:hAnsi="Times"/>
          <w:color w:val="FFFFFF"/>
        </w:rPr>
      </w:r>
    </w:p>
    <w:p>
      <w:pPr>
        <w:pStyle w:val="Heading1"/>
        <w:numPr>
          <w:ilvl w:val="0"/>
          <w:numId w:val="0"/>
        </w:numPr>
        <w:ind w:left="105" w:firstLine="105"/>
        <w:rPr/>
      </w:pPr>
      <w:r>
        <w:rPr>
          <w:color w:val="FFFFFF"/>
        </w:rPr>
        <w:t xml:space="preserve">Name: _________________________________ </w:t>
        <w:tab/>
        <w:t>Student ID: ______________________</w:t>
      </w:r>
    </w:p>
    <w:p>
      <w:pPr>
        <w:pStyle w:val="Normal"/>
        <w:rPr>
          <w:rFonts w:ascii="Times" w:hAnsi="Times"/>
          <w:b/>
          <w:b/>
          <w:bCs/>
        </w:rPr>
      </w:pPr>
      <w:r>
        <w:rPr>
          <w:rFonts w:ascii="Times" w:hAnsi="Times"/>
          <w:b/>
          <w:bCs/>
        </w:rPr>
      </w:r>
    </w:p>
    <w:p>
      <w:pPr>
        <w:pStyle w:val="Normal"/>
        <w:rPr>
          <w:rFonts w:ascii="Times" w:hAnsi="Times"/>
          <w:b/>
          <w:b/>
          <w:bCs/>
        </w:rPr>
      </w:pPr>
      <w:r>
        <w:rPr>
          <w:rFonts w:ascii="Times" w:hAnsi="Times"/>
          <w:b/>
          <w:bCs/>
        </w:rPr>
      </w:r>
    </w:p>
    <w:p>
      <w:pPr>
        <w:pStyle w:val="Normal"/>
        <w:rPr>
          <w:rFonts w:ascii="Times" w:hAnsi="Times"/>
          <w:b/>
          <w:b/>
          <w:bCs/>
        </w:rPr>
      </w:pPr>
      <w:r>
        <w:rPr>
          <w:rFonts w:ascii="Times" w:hAnsi="Times"/>
          <w:b/>
          <w:bCs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/>
          <w:bCs/>
        </w:rPr>
        <w:t>Problem 1.</w:t>
      </w:r>
      <w:r>
        <w:rPr>
          <w:rFonts w:ascii="Times" w:hAnsi="Times"/>
        </w:rPr>
        <w:t xml:space="preserve"> Consider the following set of processes with the length of the CPU-burst time given in milliseconds:</w:t>
      </w:r>
    </w:p>
    <w:p>
      <w:pPr>
        <w:pStyle w:val="Normal"/>
        <w:ind w:left="1680" w:firstLine="840"/>
        <w:rPr>
          <w:rFonts w:ascii="Times" w:hAnsi="Times"/>
        </w:rPr>
      </w:pPr>
      <w:r>
        <w:rPr>
          <w:rFonts w:ascii="Times" w:hAnsi="Times"/>
        </w:rPr>
        <w:t xml:space="preserve">Processes </w:t>
        <w:tab/>
        <w:t xml:space="preserve">Burst Time </w:t>
        <w:tab/>
        <w:t xml:space="preserve">  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ab/>
        <w:tab/>
        <w:tab/>
        <w:t xml:space="preserve">   </w:t>
      </w:r>
      <w:r>
        <w:rPr>
          <w:rFonts w:ascii="Times" w:hAnsi="Times"/>
          <w:i/>
          <w:iCs/>
        </w:rPr>
        <w:t>P</w:t>
      </w:r>
      <w:r>
        <w:rPr>
          <w:rFonts w:ascii="Times" w:hAnsi="Times"/>
          <w:i/>
          <w:iCs/>
          <w:vertAlign w:val="subscript"/>
        </w:rPr>
        <w:t>1</w:t>
      </w:r>
      <w:r>
        <w:rPr>
          <w:rFonts w:ascii="Times" w:hAnsi="Times"/>
        </w:rPr>
        <w:tab/>
        <w:tab/>
        <w:t xml:space="preserve">    4</w:t>
        <w:tab/>
        <w:tab/>
        <w:t xml:space="preserve">  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ab/>
        <w:tab/>
        <w:tab/>
        <w:t xml:space="preserve">   </w:t>
      </w:r>
      <w:r>
        <w:rPr>
          <w:rFonts w:ascii="Times" w:hAnsi="Times"/>
          <w:i/>
          <w:iCs/>
        </w:rPr>
        <w:t>P</w:t>
      </w:r>
      <w:r>
        <w:rPr>
          <w:rFonts w:ascii="Times" w:hAnsi="Times"/>
          <w:i/>
          <w:iCs/>
          <w:vertAlign w:val="subscript"/>
        </w:rPr>
        <w:t>2</w:t>
      </w:r>
      <w:r>
        <w:rPr>
          <w:rFonts w:ascii="Times" w:hAnsi="Times"/>
        </w:rPr>
        <w:tab/>
        <w:tab/>
        <w:t xml:space="preserve">    5</w:t>
        <w:tab/>
        <w:tab/>
        <w:t xml:space="preserve">  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ab/>
        <w:tab/>
        <w:tab/>
      </w:r>
      <w:r>
        <w:rPr>
          <w:rFonts w:ascii="Times" w:hAnsi="Times"/>
          <w:i/>
          <w:iCs/>
        </w:rPr>
        <w:t xml:space="preserve">   P</w:t>
      </w:r>
      <w:r>
        <w:rPr>
          <w:rFonts w:ascii="Times" w:hAnsi="Times"/>
          <w:i/>
          <w:iCs/>
          <w:vertAlign w:val="subscript"/>
        </w:rPr>
        <w:t>3</w:t>
      </w:r>
      <w:r>
        <w:rPr>
          <w:rFonts w:ascii="Times" w:hAnsi="Times"/>
        </w:rPr>
        <w:tab/>
        <w:tab/>
        <w:t xml:space="preserve">    2</w:t>
        <w:tab/>
        <w:tab/>
        <w:t xml:space="preserve">  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ab/>
        <w:tab/>
        <w:tab/>
        <w:t xml:space="preserve">   </w:t>
      </w:r>
      <w:r>
        <w:rPr>
          <w:rFonts w:ascii="Times" w:hAnsi="Times"/>
          <w:i/>
          <w:iCs/>
        </w:rPr>
        <w:t>P</w:t>
      </w:r>
      <w:r>
        <w:rPr>
          <w:rFonts w:ascii="Times" w:hAnsi="Times"/>
          <w:i/>
          <w:iCs/>
          <w:vertAlign w:val="subscript"/>
        </w:rPr>
        <w:t>4</w:t>
      </w:r>
      <w:r>
        <w:rPr>
          <w:rFonts w:ascii="Times" w:hAnsi="Times"/>
        </w:rPr>
        <w:tab/>
        <w:tab/>
        <w:t xml:space="preserve">    1</w:t>
        <w:tab/>
        <w:tab/>
        <w:t xml:space="preserve">  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The processes are assumed to have arrived in the order </w:t>
      </w:r>
      <w:r>
        <w:rPr>
          <w:rFonts w:ascii="Times" w:hAnsi="Times"/>
          <w:i/>
          <w:iCs/>
        </w:rPr>
        <w:t>P</w:t>
      </w:r>
      <w:r>
        <w:rPr>
          <w:rFonts w:ascii="Times" w:hAnsi="Times"/>
          <w:i/>
          <w:iCs/>
          <w:vertAlign w:val="subscript"/>
        </w:rPr>
        <w:t>1</w:t>
      </w:r>
      <w:r>
        <w:rPr>
          <w:rFonts w:ascii="Times" w:hAnsi="Times"/>
          <w:i/>
          <w:iCs/>
        </w:rPr>
        <w:t>, P</w:t>
      </w:r>
      <w:r>
        <w:rPr>
          <w:rFonts w:ascii="Times" w:hAnsi="Times"/>
          <w:i/>
          <w:iCs/>
          <w:vertAlign w:val="subscript"/>
        </w:rPr>
        <w:t>2</w:t>
      </w:r>
      <w:r>
        <w:rPr>
          <w:rFonts w:ascii="Times" w:hAnsi="Times"/>
          <w:i/>
          <w:iCs/>
        </w:rPr>
        <w:t>, P</w:t>
      </w:r>
      <w:r>
        <w:rPr>
          <w:rFonts w:ascii="Times" w:hAnsi="Times"/>
          <w:i/>
          <w:iCs/>
          <w:vertAlign w:val="subscript"/>
        </w:rPr>
        <w:t>3</w:t>
      </w:r>
      <w:r>
        <w:rPr>
          <w:rFonts w:ascii="Times" w:hAnsi="Times"/>
          <w:i/>
          <w:iCs/>
        </w:rPr>
        <w:t>, P</w:t>
      </w:r>
      <w:r>
        <w:rPr>
          <w:rFonts w:ascii="Times" w:hAnsi="Times"/>
          <w:i/>
          <w:iCs/>
          <w:vertAlign w:val="subscript"/>
        </w:rPr>
        <w:t>4</w:t>
      </w:r>
      <w:r>
        <w:rPr>
          <w:rFonts w:ascii="Times" w:hAnsi="Times"/>
        </w:rPr>
        <w:t>, all at the time 0.</w:t>
      </w:r>
    </w:p>
    <w:p>
      <w:pPr>
        <w:pStyle w:val="Normal"/>
        <w:rPr>
          <w:rFonts w:ascii="Times" w:hAnsi="Times"/>
          <w:i/>
          <w:i/>
          <w:iCs/>
        </w:rPr>
      </w:pPr>
      <w:r>
        <w:rPr>
          <w:rFonts w:ascii="Times" w:hAnsi="Times"/>
          <w:i/>
          <w:iCs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iCs/>
        </w:rPr>
        <w:t>(a)</w:t>
      </w:r>
      <w:r>
        <w:rPr>
          <w:rFonts w:ascii="Times" w:hAnsi="Times"/>
        </w:rPr>
        <w:t xml:space="preserve"> Draw four Gantt charts illustrating the execution of these processes using FCFS (first-com first-served), SJF (shortest-job-first), and RR (round-robin, quantum = 1) scheduling. Write a process number (P1, P2, P3, or P4) in one of cells (time proceeds from left to right).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First-Come First-Served (FCFS)</w:t>
      </w:r>
    </w:p>
    <w:tbl>
      <w:tblPr>
        <w:tblW w:w="7682" w:type="dxa"/>
        <w:jc w:val="left"/>
        <w:tblInd w:w="-5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val="0000" w:noHBand="0" w:noVBand="0" w:firstColumn="0" w:lastRow="0" w:lastColumn="0" w:firstRow="0"/>
      </w:tblPr>
      <w:tblGrid>
        <w:gridCol w:w="742"/>
        <w:gridCol w:w="720"/>
        <w:gridCol w:w="725"/>
        <w:gridCol w:w="625"/>
        <w:gridCol w:w="618"/>
        <w:gridCol w:w="615"/>
        <w:gridCol w:w="608"/>
        <w:gridCol w:w="605"/>
        <w:gridCol w:w="598"/>
        <w:gridCol w:w="595"/>
        <w:gridCol w:w="588"/>
        <w:gridCol w:w="642"/>
      </w:tblGrid>
      <w:tr>
        <w:trPr>
          <w:trHeight w:val="349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p1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p1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p2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p2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p2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p2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p3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o3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p4</w:t>
            </w:r>
          </w:p>
        </w:tc>
      </w:tr>
    </w:tbl>
    <w:p>
      <w:pPr>
        <w:pStyle w:val="Footer"/>
        <w:tabs>
          <w:tab w:val="clear" w:pos="4252"/>
          <w:tab w:val="clear" w:pos="8504"/>
        </w:tabs>
        <w:snapToGrid w:val="true"/>
        <w:rPr>
          <w:rFonts w:ascii="Times" w:hAnsi="Times"/>
        </w:rPr>
      </w:pPr>
      <w:r>
        <w:rPr>
          <w:rFonts w:ascii="Times" w:hAnsi="Times"/>
        </w:rPr>
        <w:t>Shortest-Job-First (SJF)</w:t>
      </w:r>
    </w:p>
    <w:tbl>
      <w:tblPr>
        <w:tblW w:w="7682" w:type="dxa"/>
        <w:jc w:val="left"/>
        <w:tblInd w:w="-5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val="0000" w:noHBand="0" w:noVBand="0" w:firstColumn="0" w:lastRow="0" w:lastColumn="0" w:firstRow="0"/>
      </w:tblPr>
      <w:tblGrid>
        <w:gridCol w:w="742"/>
        <w:gridCol w:w="720"/>
        <w:gridCol w:w="725"/>
        <w:gridCol w:w="625"/>
        <w:gridCol w:w="618"/>
        <w:gridCol w:w="615"/>
        <w:gridCol w:w="608"/>
        <w:gridCol w:w="605"/>
        <w:gridCol w:w="598"/>
        <w:gridCol w:w="595"/>
        <w:gridCol w:w="588"/>
        <w:gridCol w:w="642"/>
      </w:tblGrid>
      <w:tr>
        <w:trPr>
          <w:trHeight w:val="349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p3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p3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p1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p1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p1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p2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p2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p2</w:t>
            </w:r>
          </w:p>
        </w:tc>
      </w:tr>
    </w:tbl>
    <w:p>
      <w:pPr>
        <w:pStyle w:val="Normal"/>
        <w:rPr>
          <w:rFonts w:ascii="Times" w:hAnsi="Times"/>
        </w:rPr>
      </w:pPr>
      <w:r>
        <w:rPr>
          <w:rFonts w:ascii="Times" w:hAnsi="Times"/>
        </w:rPr>
        <w:t>Round-Robin with FCFS</w:t>
      </w:r>
    </w:p>
    <w:tbl>
      <w:tblPr>
        <w:tblW w:w="7682" w:type="dxa"/>
        <w:jc w:val="left"/>
        <w:tblInd w:w="-5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val="0000" w:noHBand="0" w:noVBand="0" w:firstColumn="0" w:lastRow="0" w:lastColumn="0" w:firstRow="0"/>
      </w:tblPr>
      <w:tblGrid>
        <w:gridCol w:w="742"/>
        <w:gridCol w:w="735"/>
        <w:gridCol w:w="710"/>
        <w:gridCol w:w="625"/>
        <w:gridCol w:w="618"/>
        <w:gridCol w:w="615"/>
        <w:gridCol w:w="608"/>
        <w:gridCol w:w="605"/>
        <w:gridCol w:w="598"/>
        <w:gridCol w:w="595"/>
        <w:gridCol w:w="588"/>
        <w:gridCol w:w="642"/>
      </w:tblGrid>
      <w:tr>
        <w:trPr>
          <w:trHeight w:val="392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p1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p3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p4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p2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p3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p1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p2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p2</w:t>
            </w:r>
          </w:p>
        </w:tc>
      </w:tr>
    </w:tbl>
    <w:p>
      <w:pPr>
        <w:pStyle w:val="Normal"/>
        <w:rPr>
          <w:rFonts w:ascii="Times" w:hAnsi="Times"/>
          <w:i/>
          <w:i/>
          <w:iCs/>
        </w:rPr>
      </w:pPr>
      <w:r>
        <w:rPr>
          <w:rFonts w:ascii="Times" w:hAnsi="Times"/>
          <w:i/>
          <w:iCs/>
        </w:rPr>
      </w:r>
    </w:p>
    <w:p>
      <w:pPr>
        <w:pStyle w:val="Normal"/>
        <w:rPr>
          <w:rFonts w:ascii="Times" w:hAnsi="Times"/>
          <w:i/>
          <w:i/>
          <w:iCs/>
        </w:rPr>
      </w:pPr>
      <w:r>
        <w:rPr>
          <w:rFonts w:ascii="Times" w:hAnsi="Times"/>
          <w:i/>
          <w:iCs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iCs/>
        </w:rPr>
        <w:t>(b)</w:t>
      </w:r>
      <w:r>
        <w:rPr>
          <w:rFonts w:ascii="Times" w:hAnsi="Times"/>
        </w:rPr>
        <w:t xml:space="preserve"> What is the waiting time of each process for each of the scheduling algorithms in part (a)?</w:t>
      </w:r>
    </w:p>
    <w:tbl>
      <w:tblPr>
        <w:tblW w:w="7016" w:type="dxa"/>
        <w:jc w:val="left"/>
        <w:tblInd w:w="-5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val="0000" w:noHBand="0" w:noVBand="0" w:firstColumn="0" w:lastRow="0" w:lastColumn="0" w:firstRow="0"/>
      </w:tblPr>
      <w:tblGrid>
        <w:gridCol w:w="742"/>
        <w:gridCol w:w="2340"/>
        <w:gridCol w:w="1980"/>
        <w:gridCol w:w="1953"/>
      </w:tblGrid>
      <w:tr>
        <w:trPr>
          <w:trHeight w:val="243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First-Come First-Served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Shortest-Job-First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Round-Robin</w:t>
            </w:r>
          </w:p>
        </w:tc>
      </w:tr>
      <w:tr>
        <w:trPr>
          <w:trHeight w:val="243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" w:hAnsi="Times"/>
                <w:i/>
                <w:i/>
                <w:iCs/>
                <w:vertAlign w:val="subscript"/>
              </w:rPr>
            </w:pPr>
            <w:r>
              <w:rPr>
                <w:rFonts w:ascii="Times" w:hAnsi="Times"/>
                <w:i/>
                <w:iCs/>
              </w:rPr>
              <w:t>P</w:t>
            </w:r>
            <w:r>
              <w:rPr>
                <w:rFonts w:ascii="Times" w:hAnsi="Times"/>
                <w:i/>
                <w:iCs/>
                <w:vertAlign w:val="subscript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</w:tr>
      <w:tr>
        <w:trPr>
          <w:trHeight w:val="243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" w:hAnsi="Times"/>
                <w:i/>
                <w:i/>
                <w:iCs/>
                <w:vertAlign w:val="subscript"/>
              </w:rPr>
            </w:pPr>
            <w:r>
              <w:rPr>
                <w:rFonts w:ascii="Times" w:hAnsi="Times"/>
                <w:i/>
                <w:iCs/>
              </w:rPr>
              <w:t>P</w:t>
            </w:r>
            <w:r>
              <w:rPr>
                <w:rFonts w:ascii="Times" w:hAnsi="Times"/>
                <w:i/>
                <w:iCs/>
                <w:vertAlign w:val="subscript"/>
              </w:rPr>
              <w:t>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</w:tr>
      <w:tr>
        <w:trPr>
          <w:trHeight w:val="243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" w:hAnsi="Times"/>
                <w:i/>
                <w:i/>
                <w:iCs/>
                <w:vertAlign w:val="subscript"/>
              </w:rPr>
            </w:pPr>
            <w:r>
              <w:rPr>
                <w:rFonts w:ascii="Times" w:hAnsi="Times"/>
                <w:i/>
                <w:iCs/>
              </w:rPr>
              <w:t>P</w:t>
            </w:r>
            <w:r>
              <w:rPr>
                <w:rFonts w:ascii="Times" w:hAnsi="Times"/>
                <w:i/>
                <w:iCs/>
                <w:vertAlign w:val="subscript"/>
              </w:rPr>
              <w:t>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</w:tr>
      <w:tr>
        <w:trPr>
          <w:trHeight w:val="243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" w:hAnsi="Times"/>
                <w:i/>
                <w:i/>
                <w:iCs/>
                <w:vertAlign w:val="subscript"/>
              </w:rPr>
            </w:pPr>
            <w:r>
              <w:rPr>
                <w:rFonts w:ascii="Times" w:hAnsi="Times"/>
                <w:i/>
                <w:iCs/>
              </w:rPr>
              <w:t>P</w:t>
            </w:r>
            <w:r>
              <w:rPr>
                <w:rFonts w:ascii="Times" w:hAnsi="Times"/>
                <w:i/>
                <w:iCs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</w:tr>
    </w:tbl>
    <w:p>
      <w:pPr>
        <w:pStyle w:val="Normal"/>
        <w:spacing w:before="240" w:after="0"/>
        <w:rPr>
          <w:rFonts w:ascii="Times" w:hAnsi="Times"/>
          <w:i/>
          <w:i/>
          <w:iCs/>
        </w:rPr>
      </w:pPr>
      <w:r>
        <w:rPr>
          <w:rFonts w:ascii="Times" w:hAnsi="Times"/>
          <w:i/>
          <w:iCs/>
        </w:rPr>
      </w:r>
      <w:r>
        <w:br w:type="page"/>
      </w:r>
    </w:p>
    <w:p>
      <w:pPr>
        <w:pStyle w:val="Normal"/>
        <w:spacing w:before="240" w:after="0"/>
        <w:rPr>
          <w:rFonts w:ascii="Times" w:hAnsi="Times"/>
        </w:rPr>
      </w:pPr>
      <w:r>
        <w:rPr>
          <w:rFonts w:ascii="Times" w:hAnsi="Times"/>
          <w:b/>
          <w:bCs/>
        </w:rPr>
        <w:t>Problem 2.</w:t>
      </w:r>
      <w:r>
        <w:rPr>
          <w:rFonts w:ascii="Times" w:hAnsi="Times"/>
        </w:rPr>
        <w:t xml:space="preserve"> The following is a pseudo-program (procedure) for the dining philosopher problem: 2 philosophers spend their lives thinking and eating. They share a table and 2 chopsticks (1 pair). A philosopher gets 2 chopsticks to eat. After eating, the philosopher puts down the 2 chopsticks.</w:t>
      </w:r>
    </w:p>
    <w:p>
      <w:pPr>
        <w:pStyle w:val="Normal"/>
        <w:spacing w:before="240" w:after="0"/>
        <w:jc w:val="left"/>
        <w:rPr>
          <w:rFonts w:ascii="Times" w:hAnsi="Times"/>
        </w:rPr>
      </w:pPr>
      <w:r>
        <w:rPr>
          <w:rFonts w:ascii="Times" w:hAnsi="Times"/>
          <w:b/>
          <w:bCs/>
          <w:i/>
          <w:iCs/>
        </w:rPr>
        <w:t>Philosopher1</w:t>
        <w:tab/>
        <w:tab/>
        <w:t>Philosopher2</w:t>
      </w:r>
      <w:r>
        <w:rPr>
          <w:rFonts w:ascii="Times" w:hAnsi="Times"/>
        </w:rPr>
        <w:t xml:space="preserve">                                                                               </w:t>
      </w:r>
      <w:r>
        <w:rPr>
          <w:rFonts w:ascii="Times" w:hAnsi="Times"/>
          <w:b/>
          <w:bCs/>
        </w:rPr>
        <w:t>wait</w:t>
      </w:r>
      <w:r>
        <w:rPr>
          <w:rFonts w:ascii="Times" w:hAnsi="Times"/>
        </w:rPr>
        <w:t xml:space="preserve">(chopstick1); </w:t>
        <w:tab/>
        <w:tab/>
      </w:r>
      <w:r>
        <w:rPr>
          <w:rFonts w:ascii="Times" w:hAnsi="Times"/>
          <w:b/>
          <w:bCs/>
        </w:rPr>
        <w:t>wait</w:t>
      </w:r>
      <w:r>
        <w:rPr>
          <w:rFonts w:ascii="Times" w:hAnsi="Times"/>
        </w:rPr>
        <w:t xml:space="preserve">(chopstick2);                                                                         </w:t>
      </w:r>
      <w:r>
        <w:rPr>
          <w:rFonts w:ascii="Times" w:hAnsi="Times"/>
          <w:b/>
          <w:bCs/>
        </w:rPr>
        <w:t>wait</w:t>
      </w:r>
      <w:r>
        <w:rPr>
          <w:rFonts w:ascii="Times" w:hAnsi="Times"/>
        </w:rPr>
        <w:t>(chopstick2);</w:t>
        <w:tab/>
        <w:tab/>
      </w:r>
      <w:r>
        <w:rPr>
          <w:rFonts w:ascii="Times" w:hAnsi="Times"/>
          <w:b/>
          <w:bCs/>
        </w:rPr>
        <w:t>wait</w:t>
      </w:r>
      <w:r>
        <w:rPr>
          <w:rFonts w:ascii="Times" w:hAnsi="Times"/>
        </w:rPr>
        <w:t>(chopstick1);                                                                              philosopher 1 eats;</w:t>
        <w:tab/>
        <w:tab/>
        <w:t xml:space="preserve">philosopher 2 eats;                                                                                          </w:t>
      </w:r>
      <w:r>
        <w:rPr>
          <w:rFonts w:ascii="Times" w:hAnsi="Times"/>
          <w:b/>
          <w:bCs/>
        </w:rPr>
        <w:t>signal</w:t>
      </w:r>
      <w:r>
        <w:rPr>
          <w:rFonts w:ascii="Times" w:hAnsi="Times"/>
        </w:rPr>
        <w:t xml:space="preserve">(chopstick1);  </w:t>
        <w:tab/>
      </w:r>
      <w:r>
        <w:rPr>
          <w:rFonts w:ascii="Times" w:hAnsi="Times"/>
          <w:b/>
          <w:bCs/>
        </w:rPr>
        <w:t>signal</w:t>
      </w:r>
      <w:r>
        <w:rPr>
          <w:rFonts w:ascii="Times" w:hAnsi="Times"/>
        </w:rPr>
        <w:t xml:space="preserve">(chopstick2);                                                                                          </w:t>
      </w:r>
      <w:r>
        <w:rPr>
          <w:rFonts w:ascii="Times" w:hAnsi="Times"/>
          <w:b/>
          <w:bCs/>
        </w:rPr>
        <w:t xml:space="preserve">signal </w:t>
      </w:r>
      <w:r>
        <w:rPr>
          <w:rFonts w:ascii="Times" w:hAnsi="Times"/>
        </w:rPr>
        <w:t xml:space="preserve">(chopstick2);  </w:t>
        <w:tab/>
      </w:r>
      <w:r>
        <w:rPr>
          <w:rFonts w:ascii="Times" w:hAnsi="Times"/>
          <w:b/>
          <w:bCs/>
        </w:rPr>
        <w:t xml:space="preserve">signal </w:t>
      </w:r>
      <w:r>
        <w:rPr>
          <w:rFonts w:ascii="Times" w:hAnsi="Times"/>
        </w:rPr>
        <w:t>(chopstick1);</w:t>
      </w:r>
    </w:p>
    <w:p>
      <w:pPr>
        <w:pStyle w:val="Normal"/>
        <w:suppressAutoHyphens w:val="false"/>
        <w:spacing w:before="240" w:after="0"/>
        <w:rPr>
          <w:rFonts w:ascii="Times" w:hAnsi="Times"/>
        </w:rPr>
      </w:pPr>
      <w:r>
        <w:rPr>
          <w:rFonts w:ascii="Times" w:hAnsi="Times"/>
        </w:rPr>
        <w:t>The above procedure may cause a deadlock. Describe why does the procedure cause the deadlock? In addition, draw the resource-allocation graph of this problem.</w:t>
      </w:r>
    </w:p>
    <w:tbl>
      <w:tblPr>
        <w:tblW w:w="906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5669"/>
        <w:gridCol w:w="3399"/>
      </w:tblGrid>
      <w:tr>
        <w:trPr>
          <w:trHeight w:val="4898" w:hRule="atLeast"/>
        </w:trPr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u w:val="single"/>
              </w:rPr>
            </w:pPr>
            <w:r>
              <w:rPr>
                <w:u w:val="single"/>
              </w:rPr>
              <w:t>Reason: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u w:val="single"/>
              </w:rPr>
              <w:t>Reso</w:t>
            </w:r>
            <w:r>
              <w:rPr>
                <w:sz w:val="24"/>
                <w:u w:val="single"/>
              </w:rPr>
              <w:t>urce-allocation graph</w:t>
            </w:r>
            <w:r>
              <w:rPr>
                <w:sz w:val="24"/>
              </w:rPr>
              <w:t>:</w:t>
            </w:r>
          </w:p>
        </w:tc>
      </w:tr>
    </w:tbl>
    <w:p>
      <w:pPr>
        <w:pStyle w:val="Normal"/>
        <w:spacing w:before="240" w:after="0"/>
        <w:rPr>
          <w:rFonts w:ascii="Times" w:hAnsi="Times"/>
        </w:rPr>
      </w:pPr>
      <w:r>
        <w:br w:type="page"/>
      </w:r>
      <w:r>
        <w:rPr>
          <w:rFonts w:ascii="Times" w:hAnsi="Times"/>
          <w:b/>
          <w:bCs/>
        </w:rPr>
        <w:t>Problem 3.</w:t>
      </w:r>
      <w:r>
        <w:rPr>
          <w:rFonts w:ascii="Times" w:hAnsi="Times"/>
        </w:rPr>
        <w:t xml:space="preserve"> Given that memory partitions of 150 KB, 250 KB, 50 KB, 300 KB, and 190 KB (in order), the processes of P1=225 KB, P2=125 KB, P3=50 KB, and P4=115 KB arrive in order and are waiting to place on one of each partition.</w:t>
      </w:r>
      <w:r>
        <w:rPr>
          <w:rFonts w:ascii="Times" w:hAnsi="Times"/>
          <w:lang w:eastAsia="ja-JP"/>
        </w:rPr>
        <w:t xml:space="preserve"> </w:t>
      </w:r>
      <w:r>
        <w:rPr>
          <w:rFonts w:ascii="Times" w:hAnsi="Times"/>
        </w:rPr>
        <w:t>Note that each partition can hold a single process.</w:t>
      </w:r>
    </w:p>
    <w:p>
      <w:pPr>
        <w:pStyle w:val="Normal"/>
        <w:numPr>
          <w:ilvl w:val="0"/>
          <w:numId w:val="1"/>
        </w:numPr>
        <w:spacing w:before="240" w:after="0"/>
        <w:rPr>
          <w:rFonts w:ascii="Times" w:hAnsi="Times"/>
        </w:rPr>
      </w:pPr>
      <w:r>
        <w:rPr>
          <w:rFonts w:ascii="Times" w:hAnsi="Times"/>
        </w:rPr>
        <w:t xml:space="preserve">How would the processes place on each partition by using the First-fit or Best-fit? </w:t>
      </w:r>
      <w:bookmarkStart w:id="1" w:name="_Hlk514341543"/>
      <w:r>
        <w:rPr>
          <w:rFonts w:ascii="Times" w:hAnsi="Times"/>
        </w:rPr>
        <w:t>Write a process number (P1, P2, P3, or P4) in one of cells.</w:t>
      </w:r>
      <w:bookmarkStart w:id="2" w:name="_Hlk514341582"/>
      <w:bookmarkEnd w:id="1"/>
      <w:bookmarkEnd w:id="2"/>
    </w:p>
    <w:tbl>
      <w:tblPr>
        <w:tblW w:w="7568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492"/>
        <w:gridCol w:w="2495"/>
        <w:gridCol w:w="2493"/>
        <w:gridCol w:w="87"/>
      </w:tblGrid>
      <w:tr>
        <w:trPr/>
        <w:tc>
          <w:tcPr>
            <w:tcW w:w="24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 w:eastAsia="游明朝" w:cs="Lucidasans"/>
                <w:b/>
                <w:b/>
                <w:bCs/>
                <w:kern w:val="2"/>
                <w:sz w:val="24"/>
                <w:lang w:eastAsia="ja-JP"/>
              </w:rPr>
            </w:pPr>
            <w:r>
              <w:rPr>
                <w:rFonts w:ascii="Arial" w:hAnsi="Arial"/>
                <w:b/>
                <w:bCs/>
              </w:rPr>
              <w:t>Partitions (Holes)</w:t>
            </w:r>
          </w:p>
        </w:tc>
        <w:tc>
          <w:tcPr>
            <w:tcW w:w="50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horndale" w:hAnsi="Thorndale"/>
              </w:rPr>
            </w:pPr>
            <w:r>
              <w:rPr>
                <w:b/>
                <w:bCs/>
                <w:sz w:val="28"/>
                <w:szCs w:val="28"/>
              </w:rPr>
              <w:t>Placement of processes</w:t>
            </w:r>
          </w:p>
        </w:tc>
      </w:tr>
      <w:tr>
        <w:trPr/>
        <w:tc>
          <w:tcPr>
            <w:tcW w:w="249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uppressAutoHyphens w:val="false"/>
              <w:jc w:val="left"/>
              <w:rPr>
                <w:rFonts w:ascii="Arial" w:hAnsi="Arial"/>
                <w:b/>
                <w:b/>
                <w:bCs/>
                <w:kern w:val="2"/>
                <w:sz w:val="24"/>
                <w:lang w:bidi="en-US"/>
              </w:rPr>
            </w:pPr>
            <w:r>
              <w:rPr>
                <w:rFonts w:ascii="Arial" w:hAnsi="Arial"/>
                <w:b/>
                <w:bCs/>
                <w:kern w:val="2"/>
                <w:sz w:val="24"/>
                <w:lang w:bidi="en-US"/>
              </w:rPr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extbody1"/>
              <w:widowControl w:val="false"/>
              <w:spacing w:before="0" w:after="120"/>
              <w:ind w:left="709" w:firstLine="15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First-fit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1"/>
              <w:widowControl w:val="false"/>
              <w:spacing w:before="0" w:after="120"/>
              <w:ind w:left="709" w:firstLine="15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Best-fit</w:t>
            </w:r>
          </w:p>
        </w:tc>
        <w:tc>
          <w:tcPr>
            <w:tcW w:w="87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extbody1"/>
              <w:widowControl w:val="false"/>
              <w:spacing w:before="0" w:after="120"/>
              <w:ind w:firstLine="15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150 KB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horndale" w:hAnsi="Thorndale"/>
              </w:rPr>
            </w:pPr>
            <w:r>
              <w:rPr>
                <w:rFonts w:ascii="Thorndale" w:hAnsi="Thorndale"/>
              </w:rPr>
              <w:t>p2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p2</w:t>
            </w:r>
          </w:p>
        </w:tc>
        <w:tc>
          <w:tcPr>
            <w:tcW w:w="87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extbody1"/>
              <w:widowControl w:val="false"/>
              <w:spacing w:before="0" w:after="120"/>
              <w:ind w:firstLine="15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250 KB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horndale" w:hAnsi="Thorndale"/>
              </w:rPr>
            </w:pPr>
            <w:r>
              <w:rPr>
                <w:rFonts w:ascii="Thorndale" w:hAnsi="Thorndale"/>
              </w:rPr>
              <w:t>p1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P1</w:t>
            </w:r>
          </w:p>
        </w:tc>
        <w:tc>
          <w:tcPr>
            <w:tcW w:w="87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extbody1"/>
              <w:widowControl w:val="false"/>
              <w:spacing w:before="0" w:after="120"/>
              <w:ind w:firstLine="15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50 KB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horndale" w:hAnsi="Thorndale"/>
              </w:rPr>
            </w:pPr>
            <w:r>
              <w:rPr>
                <w:rFonts w:ascii="Thorndale" w:hAnsi="Thorndale"/>
              </w:rPr>
              <w:t>p3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p3</w:t>
            </w:r>
          </w:p>
        </w:tc>
        <w:tc>
          <w:tcPr>
            <w:tcW w:w="87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extbody1"/>
              <w:widowControl w:val="false"/>
              <w:spacing w:before="0" w:after="120"/>
              <w:ind w:firstLine="15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300 KB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horndale" w:hAnsi="Thorndale"/>
              </w:rPr>
            </w:pPr>
            <w:r>
              <w:rPr>
                <w:rFonts w:ascii="Thorndale" w:hAnsi="Thorndale"/>
              </w:rPr>
              <w:t>p4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87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extbody1"/>
              <w:widowControl w:val="false"/>
              <w:spacing w:before="0" w:after="120"/>
              <w:ind w:firstLine="15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190 KB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horndale" w:hAnsi="Thorndale"/>
              </w:rPr>
            </w:pPr>
            <w:r>
              <w:rPr>
                <w:rFonts w:ascii="Thorndale" w:hAnsi="Thorndale"/>
              </w:rPr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p4</w:t>
            </w:r>
          </w:p>
        </w:tc>
        <w:tc>
          <w:tcPr>
            <w:tcW w:w="87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before="240" w:after="0"/>
        <w:rPr/>
      </w:pPr>
      <w:r>
        <w:rPr/>
        <w:t xml:space="preserve"> </w:t>
      </w:r>
    </w:p>
    <w:p>
      <w:pPr>
        <w:pStyle w:val="Normal"/>
        <w:spacing w:before="240" w:after="0"/>
        <w:rPr/>
      </w:pPr>
      <w:r>
        <w:rPr/>
      </w:r>
    </w:p>
    <w:sectPr>
      <w:footerReference w:type="default" r:id="rId2"/>
      <w:type w:val="nextPage"/>
      <w:pgSz w:w="11906" w:h="16838"/>
      <w:pgMar w:left="1418" w:right="1418" w:header="0" w:top="1134" w:footer="992" w:bottom="1259" w:gutter="0"/>
      <w:pgNumType w:fmt="decimal"/>
      <w:formProt w:val="false"/>
      <w:textDirection w:val="lrTb"/>
      <w:docGrid w:type="lines" w:linePitch="29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entury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游ゴシック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3185" cy="153035"/>
              <wp:effectExtent l="0" t="0" r="0" b="0"/>
              <wp:wrapSquare wrapText="bothSides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85" cy="1530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6.55pt;height:12.05pt;mso-wrap-distance-left:0pt;mso-wrap-distance-right:0pt;mso-wrap-distance-top:0pt;mso-wrap-distance-bottom:0pt;margin-top:0.05pt;mso-position-vertical-relative:text;margin-left:223.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(%1)"/>
      <w:lvlJc w:val="left"/>
      <w:pPr>
        <w:tabs>
          <w:tab w:val="num" w:pos="0"/>
        </w:tabs>
        <w:ind w:left="360" w:hanging="360"/>
      </w:pPr>
      <w:rPr>
        <w:i w:val="false"/>
      </w:r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isplayBackgroundShape/>
  <w:embedSystemFonts/>
  <w:defaultTabStop w:val="840"/>
  <w:autoHyphenation w:val="true"/>
  <w:compat>
    <w:noLeading/>
    <w:doNotExpandShiftReturn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entury" w:hAnsi="Century" w:eastAsia="ＭＳ 明朝" w:cs="Century"/>
      <w:color w:val="auto"/>
      <w:kern w:val="2"/>
      <w:sz w:val="21"/>
      <w:szCs w:val="24"/>
      <w:lang w:eastAsia="ar-SA" w:val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Times" w:hAnsi="Times"/>
      <w:b/>
      <w:bCs/>
    </w:rPr>
  </w:style>
  <w:style w:type="paragraph" w:styleId="Heading2">
    <w:name w:val="Heading 2"/>
    <w:basedOn w:val="Normal"/>
    <w:next w:val="Normal"/>
    <w:qFormat/>
    <w:pPr>
      <w:keepNext w:val="true"/>
      <w:spacing w:before="240" w:after="0"/>
      <w:outlineLvl w:val="1"/>
    </w:pPr>
    <w:rPr>
      <w:rFonts w:ascii="Times" w:hAnsi="Times"/>
      <w:i/>
      <w:iCs/>
    </w:rPr>
  </w:style>
  <w:style w:type="character" w:styleId="DefaultParagraphFont" w:default="1">
    <w:name w:val="Default Paragraph Font"/>
    <w:qFormat/>
    <w:rPr/>
  </w:style>
  <w:style w:type="character" w:styleId="WW8Num2z0" w:customStyle="1">
    <w:name w:val="WW8Num2z0"/>
    <w:qFormat/>
    <w:rPr>
      <w:i/>
    </w:rPr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8Num3z0" w:customStyle="1">
    <w:name w:val="WW8Num3z0"/>
    <w:qFormat/>
    <w:rPr>
      <w:i/>
    </w:rPr>
  </w:style>
  <w:style w:type="character" w:styleId="WW8Num1z0" w:customStyle="1">
    <w:name w:val="WW8Num1z0"/>
    <w:qFormat/>
    <w:rPr>
      <w:i/>
    </w:rPr>
  </w:style>
  <w:style w:type="character" w:styleId="WWDefaultParagraphFont" w:customStyle="1">
    <w:name w:val="WW-Default Paragraph Font"/>
    <w:qFormat/>
    <w:rPr/>
  </w:style>
  <w:style w:type="character" w:styleId="Pagenumber">
    <w:name w:val="page number"/>
    <w:basedOn w:val="WWDefaultParagraphFont"/>
    <w:qFormat/>
    <w:rPr/>
  </w:style>
  <w:style w:type="character" w:styleId="Style12" w:customStyle="1">
    <w:name w:val="吹き出し (文字)"/>
    <w:link w:val="ac"/>
    <w:uiPriority w:val="99"/>
    <w:semiHidden/>
    <w:qFormat/>
    <w:rsid w:val="004056df"/>
    <w:rPr>
      <w:rFonts w:ascii="游ゴシック Light" w:hAnsi="游ゴシック Light" w:eastAsia="游ゴシック Light" w:cs="Times New Roman"/>
      <w:kern w:val="2"/>
      <w:sz w:val="18"/>
      <w:szCs w:val="18"/>
      <w:lang w:eastAsia="ar-S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Title">
    <w:name w:val="Title"/>
    <w:basedOn w:val="Normal"/>
    <w:next w:val="Subtitle"/>
    <w:qFormat/>
    <w:pPr>
      <w:jc w:val="center"/>
    </w:pPr>
    <w:rPr>
      <w:rFonts w:ascii="Times" w:hAnsi="Times"/>
      <w:b/>
      <w:bCs/>
      <w:sz w:val="28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TextBody"/>
    <w:qFormat/>
    <w:pPr/>
    <w:rPr/>
  </w:style>
  <w:style w:type="paragraph" w:styleId="Header">
    <w:name w:val="Header"/>
    <w:basedOn w:val="Normal"/>
    <w:pPr>
      <w:suppressLineNumbers/>
      <w:tabs>
        <w:tab w:val="clear" w:pos="840"/>
        <w:tab w:val="center" w:pos="4986" w:leader="none"/>
        <w:tab w:val="right" w:pos="9972" w:leader="none"/>
      </w:tabs>
    </w:pPr>
    <w:rPr/>
  </w:style>
  <w:style w:type="paragraph" w:styleId="Textbody1" w:customStyle="1">
    <w:name w:val="Text body"/>
    <w:basedOn w:val="Normal"/>
    <w:qFormat/>
    <w:rsid w:val="00ca2ed9"/>
    <w:pPr>
      <w:spacing w:before="0" w:after="120"/>
      <w:jc w:val="left"/>
    </w:pPr>
    <w:rPr>
      <w:rFonts w:ascii="Thorndale" w:hAnsi="Thorndale" w:eastAsia="游明朝" w:cs="Lucidasans"/>
      <w:kern w:val="2"/>
      <w:sz w:val="24"/>
      <w:lang w:eastAsia="ja-JP" w:bidi="en-US"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4056df"/>
    <w:pPr/>
    <w:rPr>
      <w:rFonts w:ascii="游ゴシック Light" w:hAnsi="游ゴシック Light" w:eastAsia="游ゴシック Light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Application>LibreOffice/7.0.6.2$Linux_X86_64 LibreOffice_project/00$Build-2</Application>
  <AppVersion>15.0000</AppVersion>
  <Pages>3</Pages>
  <Words>386</Words>
  <Characters>1903</Characters>
  <CharactersWithSpaces>2679</CharactersWithSpaces>
  <Paragraphs>96</Paragraphs>
  <Company>University of Aizu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2020-07-28T03:36:00Z</dcterms:created>
  <dc:creator>ｄｐｐｌ</dc:creator>
  <dc:description/>
  <dc:language>ja-JP</dc:language>
  <cp:lastModifiedBy/>
  <cp:lastPrinted>2018-05-17T11:41:00Z</cp:lastPrinted>
  <dcterms:modified xsi:type="dcterms:W3CDTF">2021-07-06T12:14:59Z</dcterms:modified>
  <cp:revision>3</cp:revision>
  <dc:subject/>
  <dc:title>Mid-Term Test for Operating Systems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