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потоки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Научиться создавать и управлять потоками с использованием стандартной библиотеки C++ (std::thread), синхронизировать доступ к общим ресурсам и понимать основные проблемы многопоточного программирования.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Задача: Реализовать программу-симулятор банковского счета с поддержкой многопоточных операций.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класс BankAccount с методами: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deposit(int amount) - пополнение счета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withdraw(int amount) - снятие средств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getBalance() - получение текущего баланса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потокобезопасный доступ к счету с использованием мьютексов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несколько потоков, которые одновременно выполняют операции: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Потоки-пополнения: выполняют 100 операций пополнения по 10 единиц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Потоки-снятия: выполняют 100 операций снятия по 5 единиц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корректную работу с общим ресурсом (балансом счета)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начальный, конечный баланс и ожидаемый результат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