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79B0" w14:paraId="4505C7EE" w14:textId="77777777" w:rsidTr="001879B0">
        <w:tc>
          <w:tcPr>
            <w:tcW w:w="9345" w:type="dxa"/>
          </w:tcPr>
          <w:p w14:paraId="3562D0C1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// 1.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Получаем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основной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буфер</w:t>
            </w:r>
          </w:p>
          <w:p w14:paraId="2AEF3B21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HANDLE hBuffer1 </w:t>
            </w:r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=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GetStdHandle</w:t>
            </w:r>
            <w:proofErr w:type="spellEnd"/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(</w:t>
            </w:r>
            <w:proofErr w:type="gramEnd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STD_OUTPUT_HANDLE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);</w:t>
            </w:r>
          </w:p>
          <w:p w14:paraId="36BC319D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</w:p>
          <w:p w14:paraId="6CC81898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// 2.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Создаём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второй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буфер</w:t>
            </w:r>
          </w:p>
          <w:p w14:paraId="536460C6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HANDLE hBuffer2 </w:t>
            </w:r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=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CreateConsoleScreenBuffer</w:t>
            </w:r>
            <w:proofErr w:type="spellEnd"/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(</w:t>
            </w:r>
            <w:proofErr w:type="gramEnd"/>
          </w:p>
          <w:p w14:paraId="4CE178F3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GENERIC_READ </w:t>
            </w:r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eastAsia="ru-RU"/>
              </w:rPr>
              <w:t>|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GENERIC_</w:t>
            </w:r>
            <w:proofErr w:type="gramStart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>WRITE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</w:t>
            </w:r>
            <w:proofErr w:type="gramEnd"/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 Права на чтение и запись</w:t>
            </w:r>
          </w:p>
          <w:p w14:paraId="00E9E723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FILE_SHARE_READ </w:t>
            </w:r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|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FILE_SHARE_</w:t>
            </w:r>
            <w:proofErr w:type="gramStart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WRITE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>/</w:t>
            </w:r>
            <w:proofErr w:type="gramEnd"/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/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Доступ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для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других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процессов</w:t>
            </w:r>
          </w:p>
          <w:p w14:paraId="2854C990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1879B0">
              <w:rPr>
                <w:rFonts w:ascii="Consolas" w:eastAsia="Times New Roman" w:hAnsi="Consolas" w:cs="Courier New"/>
                <w:color w:val="B76B01"/>
                <w:sz w:val="20"/>
                <w:szCs w:val="20"/>
                <w:lang w:eastAsia="ru-RU"/>
              </w:rPr>
              <w:t>NULL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</w:t>
            </w:r>
            <w:proofErr w:type="gramEnd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                  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// Защита по умолчанию</w:t>
            </w:r>
          </w:p>
          <w:p w14:paraId="57C5545B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CONSOLE_TEXTMODE_</w:t>
            </w:r>
            <w:proofErr w:type="gramStart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>BUFFER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</w:t>
            </w:r>
            <w:proofErr w:type="gramEnd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// Текстовый режим</w:t>
            </w:r>
          </w:p>
          <w:p w14:paraId="4842117E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  <w:proofErr w:type="gramStart"/>
            <w:r w:rsidRPr="001879B0">
              <w:rPr>
                <w:rFonts w:ascii="Consolas" w:eastAsia="Times New Roman" w:hAnsi="Consolas" w:cs="Courier New"/>
                <w:color w:val="B76B01"/>
                <w:sz w:val="20"/>
                <w:szCs w:val="20"/>
                <w:lang w:eastAsia="ru-RU"/>
              </w:rPr>
              <w:t>NULL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                      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// Не</w:t>
            </w:r>
            <w:proofErr w:type="gramEnd"/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 xml:space="preserve"> используем атрибуты</w:t>
            </w:r>
          </w:p>
          <w:p w14:paraId="29A5FC9F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);</w:t>
            </w:r>
          </w:p>
          <w:p w14:paraId="5FD91E2D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</w:p>
          <w:p w14:paraId="276789F4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// 3. Основной цикл анимации</w:t>
            </w:r>
          </w:p>
          <w:p w14:paraId="4A2414CE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proofErr w:type="spellStart"/>
            <w:r w:rsidRPr="001879B0">
              <w:rPr>
                <w:rFonts w:ascii="Consolas" w:eastAsia="Times New Roman" w:hAnsi="Consolas" w:cs="Courier New"/>
                <w:color w:val="A626A4"/>
                <w:sz w:val="20"/>
                <w:szCs w:val="20"/>
                <w:lang w:eastAsia="ru-RU"/>
              </w:rPr>
              <w:t>while</w:t>
            </w:r>
            <w:proofErr w:type="spellEnd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(</w:t>
            </w:r>
            <w:proofErr w:type="spellStart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>running</w:t>
            </w:r>
            <w:proofErr w:type="spellEnd"/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)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{</w:t>
            </w:r>
          </w:p>
          <w:p w14:paraId="653F0165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// Рисуем следующий кадр в НЕВИДИМОМ буфере (hBuffer2)</w:t>
            </w:r>
          </w:p>
          <w:p w14:paraId="3D25625F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FillConsoleOutputCharacter</w:t>
            </w:r>
            <w:proofErr w:type="spellEnd"/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(</w:t>
            </w:r>
            <w:proofErr w:type="gramEnd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hBuffer2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color w:val="50A14F"/>
                <w:sz w:val="20"/>
                <w:szCs w:val="20"/>
                <w:lang w:val="en-US" w:eastAsia="ru-RU"/>
              </w:rPr>
              <w:t>' '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total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topLeft</w:t>
            </w:r>
            <w:proofErr w:type="spellEnd"/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&amp;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written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);</w:t>
            </w:r>
          </w:p>
          <w:p w14:paraId="5E3BB8D1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FillConsoleOutputCharacter</w:t>
            </w:r>
            <w:proofErr w:type="spellEnd"/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(</w:t>
            </w:r>
            <w:proofErr w:type="gramEnd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hBuffer2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symbol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color w:val="B76B01"/>
                <w:sz w:val="20"/>
                <w:szCs w:val="20"/>
                <w:lang w:val="en-US" w:eastAsia="ru-RU"/>
              </w:rPr>
              <w:t>1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pos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</w:t>
            </w:r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&amp;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written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);</w:t>
            </w:r>
          </w:p>
          <w:p w14:paraId="342E0FC1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</w:p>
          <w:p w14:paraId="661F332E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// 4. Мгновенно переключаем буферы (без мерцания!)</w:t>
            </w:r>
          </w:p>
          <w:p w14:paraId="55FB6445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eastAsia="ru-RU"/>
              </w:rPr>
              <w:t>SetConsoleActiveScreenBuffer</w:t>
            </w:r>
            <w:proofErr w:type="spellEnd"/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(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>hBuffer2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);</w:t>
            </w:r>
          </w:p>
          <w:p w14:paraId="28428EDF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</w:p>
          <w:p w14:paraId="1C6FD8C1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// 5. Меняем буферы местами для следующего кадра</w:t>
            </w:r>
          </w:p>
          <w:p w14:paraId="09DB327E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 xml:space="preserve">// (теперь старый буфер можно </w:t>
            </w:r>
            <w:proofErr w:type="spellStart"/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переиспользовать</w:t>
            </w:r>
            <w:proofErr w:type="spellEnd"/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)</w:t>
            </w:r>
          </w:p>
          <w:p w14:paraId="392CBF1A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 xml:space="preserve">    </w:t>
            </w:r>
            <w:proofErr w:type="gramStart"/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std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::</w:t>
            </w:r>
            <w:proofErr w:type="gramEnd"/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swap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(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hBuffer1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,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hBuffer2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);</w:t>
            </w:r>
          </w:p>
          <w:p w14:paraId="04AC0C2F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</w:p>
          <w:p w14:paraId="575C2257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val="en-US" w:eastAsia="ru-RU"/>
              </w:rPr>
              <w:t>Sleep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(</w:t>
            </w:r>
            <w:proofErr w:type="gramEnd"/>
            <w:r w:rsidRPr="001879B0">
              <w:rPr>
                <w:rFonts w:ascii="Consolas" w:eastAsia="Times New Roman" w:hAnsi="Consolas" w:cs="Courier New"/>
                <w:color w:val="B76B01"/>
                <w:sz w:val="20"/>
                <w:szCs w:val="20"/>
                <w:lang w:val="en-US" w:eastAsia="ru-RU"/>
              </w:rPr>
              <w:t>33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);</w:t>
            </w:r>
          </w:p>
          <w:p w14:paraId="049E5773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}</w:t>
            </w:r>
          </w:p>
          <w:p w14:paraId="498D8336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</w:p>
          <w:p w14:paraId="54EF7D71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1879B0">
              <w:rPr>
                <w:rFonts w:ascii="Consolas" w:eastAsia="Times New Roman" w:hAnsi="Consolas" w:cs="Courier New"/>
                <w:i/>
                <w:iCs/>
                <w:color w:val="A0A1A7"/>
                <w:sz w:val="20"/>
                <w:szCs w:val="20"/>
                <w:lang w:eastAsia="ru-RU"/>
              </w:rPr>
              <w:t>// 6. Закрываем второй буфер при выходе</w:t>
            </w:r>
          </w:p>
          <w:p w14:paraId="02AC3531" w14:textId="77777777" w:rsidR="001879B0" w:rsidRPr="001879B0" w:rsidRDefault="001879B0" w:rsidP="001879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proofErr w:type="spellStart"/>
            <w:r w:rsidRPr="001879B0">
              <w:rPr>
                <w:rFonts w:ascii="Consolas" w:eastAsia="Times New Roman" w:hAnsi="Consolas" w:cs="Courier New"/>
                <w:color w:val="4078F2"/>
                <w:sz w:val="20"/>
                <w:szCs w:val="20"/>
                <w:lang w:eastAsia="ru-RU"/>
              </w:rPr>
              <w:t>CloseHandle</w:t>
            </w:r>
            <w:proofErr w:type="spellEnd"/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(</w:t>
            </w:r>
            <w:r w:rsidRPr="001879B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  <w:t>hBuffer2</w:t>
            </w:r>
            <w:r w:rsidRPr="001879B0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);</w:t>
            </w:r>
          </w:p>
          <w:p w14:paraId="7A9BC5F2" w14:textId="77777777" w:rsidR="001879B0" w:rsidRDefault="001879B0"/>
        </w:tc>
      </w:tr>
    </w:tbl>
    <w:p w14:paraId="0A72E499" w14:textId="77777777" w:rsidR="001879B0" w:rsidRPr="001879B0" w:rsidRDefault="001879B0" w:rsidP="00187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79B0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функции </w:t>
      </w:r>
      <w:proofErr w:type="spellStart"/>
      <w:r w:rsidRPr="001879B0">
        <w:rPr>
          <w:rFonts w:ascii="Times New Roman" w:hAnsi="Times New Roman" w:cs="Times New Roman"/>
          <w:b/>
          <w:bCs/>
          <w:sz w:val="28"/>
          <w:szCs w:val="28"/>
        </w:rPr>
        <w:t>WinAPI</w:t>
      </w:r>
      <w:proofErr w:type="spellEnd"/>
      <w:r w:rsidRPr="001879B0">
        <w:rPr>
          <w:rFonts w:ascii="Times New Roman" w:hAnsi="Times New Roman" w:cs="Times New Roman"/>
          <w:b/>
          <w:bCs/>
          <w:sz w:val="28"/>
          <w:szCs w:val="28"/>
        </w:rPr>
        <w:t xml:space="preserve"> для двойной буферизации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4280"/>
      </w:tblGrid>
      <w:tr w:rsidR="001879B0" w:rsidRPr="001879B0" w14:paraId="7F3D1304" w14:textId="77777777" w:rsidTr="001879B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6F593" w14:textId="77777777" w:rsidR="001879B0" w:rsidRPr="001879B0" w:rsidRDefault="001879B0" w:rsidP="00187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9B0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F69E" w14:textId="77777777" w:rsidR="001879B0" w:rsidRPr="001879B0" w:rsidRDefault="001879B0" w:rsidP="00187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9B0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1879B0" w:rsidRPr="001879B0" w14:paraId="6E6F7D55" w14:textId="77777777" w:rsidTr="001879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F77F6" w14:textId="77777777" w:rsidR="001879B0" w:rsidRPr="001879B0" w:rsidRDefault="001879B0" w:rsidP="00187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79B0">
              <w:rPr>
                <w:rFonts w:ascii="Times New Roman" w:hAnsi="Times New Roman" w:cs="Times New Roman"/>
                <w:sz w:val="24"/>
                <w:szCs w:val="24"/>
              </w:rPr>
              <w:t>CreateConsoleScreenBuffer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0DC8" w14:textId="77777777" w:rsidR="001879B0" w:rsidRPr="001879B0" w:rsidRDefault="001879B0" w:rsidP="00187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9B0">
              <w:rPr>
                <w:rFonts w:ascii="Times New Roman" w:hAnsi="Times New Roman" w:cs="Times New Roman"/>
                <w:sz w:val="24"/>
                <w:szCs w:val="24"/>
              </w:rPr>
              <w:t>Создать новый (второй) буфер консоли</w:t>
            </w:r>
          </w:p>
        </w:tc>
      </w:tr>
      <w:tr w:rsidR="001879B0" w:rsidRPr="001879B0" w14:paraId="21AED6A1" w14:textId="77777777" w:rsidTr="001879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1140" w14:textId="77777777" w:rsidR="001879B0" w:rsidRPr="001879B0" w:rsidRDefault="001879B0" w:rsidP="00187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79B0">
              <w:rPr>
                <w:rFonts w:ascii="Times New Roman" w:hAnsi="Times New Roman" w:cs="Times New Roman"/>
                <w:sz w:val="24"/>
                <w:szCs w:val="24"/>
              </w:rPr>
              <w:t>SetConsoleActiveScreenBuffer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A955" w14:textId="77777777" w:rsidR="001879B0" w:rsidRPr="001879B0" w:rsidRDefault="001879B0" w:rsidP="00187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9B0">
              <w:rPr>
                <w:rFonts w:ascii="Times New Roman" w:hAnsi="Times New Roman" w:cs="Times New Roman"/>
                <w:sz w:val="24"/>
                <w:szCs w:val="24"/>
              </w:rPr>
              <w:t>Переключить видимый буфер</w:t>
            </w:r>
          </w:p>
        </w:tc>
      </w:tr>
      <w:tr w:rsidR="001879B0" w:rsidRPr="001879B0" w14:paraId="6B58D1D2" w14:textId="77777777" w:rsidTr="001879B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CB388" w14:textId="77777777" w:rsidR="001879B0" w:rsidRPr="001879B0" w:rsidRDefault="001879B0" w:rsidP="00187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79B0">
              <w:rPr>
                <w:rFonts w:ascii="Times New Roman" w:hAnsi="Times New Roman" w:cs="Times New Roman"/>
                <w:sz w:val="24"/>
                <w:szCs w:val="24"/>
              </w:rPr>
              <w:t>CloseHandle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4877" w14:textId="77777777" w:rsidR="001879B0" w:rsidRPr="001879B0" w:rsidRDefault="001879B0" w:rsidP="00187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9B0">
              <w:rPr>
                <w:rFonts w:ascii="Times New Roman" w:hAnsi="Times New Roman" w:cs="Times New Roman"/>
                <w:sz w:val="24"/>
                <w:szCs w:val="24"/>
              </w:rPr>
              <w:t>Закрыть буфер (освободить ресурсы)</w:t>
            </w:r>
          </w:p>
        </w:tc>
      </w:tr>
    </w:tbl>
    <w:p w14:paraId="34E6C79B" w14:textId="39ACAD61" w:rsidR="0056655E" w:rsidRPr="001879B0" w:rsidRDefault="0056655E">
      <w:pPr>
        <w:rPr>
          <w:rFonts w:ascii="Times New Roman" w:hAnsi="Times New Roman" w:cs="Times New Roman"/>
          <w:sz w:val="28"/>
          <w:szCs w:val="28"/>
        </w:rPr>
      </w:pPr>
    </w:p>
    <w:p w14:paraId="30842C32" w14:textId="77777777" w:rsidR="001879B0" w:rsidRPr="001879B0" w:rsidRDefault="001879B0">
      <w:pPr>
        <w:rPr>
          <w:rFonts w:ascii="Times New Roman" w:hAnsi="Times New Roman" w:cs="Times New Roman"/>
          <w:sz w:val="28"/>
          <w:szCs w:val="28"/>
        </w:rPr>
      </w:pPr>
    </w:p>
    <w:sectPr w:rsidR="001879B0" w:rsidRPr="00187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B0"/>
    <w:rsid w:val="00101FE4"/>
    <w:rsid w:val="001879B0"/>
    <w:rsid w:val="0056655E"/>
    <w:rsid w:val="00973058"/>
    <w:rsid w:val="00DA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0269B"/>
  <w15:chartTrackingRefBased/>
  <w15:docId w15:val="{2F0E553C-54B9-4BB7-ADDF-843A0B07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7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87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79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87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2026-04-18T11:22:00Z</dcterms:created>
  <dcterms:modified xsi:type="dcterms:W3CDTF">2026-04-18T11:29:00Z</dcterms:modified>
</cp:coreProperties>
</file>