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74950" w14:textId="77777777" w:rsidR="005F3341" w:rsidRPr="00647F7C" w:rsidRDefault="005F3341" w:rsidP="005F3341">
      <w:pPr>
        <w:pStyle w:val="Textomonografia"/>
        <w:ind w:firstLine="0"/>
        <w:jc w:val="center"/>
        <w:rPr>
          <w:rFonts w:ascii="Segoe UI" w:hAnsi="Segoe UI" w:cs="Segoe UI"/>
          <w:b/>
          <w:bCs/>
          <w:color w:val="0D0D0D"/>
          <w:shd w:val="clear" w:color="auto" w:fill="FFFFFF"/>
        </w:rPr>
      </w:pPr>
      <w:r w:rsidRPr="00647F7C">
        <w:rPr>
          <w:rFonts w:ascii="Segoe UI" w:hAnsi="Segoe UI" w:cs="Segoe UI"/>
          <w:b/>
          <w:bCs/>
          <w:color w:val="0D0D0D"/>
          <w:shd w:val="clear" w:color="auto" w:fill="FFFFFF"/>
        </w:rPr>
        <w:t>ABSTRACT</w:t>
      </w:r>
    </w:p>
    <w:p w14:paraId="646443D9" w14:textId="77777777" w:rsidR="005F3341" w:rsidRPr="00647F7C" w:rsidRDefault="005F3341" w:rsidP="005F3341">
      <w:pPr>
        <w:autoSpaceDE w:val="0"/>
        <w:autoSpaceDN w:val="0"/>
        <w:adjustRightInd w:val="0"/>
        <w:spacing w:after="0" w:line="240" w:lineRule="auto"/>
        <w:ind w:firstLine="0"/>
        <w:jc w:val="left"/>
        <w:rPr>
          <w:b/>
          <w:bCs/>
          <w:color w:val="000000"/>
        </w:rPr>
      </w:pPr>
    </w:p>
    <w:p w14:paraId="758BC81A" w14:textId="47BFBB6E" w:rsidR="005F3341" w:rsidRPr="005E3020" w:rsidRDefault="006C2CFD" w:rsidP="005F3341">
      <w:pPr>
        <w:autoSpaceDE w:val="0"/>
        <w:autoSpaceDN w:val="0"/>
        <w:adjustRightInd w:val="0"/>
        <w:spacing w:after="0" w:line="240" w:lineRule="auto"/>
        <w:ind w:firstLine="0"/>
        <w:rPr>
          <w:color w:val="000000"/>
          <w:highlight w:val="yellow"/>
        </w:rPr>
      </w:pPr>
      <w:r w:rsidRPr="005E3020">
        <w:rPr>
          <w:color w:val="000000"/>
          <w:highlight w:val="yellow"/>
        </w:rPr>
        <w:t xml:space="preserve">MELO FILHO, Eugenio Feliciano de. </w:t>
      </w:r>
      <w:r w:rsidR="00FB5BFE" w:rsidRPr="005E3020">
        <w:rPr>
          <w:color w:val="000000"/>
          <w:highlight w:val="yellow"/>
          <w:lang w:val="en-GB"/>
        </w:rPr>
        <w:t xml:space="preserve">Bioindicators for assessing and monitoring </w:t>
      </w:r>
      <w:r w:rsidR="00C30463" w:rsidRPr="005E3020">
        <w:rPr>
          <w:i/>
          <w:iCs/>
          <w:color w:val="000000"/>
          <w:highlight w:val="yellow"/>
          <w:lang w:val="en-GB"/>
        </w:rPr>
        <w:t>brownfields</w:t>
      </w:r>
      <w:r w:rsidR="00FB5BFE" w:rsidRPr="005E3020">
        <w:rPr>
          <w:color w:val="000000"/>
          <w:highlight w:val="yellow"/>
          <w:lang w:val="en-GB"/>
        </w:rPr>
        <w:t xml:space="preserve"> resulting from metallurgical industrial activities: </w:t>
      </w:r>
      <w:r w:rsidR="00A75E49" w:rsidRPr="005E3020">
        <w:rPr>
          <w:color w:val="000000"/>
          <w:highlight w:val="yellow"/>
          <w:lang w:val="en-GB"/>
        </w:rPr>
        <w:t>a state-of-the-art review</w:t>
      </w:r>
      <w:r w:rsidRPr="005E3020">
        <w:rPr>
          <w:color w:val="000000"/>
          <w:highlight w:val="yellow"/>
          <w:lang w:val="en-GB"/>
        </w:rPr>
        <w:t xml:space="preserve">. </w:t>
      </w:r>
      <w:r w:rsidRPr="005E3020">
        <w:rPr>
          <w:color w:val="000000"/>
          <w:highlight w:val="yellow"/>
        </w:rPr>
        <w:t xml:space="preserve">2024. </w:t>
      </w:r>
      <w:r w:rsidR="002C1D94" w:rsidRPr="005E3020">
        <w:rPr>
          <w:color w:val="000000"/>
          <w:highlight w:val="yellow"/>
        </w:rPr>
        <w:t>47</w:t>
      </w:r>
      <w:r w:rsidRPr="005E3020">
        <w:rPr>
          <w:color w:val="000000"/>
          <w:highlight w:val="yellow"/>
        </w:rPr>
        <w:t xml:space="preserve"> </w:t>
      </w:r>
      <w:r w:rsidR="00497C54" w:rsidRPr="005E3020">
        <w:rPr>
          <w:color w:val="000000"/>
          <w:highlight w:val="yellow"/>
        </w:rPr>
        <w:t>f</w:t>
      </w:r>
      <w:r w:rsidRPr="005E3020">
        <w:rPr>
          <w:color w:val="000000"/>
          <w:highlight w:val="yellow"/>
        </w:rPr>
        <w:t xml:space="preserve">. Monografia (MBA em Gestão de Áreas Contaminadas, Desenvolvimento Urbano Sustentável e Revitalização de </w:t>
      </w:r>
      <w:r w:rsidR="002C47DE" w:rsidRPr="005E3020">
        <w:rPr>
          <w:i/>
          <w:iCs/>
          <w:color w:val="000000"/>
          <w:highlight w:val="yellow"/>
        </w:rPr>
        <w:t>Brownfields</w:t>
      </w:r>
      <w:r w:rsidRPr="005E3020">
        <w:rPr>
          <w:color w:val="000000"/>
          <w:highlight w:val="yellow"/>
        </w:rPr>
        <w:t>) – Escola Politécnica, Universidade de São Paulo, São Paulo, 2024.</w:t>
      </w:r>
    </w:p>
    <w:p w14:paraId="0E887958" w14:textId="77777777" w:rsidR="005F3341" w:rsidRPr="005E3020" w:rsidRDefault="005F3341" w:rsidP="005F3341">
      <w:pPr>
        <w:pStyle w:val="Textomonografia"/>
        <w:ind w:firstLine="0"/>
        <w:rPr>
          <w:color w:val="000000"/>
          <w:highlight w:val="yellow"/>
        </w:rPr>
      </w:pPr>
    </w:p>
    <w:p w14:paraId="24A3EE07" w14:textId="70BD07E0" w:rsidR="005F3341" w:rsidRPr="005E3020" w:rsidRDefault="009F65FD" w:rsidP="00942CE1">
      <w:pPr>
        <w:pStyle w:val="Textomonografia"/>
        <w:spacing w:line="240" w:lineRule="auto"/>
        <w:ind w:firstLine="0"/>
        <w:rPr>
          <w:color w:val="000000"/>
          <w:highlight w:val="yellow"/>
          <w:lang w:val="en-GB"/>
        </w:rPr>
      </w:pPr>
      <w:r w:rsidRPr="005E3020">
        <w:rPr>
          <w:color w:val="000000"/>
          <w:highlight w:val="yellow"/>
          <w:lang w:val="en-GB"/>
        </w:rPr>
        <w:t>Brownfield sites are defined as neglected or underutilised areas that have been previously used for industrial purposes. These sites are often associated with past metallurgical activities and present a significant challenge for environmental management due to the potential impact of potentially toxic elements (PTEs). This paper proposes a literature review of strategies for using bioindicators with a focus on soil assessment and monitoring for contaminated site management and environmental remediation. The systematic review encompassed methodologies, bioindicators selected, characteristics of study areas and evaluated chemical substances. Of the eleven studies analysed, none were conducted in Brazil, underscoring the necessity to expand research in this context. The approaches to the use of bioindicators emphasised the significance of considering the physical, chemical, and mineralogical characteristics of the soil, as well as the successional stage of urbanisation, particularly in metallurgical areas. The review also addressed the complex relationship between EPT concentrations, their bioavailability, and future ecological impacts. It highlighted the need to adapt analytical methodologies based on knowledge about the study area, the bioindicators to be used and the interaction between them. Furthermore, the review showed that soil nematodes, especially those at higher trophic levels, and the order Oribatida are promising bioindicators of soil impacted by EPTs. The difficulties in standardising bioindicators for soil assessment in metallurgical brownfields were highlighted, emphasising the necessity of furthering the comprehension of the effects of EFAs. These outcomes provide a foundation for future research aimed at urban sustainability and the rehabilitation of contaminated areas.</w:t>
      </w:r>
    </w:p>
    <w:p w14:paraId="3FEF39D7" w14:textId="77777777" w:rsidR="005F3341" w:rsidRPr="005E3020" w:rsidRDefault="005F3341" w:rsidP="005F3341">
      <w:pPr>
        <w:pStyle w:val="Textomonografia"/>
        <w:rPr>
          <w:highlight w:val="yellow"/>
          <w:lang w:val="en-GB"/>
        </w:rPr>
      </w:pPr>
    </w:p>
    <w:p w14:paraId="578AC8E4" w14:textId="1AE8E19E" w:rsidR="005F3341" w:rsidRPr="00647F7C" w:rsidRDefault="00A008F8" w:rsidP="005F3341">
      <w:pPr>
        <w:spacing w:line="276" w:lineRule="auto"/>
        <w:ind w:firstLine="0"/>
        <w:jc w:val="left"/>
        <w:rPr>
          <w:lang w:val="en-GB"/>
        </w:rPr>
      </w:pPr>
      <w:r w:rsidRPr="005E3020">
        <w:rPr>
          <w:highlight w:val="yellow"/>
          <w:lang w:val="en-GB"/>
        </w:rPr>
        <w:t>Keywords:</w:t>
      </w:r>
      <w:r w:rsidR="00942CE1" w:rsidRPr="005E3020">
        <w:rPr>
          <w:highlight w:val="yellow"/>
          <w:lang w:val="en-GB"/>
        </w:rPr>
        <w:t xml:space="preserve"> Potentially Toxic Element </w:t>
      </w:r>
      <w:r w:rsidR="005404A2" w:rsidRPr="005E3020">
        <w:rPr>
          <w:highlight w:val="yellow"/>
          <w:lang w:val="en-GB"/>
        </w:rPr>
        <w:t>[PTEs]</w:t>
      </w:r>
      <w:r w:rsidR="00942CE1" w:rsidRPr="005E3020">
        <w:rPr>
          <w:highlight w:val="yellow"/>
          <w:lang w:val="en-GB"/>
        </w:rPr>
        <w:t xml:space="preserve">; </w:t>
      </w:r>
      <w:r w:rsidR="00AA004D" w:rsidRPr="005E3020">
        <w:rPr>
          <w:highlight w:val="yellow"/>
          <w:lang w:val="en-GB"/>
        </w:rPr>
        <w:t xml:space="preserve">Environment rehabilitation, Metallurgical industries, Management of contaminated areas, Urban </w:t>
      </w:r>
      <w:proofErr w:type="gramStart"/>
      <w:r w:rsidR="00AA004D" w:rsidRPr="005E3020">
        <w:rPr>
          <w:highlight w:val="yellow"/>
          <w:lang w:val="en-GB"/>
        </w:rPr>
        <w:t>sustainability.</w:t>
      </w:r>
      <w:r w:rsidR="00942CE1" w:rsidRPr="005E3020">
        <w:rPr>
          <w:highlight w:val="yellow"/>
          <w:lang w:val="en-GB"/>
        </w:rPr>
        <w:t>.</w:t>
      </w:r>
      <w:proofErr w:type="gramEnd"/>
      <w:r w:rsidR="005F3341" w:rsidRPr="00647F7C">
        <w:rPr>
          <w:lang w:val="en-GB"/>
        </w:rPr>
        <w:br w:type="page"/>
      </w:r>
    </w:p>
    <w:p w14:paraId="6C4B9653" w14:textId="6166B969" w:rsidR="005F3341" w:rsidRPr="005E3020" w:rsidRDefault="005F3341" w:rsidP="005F3341">
      <w:pPr>
        <w:spacing w:line="276" w:lineRule="auto"/>
        <w:ind w:firstLine="0"/>
        <w:jc w:val="center"/>
        <w:rPr>
          <w:b/>
          <w:highlight w:val="yellow"/>
        </w:rPr>
      </w:pPr>
      <w:r w:rsidRPr="005E3020">
        <w:rPr>
          <w:b/>
          <w:highlight w:val="yellow"/>
        </w:rPr>
        <w:lastRenderedPageBreak/>
        <w:t>LISTA DE FIGURAS</w:t>
      </w:r>
    </w:p>
    <w:p w14:paraId="1841151F" w14:textId="3E40AD6A" w:rsidR="00233F18" w:rsidRPr="005E3020" w:rsidRDefault="00510942">
      <w:pPr>
        <w:pStyle w:val="TOC1"/>
        <w:rPr>
          <w:rFonts w:asciiTheme="minorHAnsi" w:eastAsiaTheme="minorEastAsia" w:hAnsiTheme="minorHAnsi" w:cstheme="minorBidi"/>
          <w:noProof/>
          <w:kern w:val="2"/>
          <w:highlight w:val="yellow"/>
          <w:lang w:eastAsia="pt-BR"/>
          <w14:ligatures w14:val="standardContextual"/>
        </w:rPr>
      </w:pPr>
      <w:r w:rsidRPr="005E3020">
        <w:rPr>
          <w:highlight w:val="yellow"/>
        </w:rPr>
        <w:fldChar w:fldCharType="begin"/>
      </w:r>
      <w:r w:rsidRPr="005E3020">
        <w:rPr>
          <w:highlight w:val="yellow"/>
        </w:rPr>
        <w:instrText xml:space="preserve"> TOC \h \z \t "Figura_1;1" </w:instrText>
      </w:r>
      <w:r w:rsidRPr="005E3020">
        <w:rPr>
          <w:highlight w:val="yellow"/>
        </w:rPr>
        <w:fldChar w:fldCharType="separate"/>
      </w:r>
      <w:hyperlink w:anchor="_Toc164726445" w:history="1">
        <w:r w:rsidR="00233F18" w:rsidRPr="005E3020">
          <w:rPr>
            <w:rStyle w:val="Hyperlink"/>
            <w:noProof/>
            <w:highlight w:val="yellow"/>
          </w:rPr>
          <w:t>Figura 1: Sistematização da literatura</w:t>
        </w:r>
        <w:r w:rsidR="00233F18" w:rsidRPr="005E3020">
          <w:rPr>
            <w:noProof/>
            <w:webHidden/>
            <w:highlight w:val="yellow"/>
          </w:rPr>
          <w:tab/>
        </w:r>
        <w:r w:rsidR="00233F18" w:rsidRPr="005E3020">
          <w:rPr>
            <w:noProof/>
            <w:webHidden/>
            <w:highlight w:val="yellow"/>
          </w:rPr>
          <w:fldChar w:fldCharType="begin"/>
        </w:r>
        <w:r w:rsidR="00233F18" w:rsidRPr="005E3020">
          <w:rPr>
            <w:noProof/>
            <w:webHidden/>
            <w:highlight w:val="yellow"/>
          </w:rPr>
          <w:instrText xml:space="preserve"> PAGEREF _Toc164726445 \h </w:instrText>
        </w:r>
        <w:r w:rsidR="00233F18" w:rsidRPr="005E3020">
          <w:rPr>
            <w:noProof/>
            <w:webHidden/>
            <w:highlight w:val="yellow"/>
          </w:rPr>
        </w:r>
        <w:r w:rsidR="00233F18" w:rsidRPr="005E3020">
          <w:rPr>
            <w:noProof/>
            <w:webHidden/>
            <w:highlight w:val="yellow"/>
          </w:rPr>
          <w:fldChar w:fldCharType="separate"/>
        </w:r>
        <w:r w:rsidR="00233F18" w:rsidRPr="005E3020">
          <w:rPr>
            <w:noProof/>
            <w:webHidden/>
            <w:highlight w:val="yellow"/>
          </w:rPr>
          <w:t>24</w:t>
        </w:r>
        <w:r w:rsidR="00233F18" w:rsidRPr="005E3020">
          <w:rPr>
            <w:noProof/>
            <w:webHidden/>
            <w:highlight w:val="yellow"/>
          </w:rPr>
          <w:fldChar w:fldCharType="end"/>
        </w:r>
      </w:hyperlink>
    </w:p>
    <w:p w14:paraId="13D3F64B" w14:textId="7575A55E" w:rsidR="00233F18" w:rsidRPr="005E3020" w:rsidRDefault="00233F18">
      <w:pPr>
        <w:pStyle w:val="TOC1"/>
        <w:rPr>
          <w:rFonts w:asciiTheme="minorHAnsi" w:eastAsiaTheme="minorEastAsia" w:hAnsiTheme="minorHAnsi" w:cstheme="minorBidi"/>
          <w:noProof/>
          <w:kern w:val="2"/>
          <w:highlight w:val="yellow"/>
          <w:lang w:eastAsia="pt-BR"/>
          <w14:ligatures w14:val="standardContextual"/>
        </w:rPr>
      </w:pPr>
      <w:hyperlink w:anchor="_Toc164726446" w:history="1">
        <w:r w:rsidRPr="005E3020">
          <w:rPr>
            <w:rStyle w:val="Hyperlink"/>
            <w:noProof/>
            <w:highlight w:val="yellow"/>
          </w:rPr>
          <w:t>Figura 2: Contagem da produção acadêmica resgatada por área industrial.</w:t>
        </w:r>
        <w:r w:rsidRPr="005E3020">
          <w:rPr>
            <w:noProof/>
            <w:webHidden/>
            <w:highlight w:val="yellow"/>
          </w:rPr>
          <w:tab/>
        </w:r>
        <w:r w:rsidRPr="005E3020">
          <w:rPr>
            <w:noProof/>
            <w:webHidden/>
            <w:highlight w:val="yellow"/>
          </w:rPr>
          <w:fldChar w:fldCharType="begin"/>
        </w:r>
        <w:r w:rsidRPr="005E3020">
          <w:rPr>
            <w:noProof/>
            <w:webHidden/>
            <w:highlight w:val="yellow"/>
          </w:rPr>
          <w:instrText xml:space="preserve"> PAGEREF _Toc164726446 \h </w:instrText>
        </w:r>
        <w:r w:rsidRPr="005E3020">
          <w:rPr>
            <w:noProof/>
            <w:webHidden/>
            <w:highlight w:val="yellow"/>
          </w:rPr>
        </w:r>
        <w:r w:rsidRPr="005E3020">
          <w:rPr>
            <w:noProof/>
            <w:webHidden/>
            <w:highlight w:val="yellow"/>
          </w:rPr>
          <w:fldChar w:fldCharType="separate"/>
        </w:r>
        <w:r w:rsidRPr="005E3020">
          <w:rPr>
            <w:noProof/>
            <w:webHidden/>
            <w:highlight w:val="yellow"/>
          </w:rPr>
          <w:t>26</w:t>
        </w:r>
        <w:r w:rsidRPr="005E3020">
          <w:rPr>
            <w:noProof/>
            <w:webHidden/>
            <w:highlight w:val="yellow"/>
          </w:rPr>
          <w:fldChar w:fldCharType="end"/>
        </w:r>
      </w:hyperlink>
    </w:p>
    <w:p w14:paraId="459C5F48" w14:textId="33EEDA9F" w:rsidR="00233F18" w:rsidRPr="005E3020" w:rsidRDefault="00233F18">
      <w:pPr>
        <w:pStyle w:val="TOC1"/>
        <w:rPr>
          <w:rFonts w:asciiTheme="minorHAnsi" w:eastAsiaTheme="minorEastAsia" w:hAnsiTheme="minorHAnsi" w:cstheme="minorBidi"/>
          <w:noProof/>
          <w:kern w:val="2"/>
          <w:highlight w:val="yellow"/>
          <w:lang w:eastAsia="pt-BR"/>
          <w14:ligatures w14:val="standardContextual"/>
        </w:rPr>
      </w:pPr>
      <w:hyperlink w:anchor="_Toc164726447" w:history="1">
        <w:r w:rsidRPr="005E3020">
          <w:rPr>
            <w:rStyle w:val="Hyperlink"/>
            <w:noProof/>
            <w:highlight w:val="yellow"/>
          </w:rPr>
          <w:t>Tabela 3: Bioindicadores utilizados e metodologias aplicadas nos estudos selecionados.</w:t>
        </w:r>
        <w:r w:rsidRPr="005E3020">
          <w:rPr>
            <w:noProof/>
            <w:webHidden/>
            <w:highlight w:val="yellow"/>
          </w:rPr>
          <w:tab/>
        </w:r>
        <w:r w:rsidRPr="005E3020">
          <w:rPr>
            <w:noProof/>
            <w:webHidden/>
            <w:highlight w:val="yellow"/>
          </w:rPr>
          <w:fldChar w:fldCharType="begin"/>
        </w:r>
        <w:r w:rsidRPr="005E3020">
          <w:rPr>
            <w:noProof/>
            <w:webHidden/>
            <w:highlight w:val="yellow"/>
          </w:rPr>
          <w:instrText xml:space="preserve"> PAGEREF _Toc164726447 \h </w:instrText>
        </w:r>
        <w:r w:rsidRPr="005E3020">
          <w:rPr>
            <w:noProof/>
            <w:webHidden/>
            <w:highlight w:val="yellow"/>
          </w:rPr>
        </w:r>
        <w:r w:rsidRPr="005E3020">
          <w:rPr>
            <w:noProof/>
            <w:webHidden/>
            <w:highlight w:val="yellow"/>
          </w:rPr>
          <w:fldChar w:fldCharType="separate"/>
        </w:r>
        <w:r w:rsidRPr="005E3020">
          <w:rPr>
            <w:noProof/>
            <w:webHidden/>
            <w:highlight w:val="yellow"/>
          </w:rPr>
          <w:t>32</w:t>
        </w:r>
        <w:r w:rsidRPr="005E3020">
          <w:rPr>
            <w:noProof/>
            <w:webHidden/>
            <w:highlight w:val="yellow"/>
          </w:rPr>
          <w:fldChar w:fldCharType="end"/>
        </w:r>
      </w:hyperlink>
    </w:p>
    <w:p w14:paraId="5B411EE8" w14:textId="1B00244D" w:rsidR="005F3341" w:rsidRPr="00647F7C" w:rsidRDefault="00510942" w:rsidP="005F3341">
      <w:pPr>
        <w:spacing w:line="276" w:lineRule="auto"/>
        <w:ind w:firstLine="0"/>
        <w:jc w:val="left"/>
      </w:pPr>
      <w:r w:rsidRPr="005E3020">
        <w:rPr>
          <w:highlight w:val="yellow"/>
        </w:rPr>
        <w:fldChar w:fldCharType="end"/>
      </w:r>
    </w:p>
    <w:p w14:paraId="6DDF0959" w14:textId="20767D91" w:rsidR="005F3341" w:rsidRPr="00647F7C" w:rsidRDefault="005F3341">
      <w:pPr>
        <w:spacing w:line="276" w:lineRule="auto"/>
        <w:ind w:firstLine="0"/>
        <w:jc w:val="left"/>
      </w:pPr>
      <w:r w:rsidRPr="00647F7C">
        <w:br w:type="page"/>
      </w:r>
    </w:p>
    <w:p w14:paraId="574AE394" w14:textId="49F02BF1" w:rsidR="00510942" w:rsidRPr="005E3020" w:rsidRDefault="00510942" w:rsidP="00510942">
      <w:pPr>
        <w:spacing w:line="276" w:lineRule="auto"/>
        <w:ind w:firstLine="0"/>
        <w:jc w:val="center"/>
        <w:rPr>
          <w:b/>
          <w:highlight w:val="yellow"/>
        </w:rPr>
      </w:pPr>
      <w:r w:rsidRPr="005E3020">
        <w:rPr>
          <w:b/>
          <w:highlight w:val="yellow"/>
        </w:rPr>
        <w:lastRenderedPageBreak/>
        <w:t>LISTA DE TABELAS</w:t>
      </w:r>
    </w:p>
    <w:p w14:paraId="6A31D3C9" w14:textId="276FD11B" w:rsidR="00233F18" w:rsidRPr="005E3020" w:rsidRDefault="00510942">
      <w:pPr>
        <w:pStyle w:val="TOC1"/>
        <w:rPr>
          <w:rFonts w:asciiTheme="minorHAnsi" w:eastAsiaTheme="minorEastAsia" w:hAnsiTheme="minorHAnsi" w:cstheme="minorBidi"/>
          <w:noProof/>
          <w:kern w:val="2"/>
          <w:highlight w:val="yellow"/>
          <w:lang w:eastAsia="pt-BR"/>
          <w14:ligatures w14:val="standardContextual"/>
        </w:rPr>
      </w:pPr>
      <w:r w:rsidRPr="005E3020">
        <w:rPr>
          <w:highlight w:val="yellow"/>
        </w:rPr>
        <w:fldChar w:fldCharType="begin"/>
      </w:r>
      <w:r w:rsidRPr="005E3020">
        <w:rPr>
          <w:highlight w:val="yellow"/>
        </w:rPr>
        <w:instrText xml:space="preserve"> TOC \h \z \t "Tabela_1;1" </w:instrText>
      </w:r>
      <w:r w:rsidRPr="005E3020">
        <w:rPr>
          <w:highlight w:val="yellow"/>
        </w:rPr>
        <w:fldChar w:fldCharType="separate"/>
      </w:r>
      <w:hyperlink w:anchor="_Toc164726450" w:history="1">
        <w:r w:rsidR="00233F18" w:rsidRPr="005E3020">
          <w:rPr>
            <w:rStyle w:val="Hyperlink"/>
            <w:noProof/>
            <w:highlight w:val="yellow"/>
          </w:rPr>
          <w:t xml:space="preserve">Tabela 1: Estudos analisados sobre bioindicadores em áreas de </w:t>
        </w:r>
        <w:r w:rsidR="00233F18" w:rsidRPr="005E3020">
          <w:rPr>
            <w:rStyle w:val="Hyperlink"/>
            <w:i/>
            <w:iCs/>
            <w:noProof/>
            <w:highlight w:val="yellow"/>
          </w:rPr>
          <w:t>brownfields</w:t>
        </w:r>
        <w:r w:rsidR="00233F18" w:rsidRPr="005E3020">
          <w:rPr>
            <w:rStyle w:val="Hyperlink"/>
            <w:noProof/>
            <w:highlight w:val="yellow"/>
          </w:rPr>
          <w:t>.</w:t>
        </w:r>
        <w:r w:rsidR="00233F18" w:rsidRPr="005E3020">
          <w:rPr>
            <w:noProof/>
            <w:webHidden/>
            <w:highlight w:val="yellow"/>
          </w:rPr>
          <w:tab/>
        </w:r>
        <w:r w:rsidR="00233F18" w:rsidRPr="005E3020">
          <w:rPr>
            <w:noProof/>
            <w:webHidden/>
            <w:highlight w:val="yellow"/>
          </w:rPr>
          <w:fldChar w:fldCharType="begin"/>
        </w:r>
        <w:r w:rsidR="00233F18" w:rsidRPr="005E3020">
          <w:rPr>
            <w:noProof/>
            <w:webHidden/>
            <w:highlight w:val="yellow"/>
          </w:rPr>
          <w:instrText xml:space="preserve"> PAGEREF _Toc164726450 \h </w:instrText>
        </w:r>
        <w:r w:rsidR="00233F18" w:rsidRPr="005E3020">
          <w:rPr>
            <w:noProof/>
            <w:webHidden/>
            <w:highlight w:val="yellow"/>
          </w:rPr>
        </w:r>
        <w:r w:rsidR="00233F18" w:rsidRPr="005E3020">
          <w:rPr>
            <w:noProof/>
            <w:webHidden/>
            <w:highlight w:val="yellow"/>
          </w:rPr>
          <w:fldChar w:fldCharType="separate"/>
        </w:r>
        <w:r w:rsidR="00233F18" w:rsidRPr="005E3020">
          <w:rPr>
            <w:noProof/>
            <w:webHidden/>
            <w:highlight w:val="yellow"/>
          </w:rPr>
          <w:t>25</w:t>
        </w:r>
        <w:r w:rsidR="00233F18" w:rsidRPr="005E3020">
          <w:rPr>
            <w:noProof/>
            <w:webHidden/>
            <w:highlight w:val="yellow"/>
          </w:rPr>
          <w:fldChar w:fldCharType="end"/>
        </w:r>
      </w:hyperlink>
    </w:p>
    <w:p w14:paraId="1496BFC8" w14:textId="1457C073" w:rsidR="00233F18" w:rsidRPr="005E3020" w:rsidRDefault="00233F18">
      <w:pPr>
        <w:pStyle w:val="TOC1"/>
        <w:rPr>
          <w:rFonts w:asciiTheme="minorHAnsi" w:eastAsiaTheme="minorEastAsia" w:hAnsiTheme="minorHAnsi" w:cstheme="minorBidi"/>
          <w:noProof/>
          <w:kern w:val="2"/>
          <w:highlight w:val="yellow"/>
          <w:lang w:eastAsia="pt-BR"/>
          <w14:ligatures w14:val="standardContextual"/>
        </w:rPr>
      </w:pPr>
      <w:hyperlink w:anchor="_Toc164726451" w:history="1">
        <w:r w:rsidRPr="005E3020">
          <w:rPr>
            <w:rStyle w:val="Hyperlink"/>
            <w:noProof/>
            <w:highlight w:val="yellow"/>
          </w:rPr>
          <w:t>Tabela 2: Caracterização das áreas de estudo e substâncias químicas avaliadas nos estudos selecionados.</w:t>
        </w:r>
        <w:r w:rsidRPr="005E3020">
          <w:rPr>
            <w:noProof/>
            <w:webHidden/>
            <w:highlight w:val="yellow"/>
          </w:rPr>
          <w:tab/>
        </w:r>
        <w:r w:rsidRPr="005E3020">
          <w:rPr>
            <w:noProof/>
            <w:webHidden/>
            <w:highlight w:val="yellow"/>
          </w:rPr>
          <w:fldChar w:fldCharType="begin"/>
        </w:r>
        <w:r w:rsidRPr="005E3020">
          <w:rPr>
            <w:noProof/>
            <w:webHidden/>
            <w:highlight w:val="yellow"/>
          </w:rPr>
          <w:instrText xml:space="preserve"> PAGEREF _Toc164726451 \h </w:instrText>
        </w:r>
        <w:r w:rsidRPr="005E3020">
          <w:rPr>
            <w:noProof/>
            <w:webHidden/>
            <w:highlight w:val="yellow"/>
          </w:rPr>
        </w:r>
        <w:r w:rsidRPr="005E3020">
          <w:rPr>
            <w:noProof/>
            <w:webHidden/>
            <w:highlight w:val="yellow"/>
          </w:rPr>
          <w:fldChar w:fldCharType="separate"/>
        </w:r>
        <w:r w:rsidRPr="005E3020">
          <w:rPr>
            <w:noProof/>
            <w:webHidden/>
            <w:highlight w:val="yellow"/>
          </w:rPr>
          <w:t>27</w:t>
        </w:r>
        <w:r w:rsidRPr="005E3020">
          <w:rPr>
            <w:noProof/>
            <w:webHidden/>
            <w:highlight w:val="yellow"/>
          </w:rPr>
          <w:fldChar w:fldCharType="end"/>
        </w:r>
      </w:hyperlink>
    </w:p>
    <w:p w14:paraId="026043F6" w14:textId="7648157F" w:rsidR="00510942" w:rsidRPr="00647F7C" w:rsidRDefault="00510942">
      <w:pPr>
        <w:spacing w:line="276" w:lineRule="auto"/>
        <w:ind w:firstLine="0"/>
        <w:jc w:val="left"/>
      </w:pPr>
      <w:r w:rsidRPr="005E3020">
        <w:rPr>
          <w:highlight w:val="yellow"/>
        </w:rPr>
        <w:fldChar w:fldCharType="end"/>
      </w:r>
    </w:p>
    <w:p w14:paraId="7CBBDC3E" w14:textId="1684DEB3" w:rsidR="00510942" w:rsidRPr="00647F7C" w:rsidRDefault="00510942">
      <w:pPr>
        <w:spacing w:line="276" w:lineRule="auto"/>
        <w:ind w:firstLine="0"/>
        <w:jc w:val="left"/>
      </w:pPr>
      <w:r w:rsidRPr="00647F7C">
        <w:br w:type="page"/>
      </w:r>
    </w:p>
    <w:p w14:paraId="7951AD2A" w14:textId="3C6CC705" w:rsidR="00D311DF" w:rsidRPr="005E3020" w:rsidRDefault="00D311DF" w:rsidP="00D311DF">
      <w:pPr>
        <w:spacing w:line="276" w:lineRule="auto"/>
        <w:ind w:firstLine="0"/>
        <w:jc w:val="center"/>
        <w:rPr>
          <w:b/>
          <w:highlight w:val="yellow"/>
        </w:rPr>
      </w:pPr>
      <w:r w:rsidRPr="005E3020">
        <w:rPr>
          <w:b/>
          <w:highlight w:val="yellow"/>
        </w:rPr>
        <w:lastRenderedPageBreak/>
        <w:t xml:space="preserve">LISTA DE </w:t>
      </w:r>
      <w:r w:rsidR="005B02F2" w:rsidRPr="005E3020">
        <w:rPr>
          <w:b/>
          <w:highlight w:val="yellow"/>
        </w:rPr>
        <w:t>SIGLAS</w:t>
      </w:r>
    </w:p>
    <w:p w14:paraId="0BE16AF8" w14:textId="77777777" w:rsidR="008F2EB6" w:rsidRPr="005E3020" w:rsidRDefault="008F2EB6" w:rsidP="00CA6CC2">
      <w:pPr>
        <w:pStyle w:val="Textomonografia"/>
        <w:ind w:firstLine="0"/>
        <w:rPr>
          <w:highlight w:val="yellow"/>
        </w:rPr>
      </w:pPr>
      <w:r w:rsidRPr="005E3020">
        <w:rPr>
          <w:highlight w:val="yellow"/>
        </w:rPr>
        <w:t xml:space="preserve">AI – Inteligência Artificial (do inglês, </w:t>
      </w:r>
      <w:r w:rsidRPr="005E3020">
        <w:rPr>
          <w:i/>
          <w:iCs/>
          <w:highlight w:val="yellow"/>
        </w:rPr>
        <w:t>Artificial Intelligence</w:t>
      </w:r>
      <w:r w:rsidRPr="005E3020">
        <w:rPr>
          <w:highlight w:val="yellow"/>
        </w:rPr>
        <w:t>)</w:t>
      </w:r>
    </w:p>
    <w:p w14:paraId="61D16B08" w14:textId="77777777" w:rsidR="008F2EB6" w:rsidRPr="005E3020" w:rsidRDefault="008F2EB6" w:rsidP="00CA6CC2">
      <w:pPr>
        <w:pStyle w:val="Textomonografia"/>
        <w:ind w:firstLine="0"/>
        <w:rPr>
          <w:highlight w:val="yellow"/>
        </w:rPr>
      </w:pPr>
      <w:r w:rsidRPr="005E3020">
        <w:rPr>
          <w:highlight w:val="yellow"/>
        </w:rPr>
        <w:t>CETESB – Companhia Ambiental do Estado de São Paulo</w:t>
      </w:r>
    </w:p>
    <w:p w14:paraId="3A0401ED" w14:textId="77777777" w:rsidR="008F2EB6" w:rsidRPr="005E3020" w:rsidRDefault="008F2EB6" w:rsidP="00CA6CC2">
      <w:pPr>
        <w:pStyle w:val="Textomonografia"/>
        <w:ind w:firstLine="0"/>
        <w:rPr>
          <w:highlight w:val="yellow"/>
        </w:rPr>
      </w:pPr>
      <w:r w:rsidRPr="005E3020">
        <w:rPr>
          <w:highlight w:val="yellow"/>
        </w:rPr>
        <w:t xml:space="preserve">EMI – Índice Eco-Morfológico (do inglês, </w:t>
      </w:r>
      <w:r w:rsidRPr="005E3020">
        <w:rPr>
          <w:i/>
          <w:iCs/>
          <w:highlight w:val="yellow"/>
        </w:rPr>
        <w:t>Eco-Morphological Index</w:t>
      </w:r>
      <w:r w:rsidRPr="005E3020">
        <w:rPr>
          <w:highlight w:val="yellow"/>
        </w:rPr>
        <w:t>)</w:t>
      </w:r>
    </w:p>
    <w:p w14:paraId="46CAA9C7" w14:textId="77777777" w:rsidR="008F2EB6" w:rsidRPr="005E3020" w:rsidRDefault="008F2EB6" w:rsidP="00CA6CC2">
      <w:pPr>
        <w:pStyle w:val="Textomonografia"/>
        <w:ind w:firstLine="0"/>
        <w:rPr>
          <w:highlight w:val="yellow"/>
        </w:rPr>
      </w:pPr>
      <w:r w:rsidRPr="005E3020">
        <w:rPr>
          <w:highlight w:val="yellow"/>
        </w:rPr>
        <w:t xml:space="preserve">EPT – Elementos Potencialmente Tóxicos (do inglês, </w:t>
      </w:r>
      <w:r w:rsidRPr="005E3020">
        <w:rPr>
          <w:i/>
          <w:iCs/>
          <w:highlight w:val="yellow"/>
        </w:rPr>
        <w:t>Potentially Toxic Element</w:t>
      </w:r>
      <w:r w:rsidRPr="005E3020">
        <w:rPr>
          <w:highlight w:val="yellow"/>
        </w:rPr>
        <w:t>)</w:t>
      </w:r>
    </w:p>
    <w:p w14:paraId="67E01879" w14:textId="77777777" w:rsidR="008F2EB6" w:rsidRPr="005E3020" w:rsidRDefault="008F2EB6" w:rsidP="00CA6CC2">
      <w:pPr>
        <w:pStyle w:val="Textomonografia"/>
        <w:ind w:firstLine="0"/>
        <w:rPr>
          <w:highlight w:val="yellow"/>
        </w:rPr>
      </w:pPr>
      <w:r w:rsidRPr="005E3020">
        <w:rPr>
          <w:highlight w:val="yellow"/>
        </w:rPr>
        <w:t xml:space="preserve">FDA – Diacetato de Fluoresceína (do inglês, </w:t>
      </w:r>
      <w:r w:rsidRPr="005E3020">
        <w:rPr>
          <w:i/>
          <w:iCs/>
          <w:highlight w:val="yellow"/>
        </w:rPr>
        <w:t>fluorescein diacetate</w:t>
      </w:r>
      <w:r w:rsidRPr="005E3020">
        <w:rPr>
          <w:highlight w:val="yellow"/>
        </w:rPr>
        <w:t>)</w:t>
      </w:r>
    </w:p>
    <w:p w14:paraId="1B17CA5A" w14:textId="77777777" w:rsidR="008F2EB6" w:rsidRPr="005E3020" w:rsidRDefault="008F2EB6" w:rsidP="00CA6CC2">
      <w:pPr>
        <w:pStyle w:val="Textomonografia"/>
        <w:ind w:firstLine="0"/>
        <w:rPr>
          <w:highlight w:val="yellow"/>
        </w:rPr>
      </w:pPr>
      <w:r w:rsidRPr="005E3020">
        <w:rPr>
          <w:highlight w:val="yellow"/>
        </w:rPr>
        <w:t>GAC – Gerenciamento de Áreas Contaminadas</w:t>
      </w:r>
    </w:p>
    <w:p w14:paraId="7ABAA3DA" w14:textId="77777777" w:rsidR="008F2EB6" w:rsidRPr="005E3020" w:rsidRDefault="008F2EB6" w:rsidP="00CA6CC2">
      <w:pPr>
        <w:pStyle w:val="Textomonografia"/>
        <w:ind w:firstLine="0"/>
        <w:rPr>
          <w:highlight w:val="yellow"/>
        </w:rPr>
      </w:pPr>
      <w:r w:rsidRPr="005E3020">
        <w:rPr>
          <w:highlight w:val="yellow"/>
        </w:rPr>
        <w:t xml:space="preserve">GSRS – Padrões Genéricos de Remediação do Solo (do inglês, </w:t>
      </w:r>
      <w:r w:rsidRPr="005E3020">
        <w:rPr>
          <w:i/>
          <w:iCs/>
          <w:highlight w:val="yellow"/>
        </w:rPr>
        <w:t>Generic Soil Remediation Standards</w:t>
      </w:r>
      <w:r w:rsidRPr="005E3020">
        <w:rPr>
          <w:highlight w:val="yellow"/>
        </w:rPr>
        <w:t>)</w:t>
      </w:r>
    </w:p>
    <w:p w14:paraId="652CD522" w14:textId="77777777" w:rsidR="008F2EB6" w:rsidRPr="005E3020" w:rsidRDefault="008F2EB6" w:rsidP="00CA6CC2">
      <w:pPr>
        <w:pStyle w:val="Textomonografia"/>
        <w:ind w:firstLine="0"/>
        <w:rPr>
          <w:highlight w:val="yellow"/>
        </w:rPr>
      </w:pPr>
      <w:r w:rsidRPr="005E3020">
        <w:rPr>
          <w:highlight w:val="yellow"/>
        </w:rPr>
        <w:t xml:space="preserve">LBD – Fluxos de Trabalho Baseados em Literatura (do inglês, </w:t>
      </w:r>
      <w:r w:rsidRPr="005E3020">
        <w:rPr>
          <w:i/>
          <w:iCs/>
          <w:highlight w:val="yellow"/>
        </w:rPr>
        <w:t>Literature-Based</w:t>
      </w:r>
      <w:r w:rsidRPr="005E3020">
        <w:rPr>
          <w:highlight w:val="yellow"/>
        </w:rPr>
        <w:t>)</w:t>
      </w:r>
    </w:p>
    <w:p w14:paraId="03F96BC5" w14:textId="77777777" w:rsidR="008F2EB6" w:rsidRPr="005E3020" w:rsidRDefault="008F2EB6" w:rsidP="00CA6CC2">
      <w:pPr>
        <w:pStyle w:val="Textomonografia"/>
        <w:ind w:firstLine="0"/>
        <w:rPr>
          <w:highlight w:val="yellow"/>
        </w:rPr>
      </w:pPr>
      <w:r w:rsidRPr="005E3020">
        <w:rPr>
          <w:highlight w:val="yellow"/>
        </w:rPr>
        <w:t xml:space="preserve">NLP – Métodos de Processamento de Linguagem Natural (do inglês, </w:t>
      </w:r>
      <w:r w:rsidRPr="005E3020">
        <w:rPr>
          <w:i/>
          <w:iCs/>
          <w:highlight w:val="yellow"/>
        </w:rPr>
        <w:t>Natural Language Processing</w:t>
      </w:r>
      <w:r w:rsidRPr="005E3020">
        <w:rPr>
          <w:highlight w:val="yellow"/>
        </w:rPr>
        <w:t>)</w:t>
      </w:r>
    </w:p>
    <w:p w14:paraId="12A8260F" w14:textId="77777777" w:rsidR="008F2EB6" w:rsidRPr="005E3020" w:rsidRDefault="008F2EB6" w:rsidP="00CA6CC2">
      <w:pPr>
        <w:pStyle w:val="Textomonografia"/>
        <w:ind w:firstLine="0"/>
        <w:rPr>
          <w:highlight w:val="yellow"/>
        </w:rPr>
      </w:pPr>
      <w:r w:rsidRPr="005E3020">
        <w:rPr>
          <w:highlight w:val="yellow"/>
        </w:rPr>
        <w:t xml:space="preserve">PAH – Hidrocarbonetos Aromáticos Policíclicos (do inglês, </w:t>
      </w:r>
      <w:r w:rsidRPr="005E3020">
        <w:rPr>
          <w:i/>
          <w:iCs/>
          <w:highlight w:val="yellow"/>
        </w:rPr>
        <w:t>Polycyclic aromatic hydrocarbons</w:t>
      </w:r>
      <w:r w:rsidRPr="005E3020">
        <w:rPr>
          <w:highlight w:val="yellow"/>
        </w:rPr>
        <w:t>)</w:t>
      </w:r>
    </w:p>
    <w:p w14:paraId="57C8B77C" w14:textId="77777777" w:rsidR="008F2EB6" w:rsidRPr="005E3020" w:rsidRDefault="008F2EB6" w:rsidP="00CA6CC2">
      <w:pPr>
        <w:pStyle w:val="Textomonografia"/>
        <w:ind w:firstLine="0"/>
        <w:rPr>
          <w:highlight w:val="yellow"/>
        </w:rPr>
      </w:pPr>
      <w:r w:rsidRPr="005E3020">
        <w:rPr>
          <w:highlight w:val="yellow"/>
        </w:rPr>
        <w:t xml:space="preserve">QBS – Biológico da Qualidade do Solo (do italiano, </w:t>
      </w:r>
      <w:r w:rsidRPr="005E3020">
        <w:rPr>
          <w:i/>
          <w:iCs/>
          <w:highlight w:val="yellow"/>
        </w:rPr>
        <w:t>Qualità Biologica del Suolo</w:t>
      </w:r>
      <w:r w:rsidRPr="005E3020">
        <w:rPr>
          <w:highlight w:val="yellow"/>
        </w:rPr>
        <w:t>)</w:t>
      </w:r>
    </w:p>
    <w:p w14:paraId="4A33E610" w14:textId="77777777" w:rsidR="008F2EB6" w:rsidRPr="005E3020" w:rsidRDefault="008F2EB6" w:rsidP="00CA6CC2">
      <w:pPr>
        <w:pStyle w:val="Textomonografia"/>
        <w:ind w:firstLine="0"/>
        <w:rPr>
          <w:highlight w:val="yellow"/>
        </w:rPr>
      </w:pPr>
      <w:r w:rsidRPr="005E3020">
        <w:rPr>
          <w:highlight w:val="yellow"/>
        </w:rPr>
        <w:t>VI – Valores de Intervenção</w:t>
      </w:r>
    </w:p>
    <w:p w14:paraId="44BC63D2" w14:textId="77777777" w:rsidR="00D311DF" w:rsidRPr="005E3020" w:rsidRDefault="00D311DF" w:rsidP="00CA6CC2">
      <w:pPr>
        <w:pStyle w:val="Textomonografia"/>
        <w:ind w:firstLine="0"/>
        <w:rPr>
          <w:highlight w:val="yellow"/>
        </w:rPr>
      </w:pPr>
    </w:p>
    <w:p w14:paraId="7AC52CB9" w14:textId="77777777" w:rsidR="00D311DF" w:rsidRPr="005E3020" w:rsidRDefault="00D311DF" w:rsidP="00CA6CC2">
      <w:pPr>
        <w:pStyle w:val="Textomonografia"/>
        <w:ind w:firstLine="0"/>
        <w:rPr>
          <w:highlight w:val="yellow"/>
        </w:rPr>
      </w:pPr>
    </w:p>
    <w:p w14:paraId="6EC73A8C" w14:textId="0A4E5951" w:rsidR="00D311DF" w:rsidRPr="005E3020" w:rsidRDefault="00D311DF">
      <w:pPr>
        <w:spacing w:line="276" w:lineRule="auto"/>
        <w:ind w:firstLine="0"/>
        <w:jc w:val="left"/>
        <w:rPr>
          <w:highlight w:val="yellow"/>
        </w:rPr>
      </w:pPr>
      <w:r w:rsidRPr="005E3020">
        <w:rPr>
          <w:highlight w:val="yellow"/>
        </w:rPr>
        <w:br w:type="page"/>
      </w:r>
    </w:p>
    <w:p w14:paraId="433DF09F" w14:textId="3E7D7353" w:rsidR="00414798" w:rsidRPr="005F251D" w:rsidRDefault="00414798" w:rsidP="008F1854">
      <w:pPr>
        <w:spacing w:line="276" w:lineRule="auto"/>
        <w:ind w:firstLine="0"/>
        <w:jc w:val="center"/>
        <w:rPr>
          <w:b/>
        </w:rPr>
      </w:pPr>
      <w:r w:rsidRPr="005F251D">
        <w:rPr>
          <w:b/>
        </w:rPr>
        <w:lastRenderedPageBreak/>
        <w:t>SUMÁRIO</w:t>
      </w:r>
    </w:p>
    <w:p w14:paraId="7FD61725" w14:textId="7D8E1268" w:rsidR="00FD07DA" w:rsidRDefault="00CC0F12">
      <w:pPr>
        <w:pStyle w:val="TOC1"/>
        <w:rPr>
          <w:rFonts w:asciiTheme="minorHAnsi" w:eastAsiaTheme="minorEastAsia" w:hAnsiTheme="minorHAnsi" w:cstheme="minorBidi"/>
          <w:noProof/>
          <w:kern w:val="2"/>
          <w:lang w:val="en-CH" w:eastAsia="en-CH"/>
          <w14:ligatures w14:val="standardContextual"/>
        </w:rPr>
      </w:pPr>
      <w:r w:rsidRPr="005E3020">
        <w:rPr>
          <w:highlight w:val="yellow"/>
        </w:rPr>
        <w:fldChar w:fldCharType="begin"/>
      </w:r>
      <w:r w:rsidRPr="005E3020">
        <w:rPr>
          <w:highlight w:val="yellow"/>
        </w:rPr>
        <w:instrText xml:space="preserve"> TOC \o "1-1" \h \z \t "Título 2;2;Título 3;3;Título Nível 3;3" </w:instrText>
      </w:r>
      <w:r w:rsidRPr="005E3020">
        <w:rPr>
          <w:highlight w:val="yellow"/>
        </w:rPr>
        <w:fldChar w:fldCharType="separate"/>
      </w:r>
      <w:hyperlink w:anchor="_Toc181996437" w:history="1">
        <w:r w:rsidR="00FD07DA" w:rsidRPr="00203E57">
          <w:rPr>
            <w:rStyle w:val="Hyperlink"/>
            <w:noProof/>
          </w:rPr>
          <w:t>1.</w:t>
        </w:r>
        <w:r w:rsidR="00FD07DA">
          <w:rPr>
            <w:rFonts w:asciiTheme="minorHAnsi" w:eastAsiaTheme="minorEastAsia" w:hAnsiTheme="minorHAnsi" w:cstheme="minorBidi"/>
            <w:noProof/>
            <w:kern w:val="2"/>
            <w:lang w:val="en-CH" w:eastAsia="en-CH"/>
            <w14:ligatures w14:val="standardContextual"/>
          </w:rPr>
          <w:tab/>
        </w:r>
        <w:r w:rsidR="00FD07DA" w:rsidRPr="00203E57">
          <w:rPr>
            <w:rStyle w:val="Hyperlink"/>
            <w:noProof/>
          </w:rPr>
          <w:t>INTRODUCTION</w:t>
        </w:r>
        <w:r w:rsidR="00FD07DA">
          <w:rPr>
            <w:noProof/>
            <w:webHidden/>
          </w:rPr>
          <w:tab/>
        </w:r>
        <w:r w:rsidR="00FD07DA">
          <w:rPr>
            <w:noProof/>
            <w:webHidden/>
          </w:rPr>
          <w:fldChar w:fldCharType="begin"/>
        </w:r>
        <w:r w:rsidR="00FD07DA">
          <w:rPr>
            <w:noProof/>
            <w:webHidden/>
          </w:rPr>
          <w:instrText xml:space="preserve"> PAGEREF _Toc181996437 \h </w:instrText>
        </w:r>
        <w:r w:rsidR="00FD07DA">
          <w:rPr>
            <w:noProof/>
            <w:webHidden/>
          </w:rPr>
        </w:r>
        <w:r w:rsidR="00FD07DA">
          <w:rPr>
            <w:noProof/>
            <w:webHidden/>
          </w:rPr>
          <w:fldChar w:fldCharType="separate"/>
        </w:r>
        <w:r w:rsidR="00FD07DA">
          <w:rPr>
            <w:noProof/>
            <w:webHidden/>
          </w:rPr>
          <w:t>6</w:t>
        </w:r>
        <w:r w:rsidR="00FD07DA">
          <w:rPr>
            <w:noProof/>
            <w:webHidden/>
          </w:rPr>
          <w:fldChar w:fldCharType="end"/>
        </w:r>
      </w:hyperlink>
    </w:p>
    <w:p w14:paraId="5342D329" w14:textId="18356021" w:rsidR="00FD07DA" w:rsidRDefault="00FD07DA">
      <w:pPr>
        <w:pStyle w:val="TOC1"/>
        <w:rPr>
          <w:rFonts w:asciiTheme="minorHAnsi" w:eastAsiaTheme="minorEastAsia" w:hAnsiTheme="minorHAnsi" w:cstheme="minorBidi"/>
          <w:noProof/>
          <w:kern w:val="2"/>
          <w:lang w:val="en-CH" w:eastAsia="en-CH"/>
          <w14:ligatures w14:val="standardContextual"/>
        </w:rPr>
      </w:pPr>
      <w:hyperlink w:anchor="_Toc181996438" w:history="1">
        <w:r w:rsidRPr="00203E57">
          <w:rPr>
            <w:rStyle w:val="Hyperlink"/>
            <w:noProof/>
          </w:rPr>
          <w:t>2.</w:t>
        </w:r>
        <w:r>
          <w:rPr>
            <w:rFonts w:asciiTheme="minorHAnsi" w:eastAsiaTheme="minorEastAsia" w:hAnsiTheme="minorHAnsi" w:cstheme="minorBidi"/>
            <w:noProof/>
            <w:kern w:val="2"/>
            <w:lang w:val="en-CH" w:eastAsia="en-CH"/>
            <w14:ligatures w14:val="standardContextual"/>
          </w:rPr>
          <w:tab/>
        </w:r>
        <w:r w:rsidRPr="00203E57">
          <w:rPr>
            <w:rStyle w:val="Hyperlink"/>
            <w:noProof/>
          </w:rPr>
          <w:t>OBJECTIVES</w:t>
        </w:r>
        <w:r>
          <w:rPr>
            <w:noProof/>
            <w:webHidden/>
          </w:rPr>
          <w:tab/>
        </w:r>
        <w:r>
          <w:rPr>
            <w:noProof/>
            <w:webHidden/>
          </w:rPr>
          <w:fldChar w:fldCharType="begin"/>
        </w:r>
        <w:r>
          <w:rPr>
            <w:noProof/>
            <w:webHidden/>
          </w:rPr>
          <w:instrText xml:space="preserve"> PAGEREF _Toc181996438 \h </w:instrText>
        </w:r>
        <w:r>
          <w:rPr>
            <w:noProof/>
            <w:webHidden/>
          </w:rPr>
        </w:r>
        <w:r>
          <w:rPr>
            <w:noProof/>
            <w:webHidden/>
          </w:rPr>
          <w:fldChar w:fldCharType="separate"/>
        </w:r>
        <w:r>
          <w:rPr>
            <w:noProof/>
            <w:webHidden/>
          </w:rPr>
          <w:t>9</w:t>
        </w:r>
        <w:r>
          <w:rPr>
            <w:noProof/>
            <w:webHidden/>
          </w:rPr>
          <w:fldChar w:fldCharType="end"/>
        </w:r>
      </w:hyperlink>
    </w:p>
    <w:p w14:paraId="45ABBB50" w14:textId="3216A1F2" w:rsidR="00FD07DA" w:rsidRDefault="00FD07DA">
      <w:pPr>
        <w:pStyle w:val="TOC1"/>
        <w:rPr>
          <w:rFonts w:asciiTheme="minorHAnsi" w:eastAsiaTheme="minorEastAsia" w:hAnsiTheme="minorHAnsi" w:cstheme="minorBidi"/>
          <w:noProof/>
          <w:kern w:val="2"/>
          <w:lang w:val="en-CH" w:eastAsia="en-CH"/>
          <w14:ligatures w14:val="standardContextual"/>
        </w:rPr>
      </w:pPr>
      <w:hyperlink w:anchor="_Toc181996439" w:history="1">
        <w:r w:rsidRPr="00203E57">
          <w:rPr>
            <w:rStyle w:val="Hyperlink"/>
            <w:noProof/>
          </w:rPr>
          <w:t>3.</w:t>
        </w:r>
        <w:r>
          <w:rPr>
            <w:rFonts w:asciiTheme="minorHAnsi" w:eastAsiaTheme="minorEastAsia" w:hAnsiTheme="minorHAnsi" w:cstheme="minorBidi"/>
            <w:noProof/>
            <w:kern w:val="2"/>
            <w:lang w:val="en-CH" w:eastAsia="en-CH"/>
            <w14:ligatures w14:val="standardContextual"/>
          </w:rPr>
          <w:tab/>
        </w:r>
        <w:r w:rsidRPr="00203E57">
          <w:rPr>
            <w:rStyle w:val="Hyperlink"/>
            <w:noProof/>
          </w:rPr>
          <w:t>JUSTIFICATION</w:t>
        </w:r>
        <w:r>
          <w:rPr>
            <w:noProof/>
            <w:webHidden/>
          </w:rPr>
          <w:tab/>
        </w:r>
        <w:r>
          <w:rPr>
            <w:noProof/>
            <w:webHidden/>
          </w:rPr>
          <w:fldChar w:fldCharType="begin"/>
        </w:r>
        <w:r>
          <w:rPr>
            <w:noProof/>
            <w:webHidden/>
          </w:rPr>
          <w:instrText xml:space="preserve"> PAGEREF _Toc181996439 \h </w:instrText>
        </w:r>
        <w:r>
          <w:rPr>
            <w:noProof/>
            <w:webHidden/>
          </w:rPr>
        </w:r>
        <w:r>
          <w:rPr>
            <w:noProof/>
            <w:webHidden/>
          </w:rPr>
          <w:fldChar w:fldCharType="separate"/>
        </w:r>
        <w:r>
          <w:rPr>
            <w:noProof/>
            <w:webHidden/>
          </w:rPr>
          <w:t>10</w:t>
        </w:r>
        <w:r>
          <w:rPr>
            <w:noProof/>
            <w:webHidden/>
          </w:rPr>
          <w:fldChar w:fldCharType="end"/>
        </w:r>
      </w:hyperlink>
    </w:p>
    <w:p w14:paraId="683DC9B9" w14:textId="618B447A" w:rsidR="00FD07DA" w:rsidRDefault="00FD07DA">
      <w:pPr>
        <w:pStyle w:val="TOC1"/>
        <w:rPr>
          <w:rFonts w:asciiTheme="minorHAnsi" w:eastAsiaTheme="minorEastAsia" w:hAnsiTheme="minorHAnsi" w:cstheme="minorBidi"/>
          <w:noProof/>
          <w:kern w:val="2"/>
          <w:lang w:val="en-CH" w:eastAsia="en-CH"/>
          <w14:ligatures w14:val="standardContextual"/>
        </w:rPr>
      </w:pPr>
      <w:hyperlink w:anchor="_Toc181996440" w:history="1">
        <w:r w:rsidRPr="00203E57">
          <w:rPr>
            <w:rStyle w:val="Hyperlink"/>
            <w:noProof/>
          </w:rPr>
          <w:t>4.</w:t>
        </w:r>
        <w:r>
          <w:rPr>
            <w:rFonts w:asciiTheme="minorHAnsi" w:eastAsiaTheme="minorEastAsia" w:hAnsiTheme="minorHAnsi" w:cstheme="minorBidi"/>
            <w:noProof/>
            <w:kern w:val="2"/>
            <w:lang w:val="en-CH" w:eastAsia="en-CH"/>
            <w14:ligatures w14:val="standardContextual"/>
          </w:rPr>
          <w:tab/>
        </w:r>
        <w:r w:rsidRPr="00203E57">
          <w:rPr>
            <w:rStyle w:val="Hyperlink"/>
            <w:noProof/>
          </w:rPr>
          <w:t>METHODS</w:t>
        </w:r>
        <w:r>
          <w:rPr>
            <w:noProof/>
            <w:webHidden/>
          </w:rPr>
          <w:tab/>
        </w:r>
        <w:r>
          <w:rPr>
            <w:noProof/>
            <w:webHidden/>
          </w:rPr>
          <w:fldChar w:fldCharType="begin"/>
        </w:r>
        <w:r>
          <w:rPr>
            <w:noProof/>
            <w:webHidden/>
          </w:rPr>
          <w:instrText xml:space="preserve"> PAGEREF _Toc181996440 \h </w:instrText>
        </w:r>
        <w:r>
          <w:rPr>
            <w:noProof/>
            <w:webHidden/>
          </w:rPr>
        </w:r>
        <w:r>
          <w:rPr>
            <w:noProof/>
            <w:webHidden/>
          </w:rPr>
          <w:fldChar w:fldCharType="separate"/>
        </w:r>
        <w:r>
          <w:rPr>
            <w:noProof/>
            <w:webHidden/>
          </w:rPr>
          <w:t>11</w:t>
        </w:r>
        <w:r>
          <w:rPr>
            <w:noProof/>
            <w:webHidden/>
          </w:rPr>
          <w:fldChar w:fldCharType="end"/>
        </w:r>
      </w:hyperlink>
    </w:p>
    <w:p w14:paraId="257099FF" w14:textId="7225A433" w:rsidR="00FD07DA" w:rsidRDefault="00FD07DA">
      <w:pPr>
        <w:pStyle w:val="TOC1"/>
        <w:rPr>
          <w:rFonts w:asciiTheme="minorHAnsi" w:eastAsiaTheme="minorEastAsia" w:hAnsiTheme="minorHAnsi" w:cstheme="minorBidi"/>
          <w:noProof/>
          <w:kern w:val="2"/>
          <w:lang w:val="en-CH" w:eastAsia="en-CH"/>
          <w14:ligatures w14:val="standardContextual"/>
        </w:rPr>
      </w:pPr>
      <w:hyperlink w:anchor="_Toc181996441" w:history="1">
        <w:r w:rsidRPr="00203E57">
          <w:rPr>
            <w:rStyle w:val="Hyperlink"/>
            <w:noProof/>
          </w:rPr>
          <w:t>5.</w:t>
        </w:r>
        <w:r>
          <w:rPr>
            <w:rFonts w:asciiTheme="minorHAnsi" w:eastAsiaTheme="minorEastAsia" w:hAnsiTheme="minorHAnsi" w:cstheme="minorBidi"/>
            <w:noProof/>
            <w:kern w:val="2"/>
            <w:lang w:val="en-CH" w:eastAsia="en-CH"/>
            <w14:ligatures w14:val="standardContextual"/>
          </w:rPr>
          <w:tab/>
        </w:r>
        <w:r w:rsidRPr="00203E57">
          <w:rPr>
            <w:rStyle w:val="Hyperlink"/>
            <w:noProof/>
          </w:rPr>
          <w:t>RESULTS</w:t>
        </w:r>
        <w:r>
          <w:rPr>
            <w:noProof/>
            <w:webHidden/>
          </w:rPr>
          <w:tab/>
        </w:r>
        <w:r>
          <w:rPr>
            <w:noProof/>
            <w:webHidden/>
          </w:rPr>
          <w:fldChar w:fldCharType="begin"/>
        </w:r>
        <w:r>
          <w:rPr>
            <w:noProof/>
            <w:webHidden/>
          </w:rPr>
          <w:instrText xml:space="preserve"> PAGEREF _Toc181996441 \h </w:instrText>
        </w:r>
        <w:r>
          <w:rPr>
            <w:noProof/>
            <w:webHidden/>
          </w:rPr>
        </w:r>
        <w:r>
          <w:rPr>
            <w:noProof/>
            <w:webHidden/>
          </w:rPr>
          <w:fldChar w:fldCharType="separate"/>
        </w:r>
        <w:r>
          <w:rPr>
            <w:noProof/>
            <w:webHidden/>
          </w:rPr>
          <w:t>13</w:t>
        </w:r>
        <w:r>
          <w:rPr>
            <w:noProof/>
            <w:webHidden/>
          </w:rPr>
          <w:fldChar w:fldCharType="end"/>
        </w:r>
      </w:hyperlink>
    </w:p>
    <w:p w14:paraId="6BD092AB" w14:textId="3C020E46" w:rsidR="00FD07DA" w:rsidRDefault="00FD07DA">
      <w:pPr>
        <w:pStyle w:val="TOC1"/>
        <w:rPr>
          <w:rFonts w:asciiTheme="minorHAnsi" w:eastAsiaTheme="minorEastAsia" w:hAnsiTheme="minorHAnsi" w:cstheme="minorBidi"/>
          <w:noProof/>
          <w:kern w:val="2"/>
          <w:lang w:val="en-CH" w:eastAsia="en-CH"/>
          <w14:ligatures w14:val="standardContextual"/>
        </w:rPr>
      </w:pPr>
      <w:hyperlink w:anchor="_Toc181996442" w:history="1">
        <w:r w:rsidRPr="00203E57">
          <w:rPr>
            <w:rStyle w:val="Hyperlink"/>
            <w:noProof/>
          </w:rPr>
          <w:t>6.</w:t>
        </w:r>
        <w:r>
          <w:rPr>
            <w:rFonts w:asciiTheme="minorHAnsi" w:eastAsiaTheme="minorEastAsia" w:hAnsiTheme="minorHAnsi" w:cstheme="minorBidi"/>
            <w:noProof/>
            <w:kern w:val="2"/>
            <w:lang w:val="en-CH" w:eastAsia="en-CH"/>
            <w14:ligatures w14:val="standardContextual"/>
          </w:rPr>
          <w:tab/>
        </w:r>
        <w:r w:rsidRPr="00203E57">
          <w:rPr>
            <w:rStyle w:val="Hyperlink"/>
            <w:noProof/>
          </w:rPr>
          <w:t>CONCLUSIONS</w:t>
        </w:r>
        <w:r>
          <w:rPr>
            <w:noProof/>
            <w:webHidden/>
          </w:rPr>
          <w:tab/>
        </w:r>
        <w:r>
          <w:rPr>
            <w:noProof/>
            <w:webHidden/>
          </w:rPr>
          <w:fldChar w:fldCharType="begin"/>
        </w:r>
        <w:r>
          <w:rPr>
            <w:noProof/>
            <w:webHidden/>
          </w:rPr>
          <w:instrText xml:space="preserve"> PAGEREF _Toc181996442 \h </w:instrText>
        </w:r>
        <w:r>
          <w:rPr>
            <w:noProof/>
            <w:webHidden/>
          </w:rPr>
        </w:r>
        <w:r>
          <w:rPr>
            <w:noProof/>
            <w:webHidden/>
          </w:rPr>
          <w:fldChar w:fldCharType="separate"/>
        </w:r>
        <w:r>
          <w:rPr>
            <w:noProof/>
            <w:webHidden/>
          </w:rPr>
          <w:t>18</w:t>
        </w:r>
        <w:r>
          <w:rPr>
            <w:noProof/>
            <w:webHidden/>
          </w:rPr>
          <w:fldChar w:fldCharType="end"/>
        </w:r>
      </w:hyperlink>
    </w:p>
    <w:p w14:paraId="3B978B74" w14:textId="0D1979E7" w:rsidR="00FD07DA" w:rsidRDefault="00FD07DA">
      <w:pPr>
        <w:pStyle w:val="TOC1"/>
        <w:rPr>
          <w:rFonts w:asciiTheme="minorHAnsi" w:eastAsiaTheme="minorEastAsia" w:hAnsiTheme="minorHAnsi" w:cstheme="minorBidi"/>
          <w:noProof/>
          <w:kern w:val="2"/>
          <w:lang w:val="en-CH" w:eastAsia="en-CH"/>
          <w14:ligatures w14:val="standardContextual"/>
        </w:rPr>
      </w:pPr>
      <w:hyperlink w:anchor="_Toc181996443" w:history="1">
        <w:r w:rsidRPr="00203E57">
          <w:rPr>
            <w:rStyle w:val="Hyperlink"/>
            <w:noProof/>
          </w:rPr>
          <w:t>7.</w:t>
        </w:r>
        <w:r>
          <w:rPr>
            <w:rFonts w:asciiTheme="minorHAnsi" w:eastAsiaTheme="minorEastAsia" w:hAnsiTheme="minorHAnsi" w:cstheme="minorBidi"/>
            <w:noProof/>
            <w:kern w:val="2"/>
            <w:lang w:val="en-CH" w:eastAsia="en-CH"/>
            <w14:ligatures w14:val="standardContextual"/>
          </w:rPr>
          <w:tab/>
        </w:r>
        <w:r w:rsidRPr="00203E57">
          <w:rPr>
            <w:rStyle w:val="Hyperlink"/>
            <w:noProof/>
          </w:rPr>
          <w:t>BIBLIOGRAPHICAL REFERENCES</w:t>
        </w:r>
        <w:r>
          <w:rPr>
            <w:noProof/>
            <w:webHidden/>
          </w:rPr>
          <w:tab/>
        </w:r>
        <w:r>
          <w:rPr>
            <w:noProof/>
            <w:webHidden/>
          </w:rPr>
          <w:fldChar w:fldCharType="begin"/>
        </w:r>
        <w:r>
          <w:rPr>
            <w:noProof/>
            <w:webHidden/>
          </w:rPr>
          <w:instrText xml:space="preserve"> PAGEREF _Toc181996443 \h </w:instrText>
        </w:r>
        <w:r>
          <w:rPr>
            <w:noProof/>
            <w:webHidden/>
          </w:rPr>
        </w:r>
        <w:r>
          <w:rPr>
            <w:noProof/>
            <w:webHidden/>
          </w:rPr>
          <w:fldChar w:fldCharType="separate"/>
        </w:r>
        <w:r>
          <w:rPr>
            <w:noProof/>
            <w:webHidden/>
          </w:rPr>
          <w:t>19</w:t>
        </w:r>
        <w:r>
          <w:rPr>
            <w:noProof/>
            <w:webHidden/>
          </w:rPr>
          <w:fldChar w:fldCharType="end"/>
        </w:r>
      </w:hyperlink>
    </w:p>
    <w:p w14:paraId="2DB6E2AD" w14:textId="3FCDB92F" w:rsidR="00414798" w:rsidRPr="00647F7C" w:rsidRDefault="00CC0F12" w:rsidP="008F1854">
      <w:pPr>
        <w:spacing w:line="276" w:lineRule="auto"/>
        <w:ind w:firstLine="0"/>
        <w:jc w:val="center"/>
      </w:pPr>
      <w:r w:rsidRPr="005E3020">
        <w:rPr>
          <w:highlight w:val="yellow"/>
        </w:rPr>
        <w:fldChar w:fldCharType="end"/>
      </w:r>
    </w:p>
    <w:p w14:paraId="5C22CCD4" w14:textId="77777777" w:rsidR="00414798" w:rsidRPr="00647F7C" w:rsidRDefault="00414798" w:rsidP="008F1854">
      <w:pPr>
        <w:spacing w:line="276" w:lineRule="auto"/>
        <w:ind w:firstLine="0"/>
        <w:jc w:val="center"/>
      </w:pPr>
    </w:p>
    <w:p w14:paraId="3E18D3E2" w14:textId="77777777" w:rsidR="00414798" w:rsidRPr="00647F7C" w:rsidRDefault="00414798" w:rsidP="008F1854">
      <w:pPr>
        <w:spacing w:line="276" w:lineRule="auto"/>
        <w:ind w:firstLine="0"/>
        <w:jc w:val="center"/>
      </w:pPr>
    </w:p>
    <w:p w14:paraId="59854A09" w14:textId="00740995" w:rsidR="00414798" w:rsidRPr="00647F7C" w:rsidRDefault="00414798" w:rsidP="008F1854">
      <w:pPr>
        <w:spacing w:line="276" w:lineRule="auto"/>
        <w:ind w:firstLine="0"/>
        <w:jc w:val="center"/>
      </w:pPr>
    </w:p>
    <w:p w14:paraId="41AFC80E" w14:textId="77777777" w:rsidR="007475B6" w:rsidRPr="00647F7C" w:rsidRDefault="007475B6">
      <w:pPr>
        <w:spacing w:line="276" w:lineRule="auto"/>
        <w:ind w:firstLine="0"/>
        <w:jc w:val="left"/>
        <w:sectPr w:rsidR="007475B6" w:rsidRPr="00647F7C" w:rsidSect="00801870">
          <w:pgSz w:w="11906" w:h="16838"/>
          <w:pgMar w:top="1701" w:right="1134" w:bottom="1134" w:left="1701" w:header="709" w:footer="709" w:gutter="0"/>
          <w:cols w:space="708"/>
          <w:docGrid w:linePitch="360"/>
        </w:sectPr>
      </w:pPr>
    </w:p>
    <w:p w14:paraId="6D32434D" w14:textId="50341E2A" w:rsidR="003A3F40" w:rsidRPr="00FD07DA" w:rsidRDefault="00BC6A4C" w:rsidP="00FD07DA">
      <w:pPr>
        <w:pStyle w:val="Heading1"/>
      </w:pPr>
      <w:bookmarkStart w:id="0" w:name="_Toc181996437"/>
      <w:r w:rsidRPr="00FD07DA">
        <w:lastRenderedPageBreak/>
        <w:t>INTRODUCTION</w:t>
      </w:r>
      <w:bookmarkEnd w:id="0"/>
    </w:p>
    <w:p w14:paraId="2BF1CC49" w14:textId="77777777" w:rsidR="00593BF0" w:rsidRPr="00593BF0" w:rsidRDefault="00593BF0" w:rsidP="00593BF0">
      <w:pPr>
        <w:pStyle w:val="Textomonografia"/>
        <w:rPr>
          <w:lang w:val="en-CH"/>
        </w:rPr>
      </w:pPr>
      <w:r w:rsidRPr="00593BF0">
        <w:rPr>
          <w:b/>
          <w:bCs/>
          <w:lang w:val="en-CH"/>
        </w:rPr>
        <w:t>Introduction to Evolutionary Rescue in Polluted Environments</w:t>
      </w:r>
    </w:p>
    <w:p w14:paraId="7636E3BC" w14:textId="7378CD35" w:rsidR="00593BF0" w:rsidRPr="000C706A" w:rsidRDefault="00203545" w:rsidP="00593BF0">
      <w:pPr>
        <w:pStyle w:val="Textomonografia"/>
        <w:rPr>
          <w:lang w:val="en-US"/>
        </w:rPr>
      </w:pPr>
      <w:r w:rsidRPr="00203545">
        <w:rPr>
          <w:lang w:val="en-CH"/>
        </w:rPr>
        <w:t xml:space="preserve">The term </w:t>
      </w:r>
      <w:r w:rsidRPr="00691438">
        <w:rPr>
          <w:i/>
          <w:iCs/>
          <w:lang w:val="en-CH"/>
        </w:rPr>
        <w:t>evolutionary rescue</w:t>
      </w:r>
      <w:r w:rsidR="00691438" w:rsidRPr="00603663">
        <w:rPr>
          <w:lang w:val="en-CH"/>
        </w:rPr>
        <w:t xml:space="preserve"> </w:t>
      </w:r>
      <w:r w:rsidRPr="00203545">
        <w:rPr>
          <w:lang w:val="en-CH"/>
        </w:rPr>
        <w:t>is used to describe the process by which populations facing environmental stress avoid extinction through genetic adaptation. This entails populations restoring positive growth rates, either by adjusting their size or through adaptive mutations</w:t>
      </w:r>
      <w:r w:rsidR="00365C14">
        <w:rPr>
          <w:lang w:val="en-CH"/>
        </w:rPr>
        <w:t xml:space="preserve"> </w:t>
      </w:r>
      <w:r w:rsidR="00365C14">
        <w:rPr>
          <w:lang w:val="en-CH"/>
        </w:rPr>
        <w:fldChar w:fldCharType="begin"/>
      </w:r>
      <w:r w:rsidR="00365C14">
        <w:rPr>
          <w:lang w:val="en-CH"/>
        </w:rPr>
        <w:instrText xml:space="preserve"> ADDIN ZOTERO_ITEM CSL_CITATION {"citationID":"abRKYu4X","properties":{"formattedCitation":"(Freitas and Campos, 2024)","plainCitation":"(Freitas and Campos, 2024)","noteIndex":0},"citationItems":[{"id":100,"uris":["http://zotero.org/users/13308562/items/2TFRS7SE"],"itemData":{"id":100,"type":"article-journal","abstract":"Evolutionary rescue, the process by which populations facing environmental stress avoid extinction through genetic adaptation, is a critical area of study in evolutionary biology. The order in which mutations arise and get established will be relevant to the population’s rescue. This study investigates the degree of parallel evolution at the genotypic level between independent populations facing environmental stress and subject to different demographic regimes. Under density regulation, 2 regimes exist: In the first, the population can restore positive growth rates by adjusting its population size or through adaptive mutations, whereas in the second regime, the population is doomed to extinction unless a rescue mutation occurs. Analytical approximations for the likelihood of evolutionary rescue are obtained and contrasted with simulation results. We show that the initial level of maladaptation and the demographic regime significantly affect the level of parallelism. There is an evident transition between these 2 regimes. Whereas in the first regime, parallelism decreases with the level of maladaptation, it displays the opposite behavior in the rescue/extinction regime. These findings have important implications for understanding population persistence and the degree of parallelism in evolutionary responses as they integrate demographic effects and evolutionary processes.","container-title":"Evolution","DOI":"10.1093/evolut/qpae074","ISSN":"0014-3820, 1558-5646","issue":"8","language":"en","license":"https://academic.oup.com/pages/standard-publication-reuse-rights","page":"1453-1463","source":"DOI.org (Crossref)","title":"Understanding evolutionary rescue and parallelism in response to environmental stress","volume":"78","author":[{"family":"Freitas","given":"Osmar"},{"family":"Campos","given":"Paulo R A"}],"editor":[{"family":"Orive","given":"Maria E"},{"family":"Connallon","given":"Tim"}],"issued":{"date-parts":[["2024",7,29]]}}}],"schema":"https://github.com/citation-style-language/schema/raw/master/csl-citation.json"} </w:instrText>
      </w:r>
      <w:r w:rsidR="00365C14">
        <w:rPr>
          <w:lang w:val="en-CH"/>
        </w:rPr>
        <w:fldChar w:fldCharType="separate"/>
      </w:r>
      <w:r w:rsidR="00365C14" w:rsidRPr="00365C14">
        <w:rPr>
          <w:lang w:val="en-US"/>
        </w:rPr>
        <w:t>(Freitas and Campos, 2024)</w:t>
      </w:r>
      <w:r w:rsidR="00365C14">
        <w:rPr>
          <w:lang w:val="en-CH"/>
        </w:rPr>
        <w:fldChar w:fldCharType="end"/>
      </w:r>
      <w:r w:rsidR="00593BF0" w:rsidRPr="00593BF0">
        <w:rPr>
          <w:lang w:val="en-CH"/>
        </w:rPr>
        <w:t xml:space="preserve">. </w:t>
      </w:r>
      <w:r w:rsidR="00FC6506" w:rsidRPr="00FC6506">
        <w:rPr>
          <w:lang w:val="en-CH"/>
        </w:rPr>
        <w:t>This phenomenon is of critical importance for the comprehension of species conservation and the evolution of resistance to stressful factors</w:t>
      </w:r>
      <w:r w:rsidR="00FC6506">
        <w:rPr>
          <w:lang w:val="en-CH"/>
        </w:rPr>
        <w:t xml:space="preserve"> </w:t>
      </w:r>
      <w:r w:rsidR="00FC6506">
        <w:rPr>
          <w:lang w:val="en-CH"/>
        </w:rPr>
        <w:fldChar w:fldCharType="begin"/>
      </w:r>
      <w:r w:rsidR="00FC6506">
        <w:rPr>
          <w:lang w:val="en-CH"/>
        </w:rPr>
        <w:instrText xml:space="preserve"> ADDIN ZOTERO_ITEM CSL_CITATION {"citationID":"RBrSipPR","properties":{"formattedCitation":"(Wilson, Pennings and Petrov, 2017)","plainCitation":"(Wilson, Pennings and Petrov, 2017)","noteIndex":0},"citationItems":[{"id":75,"uris":["http://zotero.org/users/13308562/items/2PYVUTUV"],"itemData":{"id":75,"type":"article-journal","abstract":"Evolutionary rescue occurs when a population that is declining in size because of an environmental change is rescued from extinction by genetic adaptation. Evolutionary rescue is an important phenomenon at the intersection of ecology and population genetics, and the study of evolutionary rescue is critical to understanding processes ranging from species conservation to the evolution of drug and pesticide resistance. While most population-genetic models of evolutionary rescue focus on estimating the probability of rescue, we focus on whether one or more adaptive lineages contribute to evolutionary rescue. We ﬁnd that when evolutionary rescue is likely, it is often driven by soft selective sweeps where multiple adaptive mutations spread through the population simultaneously. We give full analytic results for the probability of evolutionary rescue and the probability that evolutionary rescue occurs via soft selective sweeps. We expect that these results will ﬁnd utility in understanding the genetic signatures associated with various evolutionary rescue scenarios in large populations, such as the evolution of drug resistance in viral, bacterial, or eukaryotic pathogens.","container-title":"Genetics","DOI":"10.1534/genetics.116.191478","ISSN":"1943-2631","issue":"4","language":"en","license":"https://academic.oup.com/journals/pages/open_access/funder_policies/chorus/standard_publication_model","page":"1573-1586","source":"DOI.org (Crossref)","title":"Soft Selective Sweeps in Evolutionary Rescue","volume":"205","author":[{"family":"Wilson","given":"Benjamin A"},{"family":"Pennings","given":"Pleuni S"},{"family":"Petrov","given":"Dmitri A"}],"issued":{"date-parts":[["2017",4,1]]}}}],"schema":"https://github.com/citation-style-language/schema/raw/master/csl-citation.json"} </w:instrText>
      </w:r>
      <w:r w:rsidR="00FC6506">
        <w:rPr>
          <w:lang w:val="en-CH"/>
        </w:rPr>
        <w:fldChar w:fldCharType="separate"/>
      </w:r>
      <w:r w:rsidR="00FC6506" w:rsidRPr="004A5771">
        <w:rPr>
          <w:lang w:val="en-US"/>
        </w:rPr>
        <w:t>(Wilson, Pennings and Petrov, 2017)</w:t>
      </w:r>
      <w:r w:rsidR="00FC6506">
        <w:rPr>
          <w:lang w:val="en-CH"/>
        </w:rPr>
        <w:fldChar w:fldCharType="end"/>
      </w:r>
      <w:r w:rsidR="00FC6506" w:rsidRPr="00FC6506">
        <w:rPr>
          <w:lang w:val="en-CH"/>
        </w:rPr>
        <w:t>.</w:t>
      </w:r>
      <w:r w:rsidR="00593BF0" w:rsidRPr="00593BF0">
        <w:rPr>
          <w:lang w:val="en-CH"/>
        </w:rPr>
        <w:t xml:space="preserve"> The likelihood of evolutionary rescue depends on factors such as the level of environmental stress, population size, and genetic variation</w:t>
      </w:r>
      <w:r w:rsidR="006C5D59">
        <w:rPr>
          <w:lang w:val="en-CH"/>
        </w:rPr>
        <w:t xml:space="preserve"> </w:t>
      </w:r>
      <w:r w:rsidR="006C5D59">
        <w:rPr>
          <w:lang w:val="en-CH"/>
        </w:rPr>
        <w:fldChar w:fldCharType="begin"/>
      </w:r>
      <w:r w:rsidR="006C5D59">
        <w:rPr>
          <w:lang w:val="en-CH"/>
        </w:rPr>
        <w:instrText xml:space="preserve"> ADDIN ZOTERO_ITEM CSL_CITATION {"citationID":"j69GAtcP","properties":{"formattedCitation":"(Anciaux {\\i{}et al.}, 2018)","plainCitation":"(Anciaux et al., 2018)","noteIndex":0},"citationItems":[{"id":48,"uris":["http://zotero.org/users/13308562/items/R2MA6FYM"],"itemData":{"id":48,"type":"article-journal","abstract":"Evolutionary rescue describes a situation where adaptive evolution prevents the extinction of a population facing a stressing environment. Models of evolutionary rescue could in principle be used to predict the level of stress beyond which extinction becomes likely for species of conservation concern, or, conversely, the treatment levels most likely to limit the emergence of resistant pests or pathogens. Stress levels are known to affect both the rate of population decline (demographic effect) and the speed of adaptation (evolutionary effect), but the latter aspect has received less attention. Here, we address this issue using Fisher’s geometric model of adaptation. In this model, the ﬁtness effects of mutations depend both on the genotype and the environment in which they arise. In particular, the model introduces a dependence between the level of stress, the proportion of rescue mutants, and their costs before the onset of stress. We obtain analytic results under a strong-selection–weak-mutation regime, which we compare to simulations. We show that the effect of the environment on evolutionary rescue can be summarized into a single composite parameter quantifying the effective stress level, which is amenable to empirical measurement. We describe a narrow characteristic stress window over which the rescue probability drops from very likely to very unlikely as the level of stress increases. This drop is sharper than in previous models, as a result of the decreasing proportion of stress-resistant mutations as stress increases. We discuss how to test these predictions with rescue experiments across gradients of stress.","language":"en","source":"Zotero","title":"Evolutionary Rescue over a Fitness Landscape","author":[{"family":"Anciaux","given":"Yoann"},{"family":"Chevin","given":"Luis-Miguel"},{"family":"Ronce","given":"Ophélie"},{"family":"Martin","given":"Guillaume"}],"issued":{"date-parts":[["2018",5]]}}}],"schema":"https://github.com/citation-style-language/schema/raw/master/csl-citation.json"} </w:instrText>
      </w:r>
      <w:r w:rsidR="006C5D59">
        <w:rPr>
          <w:lang w:val="en-CH"/>
        </w:rPr>
        <w:fldChar w:fldCharType="separate"/>
      </w:r>
      <w:r w:rsidR="006C5D59" w:rsidRPr="00131EFB">
        <w:rPr>
          <w:lang w:val="en-US"/>
        </w:rPr>
        <w:t xml:space="preserve">(Anciaux </w:t>
      </w:r>
      <w:r w:rsidR="006C5D59" w:rsidRPr="00131EFB">
        <w:rPr>
          <w:i/>
          <w:iCs/>
          <w:lang w:val="en-US"/>
        </w:rPr>
        <w:t>et al.</w:t>
      </w:r>
      <w:r w:rsidR="006C5D59" w:rsidRPr="00131EFB">
        <w:rPr>
          <w:lang w:val="en-US"/>
        </w:rPr>
        <w:t>, 2018)</w:t>
      </w:r>
      <w:r w:rsidR="006C5D59">
        <w:rPr>
          <w:lang w:val="en-CH"/>
        </w:rPr>
        <w:fldChar w:fldCharType="end"/>
      </w:r>
      <w:r w:rsidR="00593BF0" w:rsidRPr="00593BF0">
        <w:rPr>
          <w:lang w:val="en-CH"/>
        </w:rPr>
        <w:t xml:space="preserve">. </w:t>
      </w:r>
      <w:r w:rsidR="00131EFB" w:rsidRPr="00131EFB">
        <w:rPr>
          <w:lang w:val="en-CH"/>
        </w:rPr>
        <w:t xml:space="preserve">It is notable that evolutionary rescue is frequently driven by soft selective sweeps, whereby multiple adaptive mutations are disseminated concurrently within the population, thereby enabling a rapid response to stress </w:t>
      </w:r>
      <w:r w:rsidR="00E17060">
        <w:rPr>
          <w:lang w:val="en-CH"/>
        </w:rPr>
        <w:fldChar w:fldCharType="begin"/>
      </w:r>
      <w:r w:rsidR="00E17060">
        <w:rPr>
          <w:lang w:val="en-CH"/>
        </w:rPr>
        <w:instrText xml:space="preserve"> ADDIN ZOTERO_ITEM CSL_CITATION {"citationID":"gP5yxxUg","properties":{"formattedCitation":"(Wilson, Pennings and Petrov, 2017)","plainCitation":"(Wilson, Pennings and Petrov, 2017)","noteIndex":0},"citationItems":[{"id":75,"uris":["http://zotero.org/users/13308562/items/2PYVUTUV"],"itemData":{"id":75,"type":"article-journal","abstract":"Evolutionary rescue occurs when a population that is declining in size because of an environmental change is rescued from extinction by genetic adaptation. Evolutionary rescue is an important phenomenon at the intersection of ecology and population genetics, and the study of evolutionary rescue is critical to understanding processes ranging from species conservation to the evolution of drug and pesticide resistance. While most population-genetic models of evolutionary rescue focus on estimating the probability of rescue, we focus on whether one or more adaptive lineages contribute to evolutionary rescue. We ﬁnd that when evolutionary rescue is likely, it is often driven by soft selective sweeps where multiple adaptive mutations spread through the population simultaneously. We give full analytic results for the probability of evolutionary rescue and the probability that evolutionary rescue occurs via soft selective sweeps. We expect that these results will ﬁnd utility in understanding the genetic signatures associated with various evolutionary rescue scenarios in large populations, such as the evolution of drug resistance in viral, bacterial, or eukaryotic pathogens.","container-title":"Genetics","DOI":"10.1534/genetics.116.191478","ISSN":"1943-2631","issue":"4","language":"en","license":"https://academic.oup.com/journals/pages/open_access/funder_policies/chorus/standard_publication_model","page":"1573-1586","source":"DOI.org (Crossref)","title":"Soft Selective Sweeps in Evolutionary Rescue","volume":"205","author":[{"family":"Wilson","given":"Benjamin A"},{"family":"Pennings","given":"Pleuni S"},{"family":"Petrov","given":"Dmitri A"}],"issued":{"date-parts":[["2017",4,1]]}}}],"schema":"https://github.com/citation-style-language/schema/raw/master/csl-citation.json"} </w:instrText>
      </w:r>
      <w:r w:rsidR="00E17060">
        <w:rPr>
          <w:lang w:val="en-CH"/>
        </w:rPr>
        <w:fldChar w:fldCharType="separate"/>
      </w:r>
      <w:r w:rsidR="00E17060" w:rsidRPr="00997AEB">
        <w:rPr>
          <w:lang w:val="en-US"/>
        </w:rPr>
        <w:t>(Wilson, Pennings and Petrov, 2017)</w:t>
      </w:r>
      <w:r w:rsidR="00E17060">
        <w:rPr>
          <w:lang w:val="en-CH"/>
        </w:rPr>
        <w:fldChar w:fldCharType="end"/>
      </w:r>
      <w:r w:rsidR="00131EFB" w:rsidRPr="00131EFB">
        <w:rPr>
          <w:lang w:val="en-CH"/>
        </w:rPr>
        <w:t>.</w:t>
      </w:r>
      <w:r w:rsidR="00593BF0" w:rsidRPr="00593BF0">
        <w:rPr>
          <w:lang w:val="en-CH"/>
        </w:rPr>
        <w:t xml:space="preserve"> </w:t>
      </w:r>
      <w:r w:rsidR="00997AEB" w:rsidRPr="00997AEB">
        <w:rPr>
          <w:lang w:val="en-CH"/>
        </w:rPr>
        <w:t xml:space="preserve">Prior exposure to stressors can also influence the probability of evolutionary rescue. For example, previous adaptation to one stressor may increase resilience to new stressors, </w:t>
      </w:r>
      <w:r w:rsidR="00997AEB" w:rsidRPr="00BF005C">
        <w:rPr>
          <w:lang w:val="en-CH"/>
        </w:rPr>
        <w:t>although it may initially reduce the likelihood of plas</w:t>
      </w:r>
      <w:r w:rsidR="00997AEB" w:rsidRPr="001A63E5">
        <w:rPr>
          <w:lang w:val="en-CH"/>
        </w:rPr>
        <w:t>tic rescue</w:t>
      </w:r>
      <w:r w:rsidR="009A5CDA" w:rsidRPr="001A63E5">
        <w:rPr>
          <w:lang w:val="en-CH"/>
        </w:rPr>
        <w:t xml:space="preserve">, </w:t>
      </w:r>
      <w:r w:rsidR="009A5CDA" w:rsidRPr="001A63E5">
        <w:rPr>
          <w:lang w:val="en-US"/>
        </w:rPr>
        <w:t>which is the immediate survival response of an organism to a new stressor through temporary physiological changes</w:t>
      </w:r>
      <w:r w:rsidR="00FF386B" w:rsidRPr="001A63E5">
        <w:rPr>
          <w:lang w:val="en-CH"/>
        </w:rPr>
        <w:t xml:space="preserve"> </w:t>
      </w:r>
      <w:r w:rsidR="00FF386B" w:rsidRPr="001A63E5">
        <w:rPr>
          <w:lang w:val="en-CH"/>
        </w:rPr>
        <w:fldChar w:fldCharType="begin"/>
      </w:r>
      <w:r w:rsidR="00FF386B" w:rsidRPr="001A63E5">
        <w:rPr>
          <w:lang w:val="en-CH"/>
        </w:rPr>
        <w:instrText xml:space="preserve"> ADDIN ZOTERO_ITEM CSL_CITATION {"citationID":"wUsMzxz1","properties":{"formattedCitation":"(Samani and Bell, 2016)","plainCitation":"(Samani and Bell, 2016)","noteIndex":0},"citationItems":[{"id":416,"uris":["http://zotero.org/users/13308562/items/8RB4CCYN"],"itemData":{"id":416,"type":"article-journal","abstract":"Persistence by adaptation is called evolutionary rescue. Evolutionary rescue is more likely in populations that have been previously exposed to lower doses of the same stressor. Environmental ﬂuctuations might also reduce the possibility of rescue, but little is known about the effect of evolutionary history on the likelihood of rescue. In this study, we hypothesised that the ubiquitous operation of generalised stress responses in many organisms increases the likelihood of rescue after exposure to other stressors. We tested this hypothesis with experimental populations that had been exposed to long-term starvation and were then selected on different, unrelated stressors. We found that prior adaptation to starvation imposes contrary effects on the plastic and evolutionary responses of populations to subsequent stressors. When ﬁrst exposed to new stressors, such populations become extinct more often. If they survive the initial exposure to the new stressors, however, they are more likely to undergo evolutionary rescue.","container-title":"Ecology Letters","DOI":"10.1111/ele.12566","ISSN":"1461-023X, 1461-0248","issue":"3","journalAbbreviation":"Ecology Letters","language":"en","page":"289-298","source":"DOI.org (Crossref)","title":"The ghosts of selection past reduces the probability of plastic rescue but increases the likelihood of evolutionary rescue to novel stressors in experimental populations of wild yeast","volume":"19","author":[{"family":"Samani","given":"Pedram"},{"family":"Bell","given":"Graham"}],"editor":[{"family":"Coulson","given":"Tim"}],"issued":{"date-parts":[["2016",3]]}}}],"schema":"https://github.com/citation-style-language/schema/raw/master/csl-citation.json"} </w:instrText>
      </w:r>
      <w:r w:rsidR="00FF386B" w:rsidRPr="001A63E5">
        <w:rPr>
          <w:lang w:val="en-CH"/>
        </w:rPr>
        <w:fldChar w:fldCharType="separate"/>
      </w:r>
      <w:r w:rsidR="00FF386B" w:rsidRPr="001A63E5">
        <w:rPr>
          <w:lang w:val="en-US"/>
        </w:rPr>
        <w:t>(Samani and Bell, 2016)</w:t>
      </w:r>
      <w:r w:rsidR="00FF386B" w:rsidRPr="001A63E5">
        <w:rPr>
          <w:lang w:val="en-CH"/>
        </w:rPr>
        <w:fldChar w:fldCharType="end"/>
      </w:r>
      <w:r w:rsidR="00997AEB" w:rsidRPr="001A63E5">
        <w:rPr>
          <w:lang w:val="en-CH"/>
        </w:rPr>
        <w:t>.</w:t>
      </w:r>
      <w:r w:rsidR="00593BF0" w:rsidRPr="001A63E5">
        <w:rPr>
          <w:lang w:val="en-CH"/>
        </w:rPr>
        <w:t xml:space="preserve"> </w:t>
      </w:r>
      <w:hyperlink r:id="rId8" w:anchor="sjevt%7CDiscover.Chat.SydneyClickPageCitation%7Cadpclick%7C0%7C5cd0ec12-11ab-4e07-a254-2a1e687232d1" w:tgtFrame="_blank" w:history="1">
        <w:r w:rsidR="00DD28EB" w:rsidRPr="001A63E5">
          <w:rPr>
            <w:rStyle w:val="Hyperlink"/>
            <w:color w:val="auto"/>
            <w:u w:val="none"/>
            <w:lang w:val="en-US"/>
          </w:rPr>
          <w:t>The degree of parallel evolution between independent populations under environmental stress is influenced by the initial level of maladaptation and demographic factors</w:t>
        </w:r>
      </w:hyperlink>
      <w:r w:rsidR="00DD28EB" w:rsidRPr="001A63E5">
        <w:rPr>
          <w:lang w:val="en-US"/>
        </w:rPr>
        <w:t>. These factors affect the likelihood of evolutionary rescue and the level of parallelism in evolutionary responses</w:t>
      </w:r>
      <w:r w:rsidR="001A63E5">
        <w:rPr>
          <w:lang w:val="en-US"/>
        </w:rPr>
        <w:t xml:space="preserve"> </w:t>
      </w:r>
      <w:r w:rsidR="001A63E5">
        <w:rPr>
          <w:lang w:val="en-US"/>
        </w:rPr>
        <w:fldChar w:fldCharType="begin"/>
      </w:r>
      <w:r w:rsidR="001A63E5">
        <w:rPr>
          <w:lang w:val="en-US"/>
        </w:rPr>
        <w:instrText xml:space="preserve"> ADDIN ZOTERO_ITEM CSL_CITATION {"citationID":"xNUsmpoJ","properties":{"formattedCitation":"(Freitas and Campos, 2024)","plainCitation":"(Freitas and Campos, 2024)","noteIndex":0},"citationItems":[{"id":100,"uris":["http://zotero.org/users/13308562/items/2TFRS7SE"],"itemData":{"id":100,"type":"article-journal","abstract":"Evolutionary rescue, the process by which populations facing environmental stress avoid extinction through genetic adaptation, is a critical area of study in evolutionary biology. The order in which mutations arise and get established will be relevant to the population’s rescue. This study investigates the degree of parallel evolution at the genotypic level between independent populations facing environmental stress and subject to different demographic regimes. Under density regulation, 2 regimes exist: In the first, the population can restore positive growth rates by adjusting its population size or through adaptive mutations, whereas in the second regime, the population is doomed to extinction unless a rescue mutation occurs. Analytical approximations for the likelihood of evolutionary rescue are obtained and contrasted with simulation results. We show that the initial level of maladaptation and the demographic regime significantly affect the level of parallelism. There is an evident transition between these 2 regimes. Whereas in the first regime, parallelism decreases with the level of maladaptation, it displays the opposite behavior in the rescue/extinction regime. These findings have important implications for understanding population persistence and the degree of parallelism in evolutionary responses as they integrate demographic effects and evolutionary processes.","container-title":"Evolution","DOI":"10.1093/evolut/qpae074","ISSN":"0014-3820, 1558-5646","issue":"8","language":"en","license":"https://academic.oup.com/pages/standard-publication-reuse-rights","page":"1453-1463","source":"DOI.org (Crossref)","title":"Understanding evolutionary rescue and parallelism in response to environmental stress","volume":"78","author":[{"family":"Freitas","given":"Osmar"},{"family":"Campos","given":"Paulo R A"}],"editor":[{"family":"Orive","given":"Maria E"},{"family":"Connallon","given":"Tim"}],"issued":{"date-parts":[["2024",7,29]]}}}],"schema":"https://github.com/citation-style-language/schema/raw/master/csl-citation.json"} </w:instrText>
      </w:r>
      <w:r w:rsidR="001A63E5">
        <w:rPr>
          <w:lang w:val="en-US"/>
        </w:rPr>
        <w:fldChar w:fldCharType="separate"/>
      </w:r>
      <w:r w:rsidR="001A63E5" w:rsidRPr="000C706A">
        <w:rPr>
          <w:lang w:val="en-US"/>
        </w:rPr>
        <w:t>(Freitas and Campos, 2024)</w:t>
      </w:r>
      <w:r w:rsidR="001A63E5">
        <w:rPr>
          <w:lang w:val="en-US"/>
        </w:rPr>
        <w:fldChar w:fldCharType="end"/>
      </w:r>
      <w:r w:rsidR="00DD28EB" w:rsidRPr="001A63E5">
        <w:rPr>
          <w:lang w:val="en-US"/>
        </w:rPr>
        <w:t>.</w:t>
      </w:r>
      <w:r w:rsidR="00CF07DC">
        <w:rPr>
          <w:lang w:val="en-CH"/>
        </w:rPr>
        <w:t xml:space="preserve"> </w:t>
      </w:r>
      <w:r w:rsidR="000C706A" w:rsidRPr="000C706A">
        <w:rPr>
          <w:lang w:val="en-US"/>
        </w:rPr>
        <w:t xml:space="preserve">In light of these considerations, a crucial question </w:t>
      </w:r>
      <w:proofErr w:type="gramStart"/>
      <w:r w:rsidR="000C706A" w:rsidRPr="000C706A">
        <w:rPr>
          <w:lang w:val="en-US"/>
        </w:rPr>
        <w:t>arises:</w:t>
      </w:r>
      <w:proofErr w:type="gramEnd"/>
      <w:r w:rsidR="000C706A" w:rsidRPr="000C706A">
        <w:rPr>
          <w:lang w:val="en-US"/>
        </w:rPr>
        <w:t xml:space="preserve"> whether migration and mutation can enable a population to survive and adapt </w:t>
      </w:r>
      <w:proofErr w:type="gramStart"/>
      <w:r w:rsidR="000C706A" w:rsidRPr="000C706A">
        <w:rPr>
          <w:lang w:val="en-US"/>
        </w:rPr>
        <w:t>in</w:t>
      </w:r>
      <w:proofErr w:type="gramEnd"/>
      <w:r w:rsidR="000C706A" w:rsidRPr="000C706A">
        <w:rPr>
          <w:lang w:val="en-US"/>
        </w:rPr>
        <w:t xml:space="preserve"> a polluted environment despite the pressures exerted by pollution.</w:t>
      </w:r>
    </w:p>
    <w:p w14:paraId="32CB8D9F" w14:textId="637B77A9" w:rsidR="00593BF0" w:rsidRPr="00B02E9D" w:rsidRDefault="000E6452" w:rsidP="00593BF0">
      <w:pPr>
        <w:pStyle w:val="Textomonografia"/>
        <w:rPr>
          <w:lang w:val="en-US"/>
        </w:rPr>
      </w:pPr>
      <w:r w:rsidRPr="000E6452">
        <w:rPr>
          <w:lang w:val="en-CH"/>
        </w:rPr>
        <w:t xml:space="preserve">In the specific context of polluted environments, an understanding of the ways in which populations adapt is of paramount importance for the field of conservation biology. The phenomenon of evolutionary rescue, whereby evolutionary processes serve to prevent extinction in the context of changing environments, can occur through a range of mechanisms. For instance, transgenerational plasticity offers a means of temporary resilience, enabling populations to withstand sudden environmental shifts </w:t>
      </w:r>
      <w:r w:rsidR="00BA44B9">
        <w:rPr>
          <w:lang w:val="en-CH"/>
        </w:rPr>
        <w:fldChar w:fldCharType="begin"/>
      </w:r>
      <w:r w:rsidR="00BA44B9">
        <w:rPr>
          <w:lang w:val="en-CH"/>
        </w:rPr>
        <w:instrText xml:space="preserve"> ADDIN ZOTERO_ITEM CSL_CITATION {"citationID":"uWvlPgAf","properties":{"formattedCitation":"(Harmon and Pfennig, 2021)","plainCitation":"(Harmon and Pfennig, 2021)","noteIndex":0},"citationItems":[{"id":412,"uris":["http://zotero.org/users/13308562/items/LM4VNNGD"],"itemData":{"id":412,"type":"article-journal","abstract":"When a population experiences severe stress from a changing environment, evolution by natural selection can prevent its extinction, a process dubbed “evolutionary rescue.” However, evolution may be unable to track the sort of rapid environmental change being experienced by many modern‐day populations. A potential solution is for organisms to respond to environmental change through phenotypic plasticity, which can buffer populations against change and thereby buy time for evolutionary rescue. In this review, we examine whether this process extends to situations in which the environmentally induced response is passed to offspring. As we describe, theoretical and empirical studies suggest that such “transgenerational plasticity” can increase population persistence. We discuss the implications of this process for conservation biology, outline potential limitations, and describe some applications. Generally, transgenerational plasticity may be effective at buying time for evolutionary rescue to occur.","container-title":"Evolution &amp; Development","DOI":"10.1111/ede.12373","ISSN":"1520-541X, 1525-142X","issue":"4","journalAbbreviation":"Evolution and Development","language":"en","page":"292-307","source":"DOI.org (Crossref)","title":"Evolutionary rescue via transgenerational plasticity: Evidence and implications for conservation","title-short":"Evolutionary rescue via transgenerational plasticity","volume":"23","author":[{"family":"Harmon","given":"Emily A."},{"family":"Pfennig","given":"David W."}],"issued":{"date-parts":[["2021",7]]}}}],"schema":"https://github.com/citation-style-language/schema/raw/master/csl-citation.json"} </w:instrText>
      </w:r>
      <w:r w:rsidR="00BA44B9">
        <w:rPr>
          <w:lang w:val="en-CH"/>
        </w:rPr>
        <w:fldChar w:fldCharType="separate"/>
      </w:r>
      <w:r w:rsidR="00BA44B9" w:rsidRPr="00BA44B9">
        <w:rPr>
          <w:lang w:val="en-US"/>
        </w:rPr>
        <w:t>(Harmon and Pfennig, 2021)</w:t>
      </w:r>
      <w:r w:rsidR="00BA44B9">
        <w:rPr>
          <w:lang w:val="en-CH"/>
        </w:rPr>
        <w:fldChar w:fldCharType="end"/>
      </w:r>
      <w:r w:rsidRPr="000E6452">
        <w:rPr>
          <w:lang w:val="en-CH"/>
        </w:rPr>
        <w:t>.</w:t>
      </w:r>
      <w:r w:rsidR="00593BF0" w:rsidRPr="00593BF0">
        <w:rPr>
          <w:lang w:val="en-CH"/>
        </w:rPr>
        <w:t xml:space="preserve"> </w:t>
      </w:r>
      <w:r w:rsidR="0026122E" w:rsidRPr="0026122E">
        <w:rPr>
          <w:lang w:val="en-CH"/>
        </w:rPr>
        <w:t xml:space="preserve">It has been demonstrated that certain species, such as the Atlantic killifish, are capable of rapid adaptation to polluted habitats as a result of their large population sizes and significant genetic diversity </w:t>
      </w:r>
      <w:r w:rsidR="0026122E">
        <w:rPr>
          <w:lang w:val="en-CH"/>
        </w:rPr>
        <w:fldChar w:fldCharType="begin"/>
      </w:r>
      <w:r w:rsidR="0026122E">
        <w:rPr>
          <w:lang w:val="en-CH"/>
        </w:rPr>
        <w:instrText xml:space="preserve"> ADDIN ZOTERO_ITEM CSL_CITATION {"citationID":"Ke5AjOeZ","properties":{"formattedCitation":"(Whitehead {\\i{}et al.}, 2017)","plainCitation":"(Whitehead et al., 2017)","noteIndex":0},"citationItems":[{"id":27,"uris":["http://zotero.org/users/13308562/items/TZVX2DTB"],"itemData":{"id":27,"type":"article-journal","abstract":"For most species, evolutionary adaptation is not expected to be sufficiently rapid to buffer the effects of human-mediated environmental changes, including environmental pollution. Here we review how key features of populations, the characteristics of environmental pollution, and the genetic architecture underlying adaptive traits, may interact to shape the likelihood of evolutionary rescue from pollution. Large populations of Atlantic killifish (Fundulus heteroclitus) persist in some of the most contaminated estuaries of the United States, and killifish studies have provided some of the first insights into the types of genomic changes that enable rapid evolutionary rescue from complexly degraded environments. We describe how selection by industrial pollutants and other stressors has acted on multiple populations of killifish and posit that extreme nucleotide diversity uniquely positions this species for successful evolutionary adaptation. Mechanistic studies have identified some of the genetic underpinnings of adaptation to a well-studied class of toxic pollutants; however, multiple genetic regions under selection in wild populations seem to reflect more complex responses to diverse native stressors and/or compensatory responses to primary adaptation. The discovery of these pollution-adapted killifish populations suggests that the evolutionary influence of anthropogenic stressors as selective agents occurs widely. Yet adaptation to chemical pollution in terrestrial and aquatic vertebrate wildlife may rarely be a successful “solution to pollution” because potentially adaptive phenotypes may be complex and incur fitness costs, and therefore be unlikely to evolve quickly enough, especially in species with small population sizes.","container-title":"Evolutionary Applications","DOI":"10.1111/eva.12470","ISSN":"1752-4571, 1752-4571","issue":"8","journalAbbreviation":"Evolutionary Applications","language":"en","license":"http://creativecommons.org/licenses/by/4.0/","page":"762-783","source":"DOI.org (Crossref)","title":"When evolution is the solution to pollution: Key principles, and lessons from rapid repeated adaptation of killifish ( &lt;i&gt;Fundulus heteroclitus&lt;/i&gt; ) populations","title-short":"When evolution is the solution to pollution","volume":"10","author":[{"family":"Whitehead","given":"Andrew"},{"family":"Clark","given":"Bryan W."},{"family":"Reid","given":"Noah M."},{"family":"Hahn","given":"Mark E."},{"family":"Nacci","given":"Diane"}],"issued":{"date-parts":[["2017",9]]}}}],"schema":"https://github.com/citation-style-language/schema/raw/master/csl-citation.json"} </w:instrText>
      </w:r>
      <w:r w:rsidR="0026122E">
        <w:rPr>
          <w:lang w:val="en-CH"/>
        </w:rPr>
        <w:fldChar w:fldCharType="separate"/>
      </w:r>
      <w:r w:rsidR="0026122E" w:rsidRPr="00B2005A">
        <w:rPr>
          <w:lang w:val="en-US"/>
        </w:rPr>
        <w:t xml:space="preserve">(Whitehead </w:t>
      </w:r>
      <w:r w:rsidR="0026122E" w:rsidRPr="00B2005A">
        <w:rPr>
          <w:i/>
          <w:iCs/>
          <w:lang w:val="en-US"/>
        </w:rPr>
        <w:t>et al.</w:t>
      </w:r>
      <w:r w:rsidR="0026122E" w:rsidRPr="00B2005A">
        <w:rPr>
          <w:lang w:val="en-US"/>
        </w:rPr>
        <w:t>, 2017)</w:t>
      </w:r>
      <w:r w:rsidR="0026122E">
        <w:rPr>
          <w:lang w:val="en-CH"/>
        </w:rPr>
        <w:fldChar w:fldCharType="end"/>
      </w:r>
      <w:r w:rsidR="0026122E" w:rsidRPr="00E432C6">
        <w:rPr>
          <w:lang w:val="en-CH"/>
        </w:rPr>
        <w:t>.</w:t>
      </w:r>
      <w:r w:rsidR="00593BF0" w:rsidRPr="00E432C6">
        <w:rPr>
          <w:lang w:val="en-CH"/>
        </w:rPr>
        <w:t xml:space="preserve"> </w:t>
      </w:r>
      <w:r w:rsidR="00D00179" w:rsidRPr="00E432C6">
        <w:rPr>
          <w:lang w:val="en-US"/>
        </w:rPr>
        <w:t xml:space="preserve">Nevertheless, the process of adaptation to pollution frequently results in a reduction in fitness in unpolluted environments. This observation underscores a trade-off </w:t>
      </w:r>
      <w:r w:rsidR="00D00179" w:rsidRPr="00E432C6">
        <w:rPr>
          <w:lang w:val="en-US"/>
        </w:rPr>
        <w:lastRenderedPageBreak/>
        <w:t xml:space="preserve">between the ability to adapt to stress and overall fitness </w:t>
      </w:r>
      <w:r w:rsidR="00E432C6">
        <w:rPr>
          <w:lang w:val="en-US"/>
        </w:rPr>
        <w:fldChar w:fldCharType="begin"/>
      </w:r>
      <w:r w:rsidR="00E432C6">
        <w:rPr>
          <w:lang w:val="en-US"/>
        </w:rPr>
        <w:instrText xml:space="preserve"> ADDIN ZOTERO_ITEM CSL_CITATION {"citationID":"cjxlXxRv","properties":{"formattedCitation":"(Dutilleul {\\i{}et al.}, 2017)","plainCitation":"(Dutilleul et al., 2017)","noteIndex":0},"citationItems":[{"id":422,"uris":["http://zotero.org/users/13308562/items/EUA8BX8N"],"itemData":{"id":422,"type":"article-journal","abstract":"Some populations quickly adapt to strong and novel selection pressures caused by anthropogenic stressors. However, this short-term evolutionary response to novel and harsh environmental conditions may lead to adaptation costs, and evaluating these costs is important if we want to understand the evolution of resistance to anthropogenic stressors. In this experimental evolution study, we exposed Caenorhabditis elegans populations to uranium (U populations), salt (NaCl populations) and alternating uranium/salt treatments (U/NaCl populations) and to a control environment (C populations), over 22 generations. In parallel, we ran commongarden and reciprocal-transplant experiments to assess the adaptive costs for populations that have evolved in the different environmental conditions. Our results showed rapid evolutionary changes in life history characteristics of populations exposed to the different pollution regimes. Furthermore, adaptive costs depended on the type of pollutant: pollution-adapted populations had lower fitness than C populations, when the populations were returned to their original environment. Fitness in uranium environments was lower for NaCl populations than for U populations. In contrast, fitness in salt environments was similar between U and NaCl populations. Moreover, fitness of U/NaCl populations showed similar or higher fitness in both the uranium and the salt environments compared to populations adapted to constant uranium or salt environments. Our results show that adaptive evolution to a particular stressor can lead to either adaptive costs or benefits once in contact with another stressor. Furthermore, we did not find any evidence that adaptation to alternating stressors was associated with additional adaption costs. This study highlights the need to incorporate adaptive cost assessments when undertaking ecological risk assessments of pollutants.","container-title":"Evolutionary Applications","DOI":"10.1111/eva.12510","ISSN":"1752-4571, 1752-4571","issue":"8","journalAbbreviation":"Evolutionary Applications","language":"en","license":"http://creativecommons.org/licenses/by/4.0/","page":"839-851","source":"DOI.org (Crossref)","title":"Adaptation costs to constant and alternating polluted environments","volume":"10","author":[{"family":"Dutilleul","given":"Morgan"},{"family":"Réale","given":"Denis"},{"family":"Goussen","given":"Benoit"},{"family":"Lecomte","given":"Catherine"},{"family":"Galas","given":"Simon"},{"family":"Bonzom","given":"Jean‐Marc"}],"issued":{"date-parts":[["2017",9]]}}}],"schema":"https://github.com/citation-style-language/schema/raw/master/csl-citation.json"} </w:instrText>
      </w:r>
      <w:r w:rsidR="00E432C6">
        <w:rPr>
          <w:lang w:val="en-US"/>
        </w:rPr>
        <w:fldChar w:fldCharType="separate"/>
      </w:r>
      <w:r w:rsidR="00E432C6" w:rsidRPr="00B77588">
        <w:rPr>
          <w:lang w:val="en-US"/>
        </w:rPr>
        <w:t xml:space="preserve">(Dutilleul </w:t>
      </w:r>
      <w:r w:rsidR="00E432C6" w:rsidRPr="00B77588">
        <w:rPr>
          <w:i/>
          <w:iCs/>
          <w:lang w:val="en-US"/>
        </w:rPr>
        <w:t>et al.</w:t>
      </w:r>
      <w:r w:rsidR="00E432C6" w:rsidRPr="00B77588">
        <w:rPr>
          <w:lang w:val="en-US"/>
        </w:rPr>
        <w:t>, 2017)</w:t>
      </w:r>
      <w:r w:rsidR="00E432C6">
        <w:rPr>
          <w:lang w:val="en-US"/>
        </w:rPr>
        <w:fldChar w:fldCharType="end"/>
      </w:r>
      <w:r w:rsidR="00D00179" w:rsidRPr="00E432C6">
        <w:rPr>
          <w:lang w:val="en-US"/>
        </w:rPr>
        <w:t xml:space="preserve">. This trade-off is further shaped by mechanisms like frequency-dependent selection, where the fitness of a phenotype depends on its prevalence within the population. Such interactions can significantly influence population persistence, especially when combined with abiotic pressures </w:t>
      </w:r>
      <w:r w:rsidR="00E432C6">
        <w:rPr>
          <w:lang w:val="en-US"/>
        </w:rPr>
        <w:fldChar w:fldCharType="begin"/>
      </w:r>
      <w:r w:rsidR="00E432C6">
        <w:rPr>
          <w:lang w:val="en-US"/>
        </w:rPr>
        <w:instrText xml:space="preserve"> ADDIN ZOTERO_ITEM CSL_CITATION {"citationID":"A623MfZm","properties":{"formattedCitation":"(Svensson and Connallon, 2019)","plainCitation":"(Svensson and Connallon, 2019)","noteIndex":0},"citationItems":[{"id":411,"uris":["http://zotero.org/users/13308562/items/UN568G33"],"itemData":{"id":411,"type":"article-journal","abstract":"Frequency‐dependent (FD) selection is a central process maintaining genetic variation and mediating evolution of population fitness. FD selection has attracted interest from researchers in a wide range of biological subdisciplines, including evolutionary genetics, behavioural ecology and, more recently, community ecology. However, the implications of frequency dependence for applied biological problems, particularly maladaptation, biological conservation and evolutionary rescue remain underexplored. The neglect of FD selection in conservation is particularly unfortunate. Classical theory, dating back to the 1940s, demonstrated that frequency dependence can either increase or decrease population fitness. These evolutionary consequences of FD selection are relevant to modern concerns about population persistence and the capacity of evolution to alleviate extinction risks. But exactly when should we expect FD selection to increase versus decrease absolute fitness and population growth? And how much of an impact is FD selection expected to have on population persistence versus extinction in changing environments? The answers to these questions have implications for evolutionary rescue under climate change and may inform strategies for managing threatened populations. Here, we revisit the core theory of FD selection, reviewing classical single‐locus models of population genetic change and outlining short‐ and long‐run consequences of FD selection for the evolution of population fitness. We then develop a quantitative genetic model of evolutionary rescue in a deteriorating environment, with population persistence hinging upon the evolution of a quantitative trait subject to both frequency‐dependent and frequencyindependent natural selection. We discuss the empirical literature pertinent to this theory, which supports key assumptions of our model. We show that FD selection can promote population persistence when it aligns with the direction of frequencyindependent selection imposed by abiotic environmental conditions. However, under most scenarios of environmental change, FD selection limits a population’s evolutionary responsiveness to changing conditions and narrows the rate of environmental change that is evolutionarily tolerable.","container-title":"Evolutionary Applications","DOI":"10.1111/eva.12714","ISSN":"1752-4571, 1752-4571","issue":"7","journalAbbreviation":"Evolutionary Applications","language":"en","page":"1243-1258","source":"DOI.org (Crossref)","title":"How frequency‐dependent selection affects population fitness, maladaptation and evolutionary rescue","volume":"12","author":[{"family":"Svensson","given":"Erik I."},{"family":"Connallon","given":"Tim"}],"issued":{"date-parts":[["2019",8]]}}}],"schema":"https://github.com/citation-style-language/schema/raw/master/csl-citation.json"} </w:instrText>
      </w:r>
      <w:r w:rsidR="00E432C6">
        <w:rPr>
          <w:lang w:val="en-US"/>
        </w:rPr>
        <w:fldChar w:fldCharType="separate"/>
      </w:r>
      <w:r w:rsidR="00E432C6" w:rsidRPr="00B02E9D">
        <w:rPr>
          <w:lang w:val="en-US"/>
        </w:rPr>
        <w:t>(Svensson and Connallon, 2019)</w:t>
      </w:r>
      <w:r w:rsidR="00E432C6">
        <w:rPr>
          <w:lang w:val="en-US"/>
        </w:rPr>
        <w:fldChar w:fldCharType="end"/>
      </w:r>
      <w:r w:rsidR="00D00179" w:rsidRPr="00E432C6">
        <w:rPr>
          <w:lang w:val="en-US"/>
        </w:rPr>
        <w:t>.</w:t>
      </w:r>
      <w:r w:rsidR="00593BF0" w:rsidRPr="00593BF0">
        <w:rPr>
          <w:lang w:val="en-CH"/>
        </w:rPr>
        <w:t xml:space="preserve"> </w:t>
      </w:r>
      <w:r w:rsidR="00B02E9D" w:rsidRPr="00B02E9D">
        <w:rPr>
          <w:lang w:val="en-US"/>
        </w:rPr>
        <w:t>These studies underscore the complex relationship between evolutionary processes and environmental stressors, highlighting the importance of balancing adaptive potential with associated fitness costs in conservation strategies.</w:t>
      </w:r>
    </w:p>
    <w:p w14:paraId="4604DD03" w14:textId="1DBDC1EB" w:rsidR="00593BF0" w:rsidRPr="00593BF0" w:rsidRDefault="009E14E7" w:rsidP="00593BF0">
      <w:pPr>
        <w:pStyle w:val="Textomonografia"/>
        <w:rPr>
          <w:lang w:val="en-CH"/>
        </w:rPr>
      </w:pPr>
      <w:r w:rsidRPr="009E14E7">
        <w:rPr>
          <w:lang w:val="en-CH"/>
        </w:rPr>
        <w:t>The research on adaptation to polluted environments demonstrates a complex interplay between migration, mutation and selection. In certain cases, adaptive introgression – the transfer of beneficial genes from related species – facilitates rapid evolution. This was observed in Gulf killifish, which developed resistance to toxicants</w:t>
      </w:r>
      <w:r w:rsidR="00C66C72">
        <w:rPr>
          <w:lang w:val="en-CH"/>
        </w:rPr>
        <w:t xml:space="preserve"> </w:t>
      </w:r>
      <w:r w:rsidR="00553D5A">
        <w:rPr>
          <w:lang w:val="en-CH"/>
        </w:rPr>
        <w:fldChar w:fldCharType="begin"/>
      </w:r>
      <w:r w:rsidR="00553D5A">
        <w:rPr>
          <w:lang w:val="en-CH"/>
        </w:rPr>
        <w:instrText xml:space="preserve"> ADDIN ZOTERO_ITEM CSL_CITATION {"citationID":"kWUPdb7G","properties":{"formattedCitation":"(Oziolor {\\i{}et al.}, 2019)","plainCitation":"(Oziolor et al., 2019)","noteIndex":0},"citationItems":[{"id":403,"uris":["http://zotero.org/users/13308562/items/NQJNBN9P"],"itemData":{"id":403,"type":"article-journal","abstract":"An unexpected advantage\n            \n              Human activities are altering Earth's environment in many ways. Will other species be able to adapt in the face of rapid change? Adaptation requires genomic variability, but declining populations lose diversity, which casts doubt on adaptation as a survival mechanism in today's world. Oziolor\n              et al.\n              report a case of rapid adaptation to pollution in killifish, apparently enabled by introduction of a non-native congener within the last 30 generations (see the Perspective by Pfennig). This related species, possibly carried in ship ballast water, appears to have provided advantageous genetic variability that has allowed the native fish to adapt to its increasingly polluted environment.\n            \n            \n              Science\n              , this issue p.\n              455\n              ; see also p.\n              433\n            \n          , \n            A non-native fish introduces toxicant-resistant genes to killifish threatened by pollution.\n          , \n            \n              Radical environmental change that provokes population decline can impose constraints on the sources of genetic variation that may enable evolutionary rescue. Adaptive toxicant resistance has rapidly evolved in Gulf killifish (\n              Fundulus grandis\n              ) that occupy polluted habitats. We show that resistance scales with pollution level and negatively correlates with inducibility of aryl hydrocarbon receptor (AHR) signaling. Loci with the strongest signatures of recent selection harbor genes regulating AHR signaling. Two of these loci introgressed recently (18 to 34 generations ago) from Atlantic killifish (\n              F. heteroclitus\n              ). One introgressed locus contains a deletion in\n              AHR\n              that confers a large adaptive advantage [selection coefficient (\n              s\n              ) = 0.8]. Given the limited migration of killifish, recent adaptive introgression was likely mediated by human-assisted transport. We suggest that interspecies connectivity may be an important source of adaptive variation during extreme environmental change.","container-title":"Science","DOI":"10.1126/science.aav4155","ISSN":"0036-8075, 1095-9203","issue":"6439","journalAbbreviation":"Science","language":"en","page":"455-457","source":"DOI.org (Crossref)","title":"Adaptive introgression enables evolutionary rescue from extreme environmental pollution","volume":"364","author":[{"family":"Oziolor","given":"Elias M."},{"family":"Reid","given":"Noah M."},{"family":"Yair","given":"Sivan"},{"family":"Lee","given":"Kristin M."},{"family":"Guberman VerPloeg","given":"Sarah"},{"family":"Bruns","given":"Peter C."},{"family":"Shaw","given":"Joseph R."},{"family":"Whitehead","given":"Andrew"},{"family":"Matson","given":"Cole W."}],"issued":{"date-parts":[["2019",5,3]]}}}],"schema":"https://github.com/citation-style-language/schema/raw/master/csl-citation.json"} </w:instrText>
      </w:r>
      <w:r w:rsidR="00553D5A">
        <w:rPr>
          <w:lang w:val="en-CH"/>
        </w:rPr>
        <w:fldChar w:fldCharType="separate"/>
      </w:r>
      <w:r w:rsidR="00553D5A" w:rsidRPr="00266C1D">
        <w:rPr>
          <w:lang w:val="en-US"/>
        </w:rPr>
        <w:t xml:space="preserve">(Oziolor </w:t>
      </w:r>
      <w:r w:rsidR="00553D5A" w:rsidRPr="00266C1D">
        <w:rPr>
          <w:i/>
          <w:iCs/>
          <w:lang w:val="en-US"/>
        </w:rPr>
        <w:t>et al.</w:t>
      </w:r>
      <w:r w:rsidR="00553D5A" w:rsidRPr="00266C1D">
        <w:rPr>
          <w:lang w:val="en-US"/>
        </w:rPr>
        <w:t>, 2019)</w:t>
      </w:r>
      <w:r w:rsidR="00553D5A">
        <w:rPr>
          <w:lang w:val="en-CH"/>
        </w:rPr>
        <w:fldChar w:fldCharType="end"/>
      </w:r>
      <w:r w:rsidR="00593BF0" w:rsidRPr="00593BF0">
        <w:rPr>
          <w:lang w:val="en-CH"/>
        </w:rPr>
        <w:t xml:space="preserve">. </w:t>
      </w:r>
      <w:r w:rsidR="00266C1D" w:rsidRPr="00266C1D">
        <w:rPr>
          <w:lang w:val="en-CH"/>
        </w:rPr>
        <w:t xml:space="preserve">In contrast, studies on Atlantic killifish have revealed an absence of evidence suggestive of mitochondrial DNA selective sweeps in polluted areas. This finding suggests that population structure is more profoundly influenced by geographic isolation than by pollution levels </w:t>
      </w:r>
      <w:r w:rsidR="00266C1D">
        <w:rPr>
          <w:lang w:val="en-CH"/>
        </w:rPr>
        <w:fldChar w:fldCharType="begin"/>
      </w:r>
      <w:r w:rsidR="00266C1D">
        <w:rPr>
          <w:lang w:val="en-CH"/>
        </w:rPr>
        <w:instrText xml:space="preserve"> ADDIN ZOTERO_ITEM CSL_CITATION {"citationID":"9eCXwKG4","properties":{"formattedCitation":"(Nunez {\\i{}et al.}, 2018)","plainCitation":"(Nunez et al., 2018)","noteIndex":0},"citationItems":[{"id":400,"uris":["http://zotero.org/users/13308562/items/5MAI5Y2I"],"itemData":{"id":400,"type":"article-journal","abstract":"Populations of the non-migratory estuarine fish\n              Fundulus heteroclitus\n              inhabiting the heavily polluted New Bedford Harbour (NBH) estuary have shown inherited tolerance to local pollutants introduced to their habitats in the past 100 years. Here we examine two questions: (i) Is there pollution-driven selection on the mitochondrial genome across a fine geographical scale? and (ii) What is the pattern of migration among sites spanning a strong pollution gradient? Whole mitochondrial genomes were analysed for 133\n              F. heteroclitus\n              from seven nearby collection sites: four sites along the NBH pollution cline (approx. 5 km distance), which had pollution-adapted fish, as well as one site adjacent to the pollution cline and two relatively unpolluted sites about 30 km away, which had pollution-sensitive fish. Additionally, we used microsatellite analyses to quantify genetic variation over three\n              F. heteroclitus\n              generations in both pollution-adapted and sensitive individuals collected from two sites at two different time points (1999/2000 and 2007/2008). Our results show no evidence for a selective sweep of mtDNA in the polluted sites. Moreover, mtDNA analyses revealed that both pollution-adapted and sensitive populations harbour similar levels of genetic diversity. We observed a high level of non-synonymous mutations in the most polluted site. This is probably associated with a reduction in\n              N\n              e\n              and concomitant weakening of purifying selection, a demographic expansion following a pollution-related bottleneck or increased mutation rates. Our demographic analyses suggest that isolation by distance influences the distribution of mtDNA genetic variation between the pollution cline and the clean populations at broad spatial scales. At finer scales, population structure is patchy, and neither spatial distance, pollution concentration or pollution tolerance is a good predictor of mtDNA variation. Lastly, microsatellite analyses revealed stable population structure over the last decade.","container-title":"Royal Society Open Science","DOI":"10.1098/rsos.171532","ISSN":"2054-5703","issue":"5","journalAbbreviation":"R. Soc. open sci.","language":"en","page":"171532","source":"DOI.org (Crossref)","title":"Stable genetic structure and connectivity in pollution-adapted and nearby pollution-sensitive populations of &lt;i&gt;Fundulus heteroclitus&lt;/i&gt;","volume":"5","author":[{"family":"Nunez","given":"Joaquin C. B."},{"family":"Biancani","given":"Leann M."},{"family":"Flight","given":"Patrick A."},{"family":"Nacci","given":"Diane E."},{"family":"Rand","given":"David M."},{"family":"Crawford","given":"Douglas L."},{"family":"Oleksiak","given":"Marjorie F."}],"issued":{"date-parts":[["2018",5]]}}}],"schema":"https://github.com/citation-style-language/schema/raw/master/csl-citation.json"} </w:instrText>
      </w:r>
      <w:r w:rsidR="00266C1D">
        <w:rPr>
          <w:lang w:val="en-CH"/>
        </w:rPr>
        <w:fldChar w:fldCharType="separate"/>
      </w:r>
      <w:r w:rsidR="00266C1D" w:rsidRPr="002C112D">
        <w:rPr>
          <w:lang w:val="en-US"/>
        </w:rPr>
        <w:t xml:space="preserve">(Nunez </w:t>
      </w:r>
      <w:r w:rsidR="00266C1D" w:rsidRPr="002C112D">
        <w:rPr>
          <w:i/>
          <w:iCs/>
          <w:lang w:val="en-US"/>
        </w:rPr>
        <w:t>et al.</w:t>
      </w:r>
      <w:r w:rsidR="00266C1D" w:rsidRPr="002C112D">
        <w:rPr>
          <w:lang w:val="en-US"/>
        </w:rPr>
        <w:t>, 2018)</w:t>
      </w:r>
      <w:r w:rsidR="00266C1D">
        <w:rPr>
          <w:lang w:val="en-CH"/>
        </w:rPr>
        <w:fldChar w:fldCharType="end"/>
      </w:r>
      <w:r w:rsidR="00266C1D" w:rsidRPr="00266C1D">
        <w:rPr>
          <w:lang w:val="en-CH"/>
        </w:rPr>
        <w:t>.</w:t>
      </w:r>
      <w:r w:rsidR="00593BF0" w:rsidRPr="00593BF0">
        <w:rPr>
          <w:lang w:val="en-CH"/>
        </w:rPr>
        <w:t xml:space="preserve"> </w:t>
      </w:r>
      <w:r w:rsidR="002C112D" w:rsidRPr="002C112D">
        <w:rPr>
          <w:lang w:val="en-CH"/>
        </w:rPr>
        <w:t xml:space="preserve">Theoretical models also indicate that migration can facilitate differentiation in source-sink dynamics, whereby dispersal from a source population to a sink population enhances survival under stress </w:t>
      </w:r>
      <w:r w:rsidR="0028464E">
        <w:rPr>
          <w:lang w:val="en-CH"/>
        </w:rPr>
        <w:fldChar w:fldCharType="begin"/>
      </w:r>
      <w:r w:rsidR="0028464E">
        <w:rPr>
          <w:lang w:val="en-CH"/>
        </w:rPr>
        <w:instrText xml:space="preserve"> ADDIN ZOTERO_ITEM CSL_CITATION {"citationID":"68TC9QWG","properties":{"formattedCitation":"(Mirrahimi and Gandon, 2019)","plainCitation":"(Mirrahimi and Gandon, 2019)","noteIndex":0},"citationItems":[{"id":398,"uris":["http://zotero.org/users/13308562/items/ZN9F8Q2D"],"itemData":{"id":398,"type":"dataset","abstract":"Adaptation in spatially heterogeneous environments results from the balance between local selection, mutation, and migration. We study the interplay among these different evolutionary forces and demography in a classical two-habitat scenario with asexual reproduction. We develop a new theoretical approach that goes beyond the Adaptive Dynamics framework, and allows us to explore the effect of high mutation rates on the stationary phenotypic distribution. We show that this approach improves the classical Gaussian approximation, and captures accurately the shape of this equilibrium phenotypic distribution in one- and two-population scenarios. We examine the evolutionary equilibrium under general conditions where demography and selection may be nonsymmetric between the two habitats. In particular, we show how migration may increase differentiation in a source–sink scenario. We discuss the implications of these analytic results for the adaptation of organisms with large mutation rates, such as RNA viruses.","DOI":"10.25386/GENETICS.11365982","language":"en","license":"CC BY 4.0","note":"dimensions: 536530 Bytes\npage: 536530 Bytes","publisher":"GSA Journals","source":"DOI.org (Datacite)","title":"Supplemental Material for Mirrahimi and Gandon, 2020","URL":"https://gsajournals.figshare.com/articles/Supplemental_Material_for_Mirrahimi_and_Gandon_2020/11365982","author":[{"family":"Mirrahimi","given":"Sepideh"},{"family":"Gandon","given":"Sylvain"}],"accessed":{"date-parts":[["2024",11,7]]},"issued":{"date-parts":[["2019"]]}}}],"schema":"https://github.com/citation-style-language/schema/raw/master/csl-citation.json"} </w:instrText>
      </w:r>
      <w:r w:rsidR="0028464E">
        <w:rPr>
          <w:lang w:val="en-CH"/>
        </w:rPr>
        <w:fldChar w:fldCharType="separate"/>
      </w:r>
      <w:r w:rsidR="0028464E" w:rsidRPr="00BB4F6E">
        <w:rPr>
          <w:lang w:val="en-US"/>
        </w:rPr>
        <w:t>(Mirrahimi and Gandon, 2019)</w:t>
      </w:r>
      <w:r w:rsidR="0028464E">
        <w:rPr>
          <w:lang w:val="en-CH"/>
        </w:rPr>
        <w:fldChar w:fldCharType="end"/>
      </w:r>
      <w:r w:rsidR="002C112D" w:rsidRPr="002C112D">
        <w:rPr>
          <w:lang w:val="en-CH"/>
        </w:rPr>
        <w:t>.</w:t>
      </w:r>
      <w:r w:rsidR="00593BF0" w:rsidRPr="00593BF0">
        <w:rPr>
          <w:lang w:val="en-CH"/>
        </w:rPr>
        <w:t xml:space="preserve"> </w:t>
      </w:r>
      <w:r w:rsidR="00BB4F6E" w:rsidRPr="00BB4F6E">
        <w:rPr>
          <w:lang w:val="en-CH"/>
        </w:rPr>
        <w:t>Moreover, populations of rove beetles in polluted areas demonstrate elevated genetic diversity, which could be attributed to augmented mutation rates resulting from oxidative stress or the migration of individuals from neighbouring populations</w:t>
      </w:r>
      <w:r w:rsidR="00E82D34">
        <w:rPr>
          <w:lang w:val="en-CH"/>
        </w:rPr>
        <w:t xml:space="preserve"> </w:t>
      </w:r>
      <w:r w:rsidR="00E82D34">
        <w:rPr>
          <w:lang w:val="en-CH"/>
        </w:rPr>
        <w:fldChar w:fldCharType="begin"/>
      </w:r>
      <w:r w:rsidR="00E82D34">
        <w:rPr>
          <w:lang w:val="en-CH"/>
        </w:rPr>
        <w:instrText xml:space="preserve"> ADDIN ZOTERO_ITEM CSL_CITATION {"citationID":"f0KbpGaa","properties":{"formattedCitation":"(Giska {\\i{}et al.}, 2015)","plainCitation":"(Giska et al., 2015)","noteIndex":0},"citationItems":[{"id":397,"uris":["http://zotero.org/users/13308562/items/9WVNWPJY"],"itemData":{"id":397,"type":"article-journal","abstract":"To what extent chemical contamination affects genetic diversity of wild populations remains an open question in ecotoxicology. Here we used a genome-wide approach (615 nuclear RADseq loci containing 3017 SNPs) and a mtDNA fragment (ATP6) to analyze the effect of long-term exposure to elevated concentrations of metals (Cd, Pb, Zn) on genetic diversity in rove beetle (Staphylinus erythropterus) populations living along a pollution gradient in Poland. In total, 96 individuals collected from six sites at increasing distance from the source of pollution were analyzed. We found weak differentiation between populations suggesting extensive gene ﬂow. The highest genetic diversity was observed in a population inhabiting the polluted site with the highest metal availability. This may suggest increased mutation rates, possibly in relation to elevated oxidative stress levels. The polluted site could also act as an ecological sink receiving numerous migrants from neighboring populations. Despite higher genetic diversity at the most polluted site, there was no correlation between the genetic diversity and metal pollution or other soil properties. We did not ﬁnd a clear genomic signature of local adaptation to metal pollution. Like in some other cases of metal tolerance in soil invertebrates, high mobility may counteract possible effects of local selective forces associated with soil pollution.","container-title":"Ecotoxicology and Environmental Safety","DOI":"10.1016/j.ecoenv.2015.04.048","ISSN":"01476513","journalAbbreviation":"Ecotoxicology and Environmental Safety","language":"en","page":"98-105","source":"DOI.org (Crossref)","title":"Genome-wide genetic diversity of rove beetle populations along a metal pollution gradient","volume":"119","author":[{"family":"Giska","given":"Iwona"},{"family":"Babik","given":"Wiesław"},{"family":"Van Gestel","given":"Cornelis A.M."},{"family":"Van Straalen","given":"Nico M."},{"family":"Laskowski","given":"Ryszard"}],"issued":{"date-parts":[["2015",9]]}}}],"schema":"https://github.com/citation-style-language/schema/raw/master/csl-citation.json"} </w:instrText>
      </w:r>
      <w:r w:rsidR="00E82D34">
        <w:rPr>
          <w:lang w:val="en-CH"/>
        </w:rPr>
        <w:fldChar w:fldCharType="separate"/>
      </w:r>
      <w:r w:rsidR="00E82D34" w:rsidRPr="00B77588">
        <w:rPr>
          <w:lang w:val="en-US"/>
        </w:rPr>
        <w:t xml:space="preserve">(Giska </w:t>
      </w:r>
      <w:r w:rsidR="00E82D34" w:rsidRPr="00B77588">
        <w:rPr>
          <w:i/>
          <w:iCs/>
          <w:lang w:val="en-US"/>
        </w:rPr>
        <w:t>et al.</w:t>
      </w:r>
      <w:r w:rsidR="00E82D34" w:rsidRPr="00B77588">
        <w:rPr>
          <w:lang w:val="en-US"/>
        </w:rPr>
        <w:t>, 2015)</w:t>
      </w:r>
      <w:r w:rsidR="00E82D34">
        <w:rPr>
          <w:lang w:val="en-CH"/>
        </w:rPr>
        <w:fldChar w:fldCharType="end"/>
      </w:r>
      <w:r w:rsidR="00BB4F6E" w:rsidRPr="00BB4F6E">
        <w:rPr>
          <w:lang w:val="en-CH"/>
        </w:rPr>
        <w:t>.</w:t>
      </w:r>
      <w:r w:rsidR="00593BF0" w:rsidRPr="00593BF0">
        <w:rPr>
          <w:lang w:val="en-CH"/>
        </w:rPr>
        <w:t xml:space="preserve"> These findings highlight the role of gene flow and genetic diversity in enabling populations to adapt to environmental pollution, though mechanisms may vary across species and pollutants.</w:t>
      </w:r>
    </w:p>
    <w:p w14:paraId="4D0D31A6" w14:textId="77777777" w:rsidR="00C919D6" w:rsidRPr="00593BF0" w:rsidRDefault="00C919D6" w:rsidP="00E71E93">
      <w:pPr>
        <w:pStyle w:val="Textomonografia"/>
        <w:rPr>
          <w:lang w:val="en-CH"/>
        </w:rPr>
      </w:pPr>
    </w:p>
    <w:p w14:paraId="5BEE737E" w14:textId="77777777" w:rsidR="00C919D6" w:rsidRDefault="00C919D6" w:rsidP="00E71E93">
      <w:pPr>
        <w:pStyle w:val="Textomonografia"/>
        <w:rPr>
          <w:lang w:val="en-US"/>
        </w:rPr>
      </w:pPr>
    </w:p>
    <w:p w14:paraId="3416357B" w14:textId="77777777" w:rsidR="00C919D6" w:rsidRPr="00716DDB" w:rsidRDefault="00C919D6" w:rsidP="00E71E93">
      <w:pPr>
        <w:pStyle w:val="Textomonografia"/>
        <w:rPr>
          <w:lang w:val="en-US"/>
        </w:rPr>
      </w:pPr>
    </w:p>
    <w:p w14:paraId="77177EE6" w14:textId="5D14B5C4" w:rsidR="001757CF" w:rsidRPr="00814D6D" w:rsidRDefault="00E71E93" w:rsidP="001757CF">
      <w:pPr>
        <w:pStyle w:val="Textomonografia"/>
        <w:rPr>
          <w:lang w:val="en-US"/>
        </w:rPr>
      </w:pPr>
      <w:r w:rsidRPr="00814D6D">
        <w:rPr>
          <w:lang w:val="en-US"/>
        </w:rPr>
        <w:t xml:space="preserve"> </w:t>
      </w:r>
    </w:p>
    <w:p w14:paraId="2F7F7B10" w14:textId="5A6564CC" w:rsidR="0093218B" w:rsidRPr="00814D6D" w:rsidRDefault="0093218B" w:rsidP="00EA4682">
      <w:pPr>
        <w:pStyle w:val="Textomonografia"/>
        <w:rPr>
          <w:lang w:val="en-US"/>
        </w:rPr>
      </w:pPr>
    </w:p>
    <w:p w14:paraId="3ACC782C" w14:textId="245B01B2" w:rsidR="00F508F4" w:rsidRPr="00814D6D" w:rsidRDefault="00F508F4">
      <w:pPr>
        <w:spacing w:line="276" w:lineRule="auto"/>
        <w:ind w:firstLine="0"/>
        <w:jc w:val="left"/>
        <w:rPr>
          <w:i/>
          <w:iCs/>
          <w:lang w:val="en-US"/>
        </w:rPr>
      </w:pPr>
      <w:r w:rsidRPr="00814D6D">
        <w:rPr>
          <w:i/>
          <w:iCs/>
          <w:lang w:val="en-US"/>
        </w:rPr>
        <w:br w:type="page"/>
      </w:r>
    </w:p>
    <w:p w14:paraId="2530D976" w14:textId="0779AEF8" w:rsidR="004D2707" w:rsidRPr="00647F7C" w:rsidRDefault="002B2E7F" w:rsidP="00102868">
      <w:pPr>
        <w:pStyle w:val="Heading1"/>
      </w:pPr>
      <w:bookmarkStart w:id="1" w:name="_Toc181996438"/>
      <w:r>
        <w:lastRenderedPageBreak/>
        <w:t>OBJECTIVES</w:t>
      </w:r>
      <w:bookmarkEnd w:id="1"/>
    </w:p>
    <w:p w14:paraId="328B7499" w14:textId="27F1C6A7" w:rsidR="00D433D6" w:rsidRPr="00647F7C" w:rsidRDefault="001B0255" w:rsidP="00F00497">
      <w:pPr>
        <w:pStyle w:val="Textomonografia"/>
      </w:pPr>
      <w:r w:rsidRPr="00647F7C">
        <w:t xml:space="preserve">No </w:t>
      </w:r>
    </w:p>
    <w:p w14:paraId="4621EB18" w14:textId="1051C96B" w:rsidR="00A01886" w:rsidRPr="00647F7C" w:rsidRDefault="00A01886">
      <w:pPr>
        <w:spacing w:line="276" w:lineRule="auto"/>
        <w:ind w:firstLine="0"/>
        <w:jc w:val="left"/>
      </w:pPr>
      <w:r w:rsidRPr="00647F7C">
        <w:br w:type="page"/>
      </w:r>
    </w:p>
    <w:p w14:paraId="341B5A46" w14:textId="32410B1B" w:rsidR="0051465F" w:rsidRPr="00647F7C" w:rsidRDefault="00694C4C" w:rsidP="00102868">
      <w:pPr>
        <w:pStyle w:val="Heading1"/>
      </w:pPr>
      <w:bookmarkStart w:id="2" w:name="_Toc181996439"/>
      <w:r w:rsidRPr="00694C4C">
        <w:lastRenderedPageBreak/>
        <w:t>JUSTIFICATION</w:t>
      </w:r>
      <w:bookmarkEnd w:id="2"/>
    </w:p>
    <w:p w14:paraId="022B480D" w14:textId="159C731D" w:rsidR="00ED62DA" w:rsidRPr="00647F7C" w:rsidRDefault="006C5A46" w:rsidP="00F00497">
      <w:pPr>
        <w:pStyle w:val="Textomonografia"/>
      </w:pPr>
      <w:r w:rsidRPr="00647F7C">
        <w:t xml:space="preserve">Em </w:t>
      </w:r>
    </w:p>
    <w:p w14:paraId="65BBFEE0" w14:textId="48FBCBC8" w:rsidR="00AC627E" w:rsidRPr="00647F7C" w:rsidRDefault="00AC627E" w:rsidP="00694C4C">
      <w:pPr>
        <w:spacing w:line="276" w:lineRule="auto"/>
        <w:ind w:firstLine="0"/>
        <w:jc w:val="left"/>
      </w:pPr>
    </w:p>
    <w:p w14:paraId="466D11A0" w14:textId="428E842D" w:rsidR="003E7AD0" w:rsidRPr="00647F7C" w:rsidRDefault="003E7AD0" w:rsidP="000B0F55">
      <w:pPr>
        <w:pStyle w:val="Textomonografia"/>
      </w:pPr>
      <w:r w:rsidRPr="00647F7C">
        <w:br w:type="page"/>
      </w:r>
    </w:p>
    <w:p w14:paraId="39E35396" w14:textId="77777777" w:rsidR="00A2544C" w:rsidRDefault="00F84CB5" w:rsidP="00A2544C">
      <w:pPr>
        <w:pStyle w:val="Heading1"/>
      </w:pPr>
      <w:bookmarkStart w:id="3" w:name="_Toc181996440"/>
      <w:r>
        <w:lastRenderedPageBreak/>
        <w:t>METHODS</w:t>
      </w:r>
      <w:bookmarkEnd w:id="3"/>
    </w:p>
    <w:p w14:paraId="4D965803" w14:textId="24B4746E" w:rsidR="00237C22" w:rsidRPr="00A2544C" w:rsidRDefault="00237C22" w:rsidP="00A2544C">
      <w:pPr>
        <w:pStyle w:val="Heading2"/>
      </w:pPr>
      <w:proofErr w:type="spellStart"/>
      <w:r w:rsidRPr="00A2544C">
        <w:t>Environment</w:t>
      </w:r>
      <w:proofErr w:type="spellEnd"/>
      <w:r w:rsidRPr="00A2544C">
        <w:t xml:space="preserve"> setting</w:t>
      </w:r>
    </w:p>
    <w:p w14:paraId="1BBB3CFD" w14:textId="77777777" w:rsidR="00237C22" w:rsidRPr="00A2544C" w:rsidRDefault="00237C22" w:rsidP="00237C22">
      <w:pPr>
        <w:rPr>
          <w:lang w:val="en-US"/>
        </w:rPr>
      </w:pPr>
      <w:r w:rsidRPr="00A2544C">
        <w:rPr>
          <w:lang w:val="en-US"/>
        </w:rPr>
        <w:t>We set up a riverine environment with seashell population A upstream and seashell population B downstream, with the same species in both populations. There is a stable source of pollution between the upstream and downstream, which continuously discharges cyclic hydrocarbon pollutants to the downstream, so there is population decay and mutation in the downstream. However, as the river flows, some individuals from the upstream population migrate downstream, and the downstream population recovers as a result.</w:t>
      </w:r>
    </w:p>
    <w:p w14:paraId="482B8955" w14:textId="77777777" w:rsidR="00237C22" w:rsidRPr="00763D7C" w:rsidRDefault="00237C22" w:rsidP="00763D7C">
      <w:pPr>
        <w:pStyle w:val="Heading2"/>
        <w:ind w:left="0" w:firstLine="0"/>
      </w:pPr>
      <w:r w:rsidRPr="00763D7C">
        <w:t xml:space="preserve">Dynamic </w:t>
      </w:r>
      <w:proofErr w:type="spellStart"/>
      <w:r w:rsidRPr="00763D7C">
        <w:t>changes</w:t>
      </w:r>
      <w:proofErr w:type="spellEnd"/>
      <w:r w:rsidRPr="00763D7C">
        <w:t xml:space="preserve"> </w:t>
      </w:r>
      <w:proofErr w:type="spellStart"/>
      <w:r w:rsidRPr="00763D7C">
        <w:t>of</w:t>
      </w:r>
      <w:proofErr w:type="spellEnd"/>
      <w:r w:rsidRPr="00763D7C">
        <w:t xml:space="preserve"> </w:t>
      </w:r>
      <w:proofErr w:type="spellStart"/>
      <w:r w:rsidRPr="00763D7C">
        <w:t>population</w:t>
      </w:r>
      <w:proofErr w:type="spellEnd"/>
      <w:r w:rsidRPr="00763D7C">
        <w:t xml:space="preserve"> </w:t>
      </w:r>
      <w:proofErr w:type="spellStart"/>
      <w:r w:rsidRPr="00763D7C">
        <w:t>genotypes</w:t>
      </w:r>
      <w:proofErr w:type="spellEnd"/>
    </w:p>
    <w:p w14:paraId="49404ED4" w14:textId="77777777" w:rsidR="00237C22" w:rsidRPr="00A2544C" w:rsidRDefault="00237C22" w:rsidP="00237C22">
      <w:pPr>
        <w:rPr>
          <w:lang w:val="en-US"/>
        </w:rPr>
      </w:pPr>
      <w:r w:rsidRPr="00A2544C">
        <w:rPr>
          <w:lang w:val="en-US"/>
        </w:rPr>
        <w:t>We used R studio to model intergenerational changes in genotype of B population. This is modeled by plotting Poisson random variables based on the expected absolute number of wild-type individuals, combining the decay rate of the wild type, the selection advantage of the mutant, and the constant mutation rate, from the number of wild types to the number of mutations as Poisson random variables. We set the initial individual of the wild type as 1000, the mutation type as 0, the environmental carrying capacity as 1000, the decay rate under the influence of pollution as 0.1, the coefficient of natural selection as 0.3, the mutation rate as 0.001, and the migration individual as 3 per generation. It is worth noting that in this process, we must ensure that the coefficient of natural selection is greater than the decay rate, otherwise the population will not recover but tend to extinction.</w:t>
      </w:r>
    </w:p>
    <w:p w14:paraId="431D09C3" w14:textId="77777777" w:rsidR="00237C22" w:rsidRPr="00A2544C" w:rsidRDefault="00237C22" w:rsidP="00237C22">
      <w:pPr>
        <w:rPr>
          <w:lang w:val="en-US"/>
        </w:rPr>
      </w:pPr>
    </w:p>
    <w:p w14:paraId="4C0C4326" w14:textId="77777777" w:rsidR="00237C22" w:rsidRPr="00763D7C" w:rsidRDefault="00237C22" w:rsidP="00763D7C">
      <w:pPr>
        <w:pStyle w:val="Heading2"/>
      </w:pPr>
      <w:r w:rsidRPr="00763D7C">
        <w:t>Tracking population dynamics as migration numbers change</w:t>
      </w:r>
    </w:p>
    <w:p w14:paraId="0D78E352" w14:textId="77777777" w:rsidR="00237C22" w:rsidRPr="00A2544C" w:rsidRDefault="00237C22" w:rsidP="00237C22">
      <w:pPr>
        <w:rPr>
          <w:lang w:val="en-US"/>
        </w:rPr>
      </w:pPr>
      <w:proofErr w:type="gramStart"/>
      <w:r w:rsidRPr="00A2544C">
        <w:rPr>
          <w:lang w:val="en-US"/>
        </w:rPr>
        <w:t>In order to</w:t>
      </w:r>
      <w:proofErr w:type="gramEnd"/>
      <w:r w:rsidRPr="00A2544C">
        <w:rPr>
          <w:lang w:val="en-US"/>
        </w:rPr>
        <w:t xml:space="preserve"> answer our biological questions, we must track the time it takes for populations to recover to their maximum carrying capacity at different migration levels to see how migration levels affect population recovery and the proportion of different genotypes in the population. After all parameters are set to the above values and run once, we can get the time when the population recovers to the carrying capacity when a specific number of migrations is made. On this basis, the number of migrations was set as a variable, and background values of different pollution levels with decline rates of 0.15 and 0.2 were added to increase the visibility of population changes under different backgrounds. In addition, we tried to test the number of different genotypes in each </w:t>
      </w:r>
      <w:proofErr w:type="gramStart"/>
      <w:r w:rsidRPr="00A2544C">
        <w:rPr>
          <w:lang w:val="en-US"/>
        </w:rPr>
        <w:t>time period</w:t>
      </w:r>
      <w:proofErr w:type="gramEnd"/>
      <w:r w:rsidRPr="00A2544C">
        <w:rPr>
          <w:lang w:val="en-US"/>
        </w:rPr>
        <w:t xml:space="preserve"> to see which genotype dominated the current population recovery.</w:t>
      </w:r>
    </w:p>
    <w:p w14:paraId="5BA70A70" w14:textId="77777777" w:rsidR="00237C22" w:rsidRPr="001A5B6A" w:rsidRDefault="00237C22" w:rsidP="00763D7C">
      <w:pPr>
        <w:pStyle w:val="Heading2"/>
        <w:rPr>
          <w:lang w:val="en-US"/>
        </w:rPr>
      </w:pPr>
      <w:r w:rsidRPr="001A5B6A">
        <w:rPr>
          <w:lang w:val="en-US"/>
        </w:rPr>
        <w:lastRenderedPageBreak/>
        <w:t>Effects of pollution degree and mutation rate on population</w:t>
      </w:r>
    </w:p>
    <w:p w14:paraId="324862CC" w14:textId="77777777" w:rsidR="00237C22" w:rsidRPr="00A2544C" w:rsidRDefault="00237C22" w:rsidP="00237C22">
      <w:pPr>
        <w:rPr>
          <w:lang w:val="en-US"/>
        </w:rPr>
      </w:pPr>
      <w:r w:rsidRPr="00A2544C">
        <w:rPr>
          <w:lang w:val="en-US"/>
        </w:rPr>
        <w:t xml:space="preserve">We also considered competition within the polluted area and the potential for mutation, with the idea that mutants are more resistant to contaminants. Based on the parameters in </w:t>
      </w:r>
      <w:proofErr w:type="gramStart"/>
      <w:r w:rsidRPr="00A2544C">
        <w:rPr>
          <w:lang w:val="en-US"/>
        </w:rPr>
        <w:t>the method</w:t>
      </w:r>
      <w:proofErr w:type="gramEnd"/>
      <w:r w:rsidRPr="00A2544C">
        <w:rPr>
          <w:lang w:val="en-US"/>
        </w:rPr>
        <w:t xml:space="preserve"> 2, we take the decay rate (under pollution) and the mutation rate as variables respectively to visualize their effects on population dynamics.</w:t>
      </w:r>
    </w:p>
    <w:p w14:paraId="1E030C78" w14:textId="77777777" w:rsidR="00237C22" w:rsidRPr="00A2544C" w:rsidRDefault="00237C22" w:rsidP="00237C22">
      <w:pPr>
        <w:rPr>
          <w:lang w:val="en-US"/>
        </w:rPr>
      </w:pPr>
    </w:p>
    <w:p w14:paraId="030E51DA" w14:textId="09AD99AF" w:rsidR="00AC627E" w:rsidRPr="00A2544C" w:rsidRDefault="00AC627E">
      <w:pPr>
        <w:spacing w:line="276" w:lineRule="auto"/>
        <w:ind w:firstLine="0"/>
        <w:jc w:val="left"/>
        <w:rPr>
          <w:lang w:val="en-US"/>
        </w:rPr>
      </w:pPr>
      <w:r w:rsidRPr="00A2544C">
        <w:rPr>
          <w:lang w:val="en-US"/>
        </w:rPr>
        <w:br w:type="page"/>
      </w:r>
    </w:p>
    <w:p w14:paraId="17551ACE" w14:textId="0EE2A2A4" w:rsidR="003C6C49" w:rsidRDefault="001A5B6A" w:rsidP="003116F9">
      <w:pPr>
        <w:pStyle w:val="Heading1"/>
      </w:pPr>
      <w:bookmarkStart w:id="4" w:name="_Toc181996441"/>
      <w:r>
        <w:lastRenderedPageBreak/>
        <w:t>RESULTS</w:t>
      </w:r>
      <w:bookmarkEnd w:id="4"/>
    </w:p>
    <w:p w14:paraId="345872C7" w14:textId="77777777" w:rsidR="001A5B6A" w:rsidRPr="00AB6FE8" w:rsidRDefault="001A5B6A" w:rsidP="00AB6FE8">
      <w:pPr>
        <w:pStyle w:val="Heading2"/>
      </w:pPr>
      <w:r w:rsidRPr="00AB6FE8">
        <w:t>Intergenerational changes in population size and genotype</w:t>
      </w:r>
    </w:p>
    <w:p w14:paraId="4037FFE1" w14:textId="77777777" w:rsidR="001A5B6A" w:rsidRPr="001A5B6A" w:rsidRDefault="001A5B6A" w:rsidP="001A5B6A">
      <w:pPr>
        <w:rPr>
          <w:lang w:val="en-US"/>
        </w:rPr>
      </w:pPr>
      <w:r w:rsidRPr="001A5B6A">
        <w:rPr>
          <w:lang w:val="en-US"/>
        </w:rPr>
        <w:t xml:space="preserve">As can be seen from </w:t>
      </w:r>
      <w:proofErr w:type="gramStart"/>
      <w:r w:rsidRPr="001A5B6A">
        <w:rPr>
          <w:lang w:val="en-US"/>
        </w:rPr>
        <w:t>the figure</w:t>
      </w:r>
      <w:proofErr w:type="gramEnd"/>
      <w:r w:rsidRPr="001A5B6A">
        <w:rPr>
          <w:lang w:val="en-US"/>
        </w:rPr>
        <w:t xml:space="preserve"> 1, after experiencing a low point, the population size that had been gradually dying began to recover gradually, and the mutants began to dominate the process of evolutionary rescue. Under the joint action of migrating individuals and gene mutations, the population gradually recovered to the upper limit of carrying capacity.</w:t>
      </w:r>
    </w:p>
    <w:p w14:paraId="3F602E6F" w14:textId="77777777" w:rsidR="001A5B6A" w:rsidRDefault="001A5B6A" w:rsidP="001A5B6A">
      <w:r w:rsidRPr="00945AC5">
        <w:rPr>
          <w:noProof/>
        </w:rPr>
        <w:drawing>
          <wp:inline distT="0" distB="0" distL="0" distR="0" wp14:anchorId="180E42A1" wp14:editId="55252DB1">
            <wp:extent cx="5943600" cy="3620135"/>
            <wp:effectExtent l="0" t="0" r="0" b="0"/>
            <wp:docPr id="5" name="Picture 4" descr="A graph with red and blue lines&#10;&#10;Description automatically generated">
              <a:extLst xmlns:a="http://schemas.openxmlformats.org/drawingml/2006/main">
                <a:ext uri="{FF2B5EF4-FFF2-40B4-BE49-F238E27FC236}">
                  <a16:creationId xmlns:a16="http://schemas.microsoft.com/office/drawing/2014/main" id="{DFD32AC2-14FE-430A-8A47-6F61A6C6F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red and blue lines&#10;&#10;Description automatically generated">
                      <a:extLst>
                        <a:ext uri="{FF2B5EF4-FFF2-40B4-BE49-F238E27FC236}">
                          <a16:creationId xmlns:a16="http://schemas.microsoft.com/office/drawing/2014/main" id="{DFD32AC2-14FE-430A-8A47-6F61A6C6FF3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67E22E0A" w14:textId="77777777" w:rsidR="001A5B6A" w:rsidRPr="001A5B6A" w:rsidRDefault="001A5B6A" w:rsidP="001A5B6A">
      <w:pPr>
        <w:jc w:val="center"/>
        <w:rPr>
          <w:lang w:val="en-US"/>
        </w:rPr>
      </w:pPr>
      <w:r w:rsidRPr="001A5B6A">
        <w:rPr>
          <w:lang w:val="en-US"/>
        </w:rPr>
        <w:t>Figure 1. Intergenerational changes in population size and genotype. Black line, blue line, red line means total population size, the number of wild type and the number of mutation type respectively.</w:t>
      </w:r>
    </w:p>
    <w:p w14:paraId="6B0D2E0A" w14:textId="77777777" w:rsidR="001A5B6A" w:rsidRPr="001A5B6A" w:rsidRDefault="001A5B6A" w:rsidP="001A5B6A">
      <w:pPr>
        <w:rPr>
          <w:lang w:val="en-US"/>
        </w:rPr>
      </w:pPr>
    </w:p>
    <w:p w14:paraId="73AC31DC" w14:textId="77777777" w:rsidR="001A5B6A" w:rsidRPr="007369C5" w:rsidRDefault="001A5B6A" w:rsidP="007369C5">
      <w:pPr>
        <w:pStyle w:val="Heading2"/>
      </w:pPr>
      <w:r w:rsidRPr="007369C5">
        <w:rPr>
          <w:b w:val="0"/>
        </w:rPr>
        <w:t>Population dynamics as migration numbers change</w:t>
      </w:r>
    </w:p>
    <w:p w14:paraId="3001CB6B" w14:textId="77777777" w:rsidR="001A5B6A" w:rsidRPr="001A5B6A" w:rsidRDefault="001A5B6A" w:rsidP="001A5B6A">
      <w:pPr>
        <w:rPr>
          <w:lang w:val="en-US"/>
        </w:rPr>
      </w:pPr>
      <w:r w:rsidRPr="001A5B6A">
        <w:rPr>
          <w:lang w:val="en-US"/>
        </w:rPr>
        <w:t>After we use the number of migrants as a variable and plot the "time to carrying capacity – mean number of migrants" relationship for three different decay rates, we can see the following results.</w:t>
      </w:r>
    </w:p>
    <w:p w14:paraId="4FE5A382" w14:textId="77777777" w:rsidR="001A5B6A" w:rsidRDefault="001A5B6A" w:rsidP="001A5B6A">
      <w:pPr>
        <w:pStyle w:val="NormalWeb"/>
      </w:pPr>
      <w:r w:rsidRPr="00BC579F">
        <w:rPr>
          <w:noProof/>
          <w:lang w:val="en-US"/>
        </w:rPr>
        <w:drawing>
          <wp:inline distT="0" distB="0" distL="0" distR="0" wp14:anchorId="1AC420E2" wp14:editId="0BEB3033">
            <wp:extent cx="5943600" cy="3670300"/>
            <wp:effectExtent l="0" t="0" r="0" b="6350"/>
            <wp:docPr id="2" name="Picture 4" descr="A graph of a number of migrants&#10;&#10;Description automatically generated">
              <a:extLst xmlns:a="http://schemas.openxmlformats.org/drawingml/2006/main">
                <a:ext uri="{FF2B5EF4-FFF2-40B4-BE49-F238E27FC236}">
                  <a16:creationId xmlns:a16="http://schemas.microsoft.com/office/drawing/2014/main" id="{C55D87C5-23FA-166C-9EF1-D26B1D67E1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graph of a number of migrants&#10;&#10;Description automatically generated">
                      <a:extLst>
                        <a:ext uri="{FF2B5EF4-FFF2-40B4-BE49-F238E27FC236}">
                          <a16:creationId xmlns:a16="http://schemas.microsoft.com/office/drawing/2014/main" id="{C55D87C5-23FA-166C-9EF1-D26B1D67E1D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24E7D026" w14:textId="77777777" w:rsidR="001A5B6A" w:rsidRPr="001A5B6A" w:rsidRDefault="001A5B6A" w:rsidP="001A5B6A">
      <w:pPr>
        <w:jc w:val="center"/>
        <w:rPr>
          <w:lang w:val="en-US"/>
        </w:rPr>
      </w:pPr>
      <w:r w:rsidRPr="001A5B6A">
        <w:rPr>
          <w:lang w:val="en-US"/>
        </w:rPr>
        <w:t>Figure 2. Population dynamics changes with the mean number of migrants at different decay rates. Blue line, red line, purple line means decay rate = 0.1, 0.15 and 0.2 respectively.</w:t>
      </w:r>
    </w:p>
    <w:p w14:paraId="6C291905" w14:textId="77777777" w:rsidR="001A5B6A" w:rsidRPr="001A5B6A" w:rsidRDefault="001A5B6A" w:rsidP="001A5B6A">
      <w:pPr>
        <w:rPr>
          <w:lang w:val="en-US"/>
        </w:rPr>
      </w:pPr>
    </w:p>
    <w:p w14:paraId="7FB1BF23" w14:textId="77777777" w:rsidR="001A5B6A" w:rsidRPr="001A5B6A" w:rsidRDefault="001A5B6A" w:rsidP="001A5B6A">
      <w:pPr>
        <w:rPr>
          <w:lang w:val="en-US"/>
        </w:rPr>
      </w:pPr>
      <w:r w:rsidRPr="001A5B6A">
        <w:rPr>
          <w:lang w:val="en-US"/>
        </w:rPr>
        <w:t>At first of figure 2, the population recovered to the carrying capacity significantly faster due to the input of migrants, but with the further increase of the number of migrants, the time to reach the carrying capacity gradually increased. But after a turning point, the rate of population recovery increases with the number of migrants, until the number of migrants in each generation can easily supplement the number of deaths in each generation (it means the number of immigrants and deaths in each generation is almost equal, reaching a steady state).</w:t>
      </w:r>
    </w:p>
    <w:p w14:paraId="60FE9853" w14:textId="77777777" w:rsidR="001A5B6A" w:rsidRPr="001A5B6A" w:rsidRDefault="001A5B6A" w:rsidP="001A5B6A">
      <w:pPr>
        <w:rPr>
          <w:lang w:val="en-US"/>
        </w:rPr>
      </w:pPr>
      <w:r w:rsidRPr="001A5B6A">
        <w:rPr>
          <w:lang w:val="en-US"/>
        </w:rPr>
        <w:t>We hypothesized that in the process of decreasing the speed of reaching the carrying capacity limit with the increase of the number of migrations, the mutation rate was constant, and at the same time, the intraspecific competition and genetic dilution were increased, which made the wild type squeeze the living space of the variant, reducing the efficiency of population recovery and evolutionary rescue. To verify our hypothesis, we made some modifications to the model (increasing the mutation rate to 0.005) to observe the model change.</w:t>
      </w:r>
    </w:p>
    <w:p w14:paraId="222696AC" w14:textId="77777777" w:rsidR="001A5B6A" w:rsidRPr="001A5B6A" w:rsidRDefault="001A5B6A" w:rsidP="001A5B6A">
      <w:pPr>
        <w:rPr>
          <w:lang w:val="en-US"/>
        </w:rPr>
      </w:pPr>
      <w:r w:rsidRPr="001A5B6A">
        <w:rPr>
          <w:lang w:val="en-US"/>
        </w:rPr>
        <w:t>In figure 3, it is obvious that after modifying the mutation rate, while the time to reach the carrying capacity is greatly shortened and the process of increasing the time to reach the carrying capacity with the increase of the number of migrants is also shortened.</w:t>
      </w:r>
    </w:p>
    <w:p w14:paraId="3D6F1B40" w14:textId="77777777" w:rsidR="001A5B6A" w:rsidRDefault="001A5B6A" w:rsidP="001A5B6A">
      <w:r w:rsidRPr="00D91202">
        <w:rPr>
          <w:noProof/>
        </w:rPr>
        <w:drawing>
          <wp:inline distT="0" distB="0" distL="0" distR="0" wp14:anchorId="1539408B" wp14:editId="58A4D903">
            <wp:extent cx="5943600" cy="3670935"/>
            <wp:effectExtent l="0" t="0" r="0" b="5715"/>
            <wp:docPr id="12" name="Picture 11" descr="A graph of a number of migrants&#10;&#10;Description automatically generated">
              <a:extLst xmlns:a="http://schemas.openxmlformats.org/drawingml/2006/main">
                <a:ext uri="{FF2B5EF4-FFF2-40B4-BE49-F238E27FC236}">
                  <a16:creationId xmlns:a16="http://schemas.microsoft.com/office/drawing/2014/main" id="{E2B5C73E-003E-A459-E63B-69AAC76B8A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number of migrants&#10;&#10;Description automatically generated">
                      <a:extLst>
                        <a:ext uri="{FF2B5EF4-FFF2-40B4-BE49-F238E27FC236}">
                          <a16:creationId xmlns:a16="http://schemas.microsoft.com/office/drawing/2014/main" id="{E2B5C73E-003E-A459-E63B-69AAC76B8A9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A754D20" w14:textId="77777777" w:rsidR="001A5B6A" w:rsidRPr="001A5B6A" w:rsidRDefault="001A5B6A" w:rsidP="001A5B6A">
      <w:pPr>
        <w:jc w:val="center"/>
        <w:rPr>
          <w:lang w:val="en-US"/>
        </w:rPr>
      </w:pPr>
      <w:r w:rsidRPr="001A5B6A">
        <w:rPr>
          <w:lang w:val="en-US"/>
        </w:rPr>
        <w:t>Figure 3. Population dynamics changes with the mean number of migrants at different decay rates. Blue line, red line, purple line means decay rate = 0.1, 0.15 and 0.2 respectively. (mutation rate = 0.005)</w:t>
      </w:r>
    </w:p>
    <w:p w14:paraId="311CAD87" w14:textId="77777777" w:rsidR="001A5B6A" w:rsidRPr="001A5B6A" w:rsidRDefault="001A5B6A" w:rsidP="001A5B6A">
      <w:pPr>
        <w:rPr>
          <w:lang w:val="en-US"/>
        </w:rPr>
      </w:pPr>
    </w:p>
    <w:p w14:paraId="3439D2E9" w14:textId="77777777" w:rsidR="001A5B6A" w:rsidRPr="001A5B6A" w:rsidRDefault="001A5B6A" w:rsidP="001A5B6A">
      <w:pPr>
        <w:rPr>
          <w:lang w:val="en-US"/>
        </w:rPr>
      </w:pPr>
      <w:r w:rsidRPr="001A5B6A">
        <w:rPr>
          <w:lang w:val="en-US"/>
        </w:rPr>
        <w:t>In addition, we also made the number of different genotypes for all migration numbers, and we can conclude from Figure 4 that below a certain threshold value, evolutionary rescue is led by mutants, and after this threshold value, the process becomes wild types-led population recovery.</w:t>
      </w:r>
    </w:p>
    <w:p w14:paraId="295CF755" w14:textId="77777777" w:rsidR="001A5B6A" w:rsidRDefault="001A5B6A" w:rsidP="001A5B6A">
      <w:pPr>
        <w:pStyle w:val="NormalWeb"/>
      </w:pPr>
      <w:r>
        <w:rPr>
          <w:noProof/>
        </w:rPr>
        <w:drawing>
          <wp:inline distT="0" distB="0" distL="0" distR="0" wp14:anchorId="1F3E65E4" wp14:editId="472622AE">
            <wp:extent cx="2844604" cy="2028825"/>
            <wp:effectExtent l="0" t="0" r="0" b="0"/>
            <wp:docPr id="3" name="Picture 3"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migran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275" cy="2044995"/>
                    </a:xfrm>
                    <a:prstGeom prst="rect">
                      <a:avLst/>
                    </a:prstGeom>
                    <a:noFill/>
                    <a:ln>
                      <a:noFill/>
                    </a:ln>
                  </pic:spPr>
                </pic:pic>
              </a:graphicData>
            </a:graphic>
          </wp:inline>
        </w:drawing>
      </w:r>
      <w:r w:rsidRPr="004C448C">
        <w:t xml:space="preserve"> </w:t>
      </w:r>
      <w:r>
        <w:rPr>
          <w:noProof/>
        </w:rPr>
        <w:drawing>
          <wp:inline distT="0" distB="0" distL="0" distR="0" wp14:anchorId="637936D1" wp14:editId="1D0D37D8">
            <wp:extent cx="2881370" cy="2057400"/>
            <wp:effectExtent l="0" t="0" r="0" b="0"/>
            <wp:docPr id="4" name="Picture 4"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migran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8801" cy="2069847"/>
                    </a:xfrm>
                    <a:prstGeom prst="rect">
                      <a:avLst/>
                    </a:prstGeom>
                    <a:noFill/>
                    <a:ln>
                      <a:noFill/>
                    </a:ln>
                  </pic:spPr>
                </pic:pic>
              </a:graphicData>
            </a:graphic>
          </wp:inline>
        </w:drawing>
      </w:r>
    </w:p>
    <w:p w14:paraId="6E8944AE" w14:textId="77777777" w:rsidR="001A5B6A" w:rsidRDefault="001A5B6A" w:rsidP="001A5B6A">
      <w:pPr>
        <w:jc w:val="center"/>
      </w:pPr>
      <w:r w:rsidRPr="001A5B6A">
        <w:rPr>
          <w:lang w:val="en-US"/>
        </w:rPr>
        <w:t xml:space="preserve">Figure 3. The number of different genotypes in the above model. Blue line, red line, purple line means decay rate = 0.1, 0.15 and 0.2 respectively. </w:t>
      </w:r>
      <w:r>
        <w:t>(</w:t>
      </w:r>
      <w:proofErr w:type="spellStart"/>
      <w:r>
        <w:t>mutation</w:t>
      </w:r>
      <w:proofErr w:type="spellEnd"/>
      <w:r>
        <w:t xml:space="preserve"> rate = 0.001)</w:t>
      </w:r>
    </w:p>
    <w:p w14:paraId="231CA805" w14:textId="77777777" w:rsidR="001A5B6A" w:rsidRPr="007369C5" w:rsidRDefault="001A5B6A" w:rsidP="007369C5">
      <w:pPr>
        <w:pStyle w:val="Heading2"/>
      </w:pPr>
      <w:r w:rsidRPr="007369C5">
        <w:t>Population dynamics change under different pollution degree and mutation rate</w:t>
      </w:r>
    </w:p>
    <w:p w14:paraId="1D66955F" w14:textId="77777777" w:rsidR="001A5B6A" w:rsidRPr="001A5B6A" w:rsidRDefault="001A5B6A" w:rsidP="001A5B6A">
      <w:pPr>
        <w:rPr>
          <w:lang w:val="en-US"/>
        </w:rPr>
      </w:pPr>
      <w:r w:rsidRPr="001A5B6A">
        <w:rPr>
          <w:lang w:val="en-US"/>
        </w:rPr>
        <w:t>We set the mutation rate and decay rate as variables respectively to get Figure 5 and Figure 6, where the upper limit of decay rate is set at 0.3 to ensure that mutation and natural selection can occur, otherwise the population will tend to be extinct.</w:t>
      </w:r>
    </w:p>
    <w:p w14:paraId="037D10EB" w14:textId="77777777" w:rsidR="001A5B6A" w:rsidRDefault="001A5B6A" w:rsidP="001A5B6A">
      <w:pPr>
        <w:pStyle w:val="NormalWeb"/>
      </w:pPr>
      <w:r w:rsidRPr="000F5C8D">
        <w:rPr>
          <w:noProof/>
          <w:lang w:val="en-US"/>
        </w:rPr>
        <w:drawing>
          <wp:inline distT="0" distB="0" distL="0" distR="0" wp14:anchorId="6C759548" wp14:editId="1F2409A6">
            <wp:extent cx="5676900" cy="3020401"/>
            <wp:effectExtent l="0" t="0" r="0" b="8890"/>
            <wp:docPr id="6" name="Picture 3" descr="A graph with a line&#10;&#10;Description automatically generated">
              <a:extLst xmlns:a="http://schemas.openxmlformats.org/drawingml/2006/main">
                <a:ext uri="{FF2B5EF4-FFF2-40B4-BE49-F238E27FC236}">
                  <a16:creationId xmlns:a16="http://schemas.microsoft.com/office/drawing/2014/main" id="{CEB2ADDA-E295-40ED-BC87-21A5A06FBB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graph with a line&#10;&#10;Description automatically generated">
                      <a:extLst>
                        <a:ext uri="{FF2B5EF4-FFF2-40B4-BE49-F238E27FC236}">
                          <a16:creationId xmlns:a16="http://schemas.microsoft.com/office/drawing/2014/main" id="{CEB2ADDA-E295-40ED-BC87-21A5A06FBB2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79210" cy="3021630"/>
                    </a:xfrm>
                    <a:prstGeom prst="rect">
                      <a:avLst/>
                    </a:prstGeom>
                  </pic:spPr>
                </pic:pic>
              </a:graphicData>
            </a:graphic>
          </wp:inline>
        </w:drawing>
      </w:r>
    </w:p>
    <w:p w14:paraId="6FFEABB5" w14:textId="77777777" w:rsidR="001A5B6A" w:rsidRDefault="001A5B6A" w:rsidP="001A5B6A">
      <w:pPr>
        <w:pStyle w:val="NormalWeb"/>
      </w:pPr>
      <w:r w:rsidRPr="000F5C8D">
        <w:rPr>
          <w:noProof/>
        </w:rPr>
        <w:drawing>
          <wp:inline distT="0" distB="0" distL="0" distR="0" wp14:anchorId="1C953F9A" wp14:editId="4492F747">
            <wp:extent cx="5448300" cy="3076312"/>
            <wp:effectExtent l="0" t="0" r="0" b="0"/>
            <wp:docPr id="7" name="Picture 6" descr="A graph of pollution rate&#10;&#10;Description automatically generated">
              <a:extLst xmlns:a="http://schemas.openxmlformats.org/drawingml/2006/main">
                <a:ext uri="{FF2B5EF4-FFF2-40B4-BE49-F238E27FC236}">
                  <a16:creationId xmlns:a16="http://schemas.microsoft.com/office/drawing/2014/main" id="{9D6C75B0-E604-4F59-A816-611C8276D9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pollution rate&#10;&#10;Description automatically generated">
                      <a:extLst>
                        <a:ext uri="{FF2B5EF4-FFF2-40B4-BE49-F238E27FC236}">
                          <a16:creationId xmlns:a16="http://schemas.microsoft.com/office/drawing/2014/main" id="{9D6C75B0-E604-4F59-A816-611C8276D98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56180" cy="3080762"/>
                    </a:xfrm>
                    <a:prstGeom prst="rect">
                      <a:avLst/>
                    </a:prstGeom>
                  </pic:spPr>
                </pic:pic>
              </a:graphicData>
            </a:graphic>
          </wp:inline>
        </w:drawing>
      </w:r>
    </w:p>
    <w:p w14:paraId="60839E30" w14:textId="77777777" w:rsidR="001A5B6A" w:rsidRPr="001A5B6A" w:rsidRDefault="001A5B6A" w:rsidP="001A5B6A"/>
    <w:p w14:paraId="29C6DF99" w14:textId="77777777" w:rsidR="00425246" w:rsidRPr="00647F7C" w:rsidRDefault="00425246" w:rsidP="007B67DF">
      <w:pPr>
        <w:pStyle w:val="Textomonografia"/>
      </w:pPr>
    </w:p>
    <w:p w14:paraId="4651CFB6" w14:textId="77777777" w:rsidR="00425246" w:rsidRPr="00647F7C" w:rsidRDefault="00425246" w:rsidP="007B67DF">
      <w:pPr>
        <w:pStyle w:val="Textomonografia"/>
      </w:pPr>
    </w:p>
    <w:p w14:paraId="1841D3AC" w14:textId="7935DB48" w:rsidR="006E276E" w:rsidRDefault="006E276E">
      <w:pPr>
        <w:spacing w:line="276" w:lineRule="auto"/>
        <w:ind w:firstLine="0"/>
        <w:jc w:val="left"/>
      </w:pPr>
      <w:r w:rsidRPr="00647F7C">
        <w:br w:type="page"/>
      </w:r>
    </w:p>
    <w:p w14:paraId="6E3BA549" w14:textId="11BABB1A" w:rsidR="00A1245C" w:rsidRDefault="00A1245C" w:rsidP="00A1245C">
      <w:pPr>
        <w:pStyle w:val="Heading1"/>
      </w:pPr>
      <w:bookmarkStart w:id="5" w:name="_Toc181996442"/>
      <w:r>
        <w:t>CONCLUSIONS</w:t>
      </w:r>
      <w:bookmarkEnd w:id="5"/>
    </w:p>
    <w:p w14:paraId="7E742CA6" w14:textId="77777777" w:rsidR="009E4DFA" w:rsidRPr="009E4DFA" w:rsidRDefault="009E4DFA" w:rsidP="009E4DFA">
      <w:pPr>
        <w:rPr>
          <w:lang w:val="en-US"/>
        </w:rPr>
      </w:pPr>
      <w:r w:rsidRPr="009E4DFA">
        <w:rPr>
          <w:lang w:val="en-US"/>
        </w:rPr>
        <w:t xml:space="preserve">In this study, we used a series of models to describe the impact of migrants on population dynamics, and compared population dynamics changes under different environmental pressures and variation potential to answer our biological question of "Can migrating individuals promote population recovery when considering the intraspecific competition, environmental pollution and variation potential?" </w:t>
      </w:r>
    </w:p>
    <w:p w14:paraId="49E1D9CF" w14:textId="77777777" w:rsidR="009E4DFA" w:rsidRPr="009E4DFA" w:rsidRDefault="009E4DFA" w:rsidP="009E4DFA">
      <w:pPr>
        <w:rPr>
          <w:lang w:val="en-US"/>
        </w:rPr>
      </w:pPr>
      <w:r w:rsidRPr="009E4DFA">
        <w:rPr>
          <w:lang w:val="en-US"/>
        </w:rPr>
        <w:t>The results show that migrating individuals can indeed help the evolutionary rescue of the population, but with the increase of migration number, the efficiency of evolutionary rescue will become less due to the action of intraspecific competition and genetic dilution. As the number of migrations reaches the threshold of the wild-type dominant population recovery process, the efficiency of population recovery will be greatly improved, but we can hardly call this process "evolutionary rescue" because natural selection and variation will no longer be the dominant role in population recovery. At the same time, by changing the environmental pressure and the variation rate respectively, we can see that with the increase of environmental pressure, the efficiency of population recovery will significantly slow down or even tend to extinction, while with the increase of the variation rate, the efficiency of population recovery will slowly rise.</w:t>
      </w:r>
    </w:p>
    <w:p w14:paraId="786DBDA0" w14:textId="77777777" w:rsidR="009E4DFA" w:rsidRPr="009E4DFA" w:rsidRDefault="009E4DFA" w:rsidP="009E4DFA">
      <w:pPr>
        <w:rPr>
          <w:lang w:val="en-US"/>
        </w:rPr>
      </w:pPr>
      <w:r w:rsidRPr="009E4DFA">
        <w:rPr>
          <w:lang w:val="en-US"/>
        </w:rPr>
        <w:t xml:space="preserve">Although we got the results we wanted, there were some shortcomings in the study. We do not </w:t>
      </w:r>
      <w:proofErr w:type="gramStart"/>
      <w:r w:rsidRPr="009E4DFA">
        <w:rPr>
          <w:lang w:val="en-US"/>
        </w:rPr>
        <w:t>take into account</w:t>
      </w:r>
      <w:proofErr w:type="gramEnd"/>
      <w:r w:rsidRPr="009E4DFA">
        <w:rPr>
          <w:lang w:val="en-US"/>
        </w:rPr>
        <w:t xml:space="preserve"> the interaction of multiple variables, such as the effects of different migration numbers, environmental stress, and mutation rates in a single model. We may take this into account in future studies, and in addition, we need to generalize the model to other environments.</w:t>
      </w:r>
    </w:p>
    <w:p w14:paraId="5C34996E" w14:textId="77777777" w:rsidR="00A84DB8" w:rsidRPr="009E4DFA" w:rsidRDefault="00A84DB8">
      <w:pPr>
        <w:spacing w:line="276" w:lineRule="auto"/>
        <w:ind w:firstLine="0"/>
        <w:jc w:val="left"/>
        <w:rPr>
          <w:lang w:val="en-US"/>
        </w:rPr>
      </w:pPr>
    </w:p>
    <w:p w14:paraId="259C0A16" w14:textId="402B67A9" w:rsidR="00A1245C" w:rsidRPr="009E4DFA" w:rsidRDefault="00A1245C">
      <w:pPr>
        <w:spacing w:line="276" w:lineRule="auto"/>
        <w:ind w:firstLine="0"/>
        <w:jc w:val="left"/>
        <w:rPr>
          <w:lang w:val="en-US"/>
        </w:rPr>
      </w:pPr>
      <w:r w:rsidRPr="009E4DFA">
        <w:rPr>
          <w:lang w:val="en-US"/>
        </w:rPr>
        <w:br w:type="page"/>
      </w:r>
    </w:p>
    <w:p w14:paraId="719BFD27" w14:textId="77777777" w:rsidR="00A1245C" w:rsidRPr="009E4DFA" w:rsidRDefault="00A1245C">
      <w:pPr>
        <w:spacing w:line="276" w:lineRule="auto"/>
        <w:ind w:firstLine="0"/>
        <w:jc w:val="left"/>
        <w:rPr>
          <w:lang w:val="en-US"/>
        </w:rPr>
      </w:pPr>
    </w:p>
    <w:p w14:paraId="31D73005" w14:textId="77777777" w:rsidR="008B1EDF" w:rsidRDefault="008B1EDF" w:rsidP="008B1EDF">
      <w:pPr>
        <w:pStyle w:val="Heading1"/>
      </w:pPr>
      <w:bookmarkStart w:id="6" w:name="_Toc181996443"/>
      <w:r>
        <w:lastRenderedPageBreak/>
        <w:t>BIBLIOGRAPHICAL REFERENCES</w:t>
      </w:r>
      <w:bookmarkEnd w:id="6"/>
    </w:p>
    <w:p w14:paraId="1877BE93" w14:textId="77777777" w:rsidR="008462A2" w:rsidRPr="008462A2" w:rsidRDefault="008462A2" w:rsidP="008462A2">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Pr="008462A2">
        <w:rPr>
          <w:lang w:val="en-US"/>
        </w:rPr>
        <w:t xml:space="preserve">Anciaux, Y. </w:t>
      </w:r>
      <w:r w:rsidRPr="008462A2">
        <w:rPr>
          <w:i/>
          <w:iCs/>
          <w:lang w:val="en-US"/>
        </w:rPr>
        <w:t>et al.</w:t>
      </w:r>
      <w:r w:rsidRPr="008462A2">
        <w:rPr>
          <w:lang w:val="en-US"/>
        </w:rPr>
        <w:t xml:space="preserve"> (2018) ‘Evolutionary Rescue over a Fitness Landscape’.</w:t>
      </w:r>
    </w:p>
    <w:p w14:paraId="44D6C9CB" w14:textId="77777777" w:rsidR="008462A2" w:rsidRPr="008462A2" w:rsidRDefault="008462A2" w:rsidP="008462A2">
      <w:pPr>
        <w:pStyle w:val="Bibliography"/>
        <w:rPr>
          <w:lang w:val="en-US"/>
        </w:rPr>
      </w:pPr>
      <w:r w:rsidRPr="008462A2">
        <w:rPr>
          <w:lang w:val="en-US"/>
        </w:rPr>
        <w:t xml:space="preserve">Dutilleul, M. </w:t>
      </w:r>
      <w:r w:rsidRPr="008462A2">
        <w:rPr>
          <w:i/>
          <w:iCs/>
          <w:lang w:val="en-US"/>
        </w:rPr>
        <w:t>et al.</w:t>
      </w:r>
      <w:r w:rsidRPr="008462A2">
        <w:rPr>
          <w:lang w:val="en-US"/>
        </w:rPr>
        <w:t xml:space="preserve"> (2017) ‘Adaptation costs to constant and alternating polluted environments’, </w:t>
      </w:r>
      <w:r w:rsidRPr="008462A2">
        <w:rPr>
          <w:i/>
          <w:iCs/>
          <w:lang w:val="en-US"/>
        </w:rPr>
        <w:t>Evolutionary Applications</w:t>
      </w:r>
      <w:r w:rsidRPr="008462A2">
        <w:rPr>
          <w:lang w:val="en-US"/>
        </w:rPr>
        <w:t>, 10(8), pp. 839–851. Available at: https://doi.org/10.1111/eva.12510.</w:t>
      </w:r>
    </w:p>
    <w:p w14:paraId="7F085A04" w14:textId="77777777" w:rsidR="008462A2" w:rsidRPr="008462A2" w:rsidRDefault="008462A2" w:rsidP="008462A2">
      <w:pPr>
        <w:pStyle w:val="Bibliography"/>
        <w:rPr>
          <w:lang w:val="en-US"/>
        </w:rPr>
      </w:pPr>
      <w:r w:rsidRPr="008462A2">
        <w:rPr>
          <w:lang w:val="en-US"/>
        </w:rPr>
        <w:t xml:space="preserve">Freitas, O. and Campos, P.R.A. (2024) ‘Understanding evolutionary rescue and parallelism in response to environmental stress’, </w:t>
      </w:r>
      <w:r w:rsidRPr="008462A2">
        <w:rPr>
          <w:i/>
          <w:iCs/>
          <w:lang w:val="en-US"/>
        </w:rPr>
        <w:t>Evolution</w:t>
      </w:r>
      <w:r w:rsidRPr="008462A2">
        <w:rPr>
          <w:lang w:val="en-US"/>
        </w:rPr>
        <w:t>. Edited by M.E. Orive and T. Connallon, 78(8), pp. 1453–1463. Available at: https://doi.org/10.1093/evolut/qpae074.</w:t>
      </w:r>
    </w:p>
    <w:p w14:paraId="7E725385" w14:textId="77777777" w:rsidR="008462A2" w:rsidRPr="008462A2" w:rsidRDefault="008462A2" w:rsidP="008462A2">
      <w:pPr>
        <w:pStyle w:val="Bibliography"/>
        <w:rPr>
          <w:lang w:val="en-US"/>
        </w:rPr>
      </w:pPr>
      <w:r w:rsidRPr="008462A2">
        <w:rPr>
          <w:lang w:val="en-US"/>
        </w:rPr>
        <w:t xml:space="preserve">Giska, I. </w:t>
      </w:r>
      <w:r w:rsidRPr="008462A2">
        <w:rPr>
          <w:i/>
          <w:iCs/>
          <w:lang w:val="en-US"/>
        </w:rPr>
        <w:t>et al.</w:t>
      </w:r>
      <w:r w:rsidRPr="008462A2">
        <w:rPr>
          <w:lang w:val="en-US"/>
        </w:rPr>
        <w:t xml:space="preserve"> (2015) ‘Genome-wide genetic diversity of rove beetle populations along a metal pollution gradient’, </w:t>
      </w:r>
      <w:r w:rsidRPr="008462A2">
        <w:rPr>
          <w:i/>
          <w:iCs/>
          <w:lang w:val="en-US"/>
        </w:rPr>
        <w:t>Ecotoxicology and Environmental Safety</w:t>
      </w:r>
      <w:r w:rsidRPr="008462A2">
        <w:rPr>
          <w:lang w:val="en-US"/>
        </w:rPr>
        <w:t>, 119, pp. 98–105. Available at: https://doi.org/10.1016/j.ecoenv.2015.04.048.</w:t>
      </w:r>
    </w:p>
    <w:p w14:paraId="02FB1021" w14:textId="77777777" w:rsidR="008462A2" w:rsidRPr="008462A2" w:rsidRDefault="008462A2" w:rsidP="008462A2">
      <w:pPr>
        <w:pStyle w:val="Bibliography"/>
        <w:rPr>
          <w:lang w:val="en-US"/>
        </w:rPr>
      </w:pPr>
      <w:r w:rsidRPr="008462A2">
        <w:rPr>
          <w:lang w:val="en-US"/>
        </w:rPr>
        <w:t xml:space="preserve">Harmon, E.A. and Pfennig, D.W. (2021) ‘Evolutionary rescue via transgenerational plasticity: Evidence and implications for conservation’, </w:t>
      </w:r>
      <w:r w:rsidRPr="008462A2">
        <w:rPr>
          <w:i/>
          <w:iCs/>
          <w:lang w:val="en-US"/>
        </w:rPr>
        <w:t>Evolution &amp; Development</w:t>
      </w:r>
      <w:r w:rsidRPr="008462A2">
        <w:rPr>
          <w:lang w:val="en-US"/>
        </w:rPr>
        <w:t>, 23(4), pp. 292–307. Available at: https://doi.org/10.1111/ede.12373.</w:t>
      </w:r>
    </w:p>
    <w:p w14:paraId="74A66A5F" w14:textId="77777777" w:rsidR="008462A2" w:rsidRPr="008462A2" w:rsidRDefault="008462A2" w:rsidP="008462A2">
      <w:pPr>
        <w:pStyle w:val="Bibliography"/>
        <w:rPr>
          <w:lang w:val="en-US"/>
        </w:rPr>
      </w:pPr>
      <w:r w:rsidRPr="008462A2">
        <w:rPr>
          <w:lang w:val="en-US"/>
        </w:rPr>
        <w:t>Mirrahimi, S. and Gandon, S. (2019) ‘Supplemental Material for Mirrahimi and Gandon, 2020’. GSA Journals. Available at: https://doi.org/10.25386/GENETICS.11365982.</w:t>
      </w:r>
    </w:p>
    <w:p w14:paraId="2F4BBB0C" w14:textId="77777777" w:rsidR="008462A2" w:rsidRPr="008462A2" w:rsidRDefault="008462A2" w:rsidP="008462A2">
      <w:pPr>
        <w:pStyle w:val="Bibliography"/>
        <w:rPr>
          <w:lang w:val="en-US"/>
        </w:rPr>
      </w:pPr>
      <w:r w:rsidRPr="008462A2">
        <w:rPr>
          <w:lang w:val="en-US"/>
        </w:rPr>
        <w:t xml:space="preserve">Nunez, J.C.B. </w:t>
      </w:r>
      <w:r w:rsidRPr="008462A2">
        <w:rPr>
          <w:i/>
          <w:iCs/>
          <w:lang w:val="en-US"/>
        </w:rPr>
        <w:t>et al.</w:t>
      </w:r>
      <w:r w:rsidRPr="008462A2">
        <w:rPr>
          <w:lang w:val="en-US"/>
        </w:rPr>
        <w:t xml:space="preserve"> (2018) ‘Stable genetic structure and connectivity in pollution-adapted and nearby pollution-sensitive populations of </w:t>
      </w:r>
      <w:r w:rsidRPr="008462A2">
        <w:rPr>
          <w:i/>
          <w:iCs/>
          <w:lang w:val="en-US"/>
        </w:rPr>
        <w:t>Fundulus heteroclitus</w:t>
      </w:r>
      <w:r w:rsidRPr="008462A2">
        <w:rPr>
          <w:lang w:val="en-US"/>
        </w:rPr>
        <w:t xml:space="preserve">’, </w:t>
      </w:r>
      <w:r w:rsidRPr="008462A2">
        <w:rPr>
          <w:i/>
          <w:iCs/>
          <w:lang w:val="en-US"/>
        </w:rPr>
        <w:t>Royal Society Open Science</w:t>
      </w:r>
      <w:r w:rsidRPr="008462A2">
        <w:rPr>
          <w:lang w:val="en-US"/>
        </w:rPr>
        <w:t>, 5(5), p. 171532. Available at: https://doi.org/10.1098/rsos.171532.</w:t>
      </w:r>
    </w:p>
    <w:p w14:paraId="07538192" w14:textId="77777777" w:rsidR="008462A2" w:rsidRPr="008462A2" w:rsidRDefault="008462A2" w:rsidP="008462A2">
      <w:pPr>
        <w:pStyle w:val="Bibliography"/>
        <w:rPr>
          <w:lang w:val="en-US"/>
        </w:rPr>
      </w:pPr>
      <w:r w:rsidRPr="008462A2">
        <w:rPr>
          <w:lang w:val="en-US"/>
        </w:rPr>
        <w:t xml:space="preserve">Oziolor, E.M. </w:t>
      </w:r>
      <w:r w:rsidRPr="008462A2">
        <w:rPr>
          <w:i/>
          <w:iCs/>
          <w:lang w:val="en-US"/>
        </w:rPr>
        <w:t>et al.</w:t>
      </w:r>
      <w:r w:rsidRPr="008462A2">
        <w:rPr>
          <w:lang w:val="en-US"/>
        </w:rPr>
        <w:t xml:space="preserve"> (2019) ‘Adaptive introgression enables evolutionary rescue from extreme environmental pollution’, </w:t>
      </w:r>
      <w:r w:rsidRPr="008462A2">
        <w:rPr>
          <w:i/>
          <w:iCs/>
          <w:lang w:val="en-US"/>
        </w:rPr>
        <w:t>Science</w:t>
      </w:r>
      <w:r w:rsidRPr="008462A2">
        <w:rPr>
          <w:lang w:val="en-US"/>
        </w:rPr>
        <w:t>, 364(6439), pp. 455–457. Available at: https://doi.org/10.1126/science.aav4155.</w:t>
      </w:r>
    </w:p>
    <w:p w14:paraId="299E7916" w14:textId="77777777" w:rsidR="008462A2" w:rsidRPr="008462A2" w:rsidRDefault="008462A2" w:rsidP="008462A2">
      <w:pPr>
        <w:pStyle w:val="Bibliography"/>
        <w:rPr>
          <w:lang w:val="en-US"/>
        </w:rPr>
      </w:pPr>
      <w:r w:rsidRPr="008462A2">
        <w:rPr>
          <w:lang w:val="en-US"/>
        </w:rPr>
        <w:t xml:space="preserve">Samani, P. and Bell, G. (2016) ‘The ghosts of selection past reduces the probability of plastic rescue but increases the likelihood of evolutionary rescue to novel stressors in experimental populations of wild yeast’, </w:t>
      </w:r>
      <w:r w:rsidRPr="008462A2">
        <w:rPr>
          <w:i/>
          <w:iCs/>
          <w:lang w:val="en-US"/>
        </w:rPr>
        <w:t>Ecology Letters</w:t>
      </w:r>
      <w:r w:rsidRPr="008462A2">
        <w:rPr>
          <w:lang w:val="en-US"/>
        </w:rPr>
        <w:t>. Edited by T. Coulson, 19(3), pp. 289–298. Available at: https://doi.org/10.1111/ele.12566.</w:t>
      </w:r>
    </w:p>
    <w:p w14:paraId="3F97F990" w14:textId="77777777" w:rsidR="008462A2" w:rsidRPr="008462A2" w:rsidRDefault="008462A2" w:rsidP="008462A2">
      <w:pPr>
        <w:pStyle w:val="Bibliography"/>
        <w:rPr>
          <w:lang w:val="en-US"/>
        </w:rPr>
      </w:pPr>
      <w:r w:rsidRPr="008462A2">
        <w:rPr>
          <w:lang w:val="en-US"/>
        </w:rPr>
        <w:t xml:space="preserve">Svensson, E.I. and Connallon, T. (2019) ‘How frequency‐dependent selection affects population fitness, maladaptation and evolutionary rescue’, </w:t>
      </w:r>
      <w:r w:rsidRPr="008462A2">
        <w:rPr>
          <w:i/>
          <w:iCs/>
          <w:lang w:val="en-US"/>
        </w:rPr>
        <w:t>Evolutionary Applications</w:t>
      </w:r>
      <w:r w:rsidRPr="008462A2">
        <w:rPr>
          <w:lang w:val="en-US"/>
        </w:rPr>
        <w:t>, 12(7), pp. 1243–1258. Available at: https://doi.org/10.1111/eva.12714.</w:t>
      </w:r>
    </w:p>
    <w:p w14:paraId="444DE879" w14:textId="77777777" w:rsidR="008462A2" w:rsidRPr="008462A2" w:rsidRDefault="008462A2" w:rsidP="008462A2">
      <w:pPr>
        <w:pStyle w:val="Bibliography"/>
        <w:rPr>
          <w:lang w:val="en-US"/>
        </w:rPr>
      </w:pPr>
      <w:r w:rsidRPr="008462A2">
        <w:rPr>
          <w:lang w:val="en-US"/>
        </w:rPr>
        <w:t xml:space="preserve">Whitehead, A. </w:t>
      </w:r>
      <w:r w:rsidRPr="008462A2">
        <w:rPr>
          <w:i/>
          <w:iCs/>
          <w:lang w:val="en-US"/>
        </w:rPr>
        <w:t>et al.</w:t>
      </w:r>
      <w:r w:rsidRPr="008462A2">
        <w:rPr>
          <w:lang w:val="en-US"/>
        </w:rPr>
        <w:t xml:space="preserve"> (2017) ‘When evolution is the solution to pollution: Key principles, and lessons from rapid repeated adaptation of killifish ( </w:t>
      </w:r>
      <w:r w:rsidRPr="008462A2">
        <w:rPr>
          <w:i/>
          <w:iCs/>
          <w:lang w:val="en-US"/>
        </w:rPr>
        <w:t>Fundulus heteroclitus</w:t>
      </w:r>
      <w:r w:rsidRPr="008462A2">
        <w:rPr>
          <w:lang w:val="en-US"/>
        </w:rPr>
        <w:t xml:space="preserve"> ) populations’, </w:t>
      </w:r>
      <w:r w:rsidRPr="008462A2">
        <w:rPr>
          <w:i/>
          <w:iCs/>
          <w:lang w:val="en-US"/>
        </w:rPr>
        <w:t>Evolutionary Applications</w:t>
      </w:r>
      <w:r w:rsidRPr="008462A2">
        <w:rPr>
          <w:lang w:val="en-US"/>
        </w:rPr>
        <w:t>, 10(8), pp. 762–783. Available at: https://doi.org/10.1111/eva.12470.</w:t>
      </w:r>
    </w:p>
    <w:p w14:paraId="7BDC37A8" w14:textId="77777777" w:rsidR="008462A2" w:rsidRPr="008462A2" w:rsidRDefault="008462A2" w:rsidP="008462A2">
      <w:pPr>
        <w:pStyle w:val="Bibliography"/>
      </w:pPr>
      <w:r w:rsidRPr="008462A2">
        <w:rPr>
          <w:lang w:val="en-US"/>
        </w:rPr>
        <w:t xml:space="preserve">Wilson, B.A., Pennings, P.S. and Petrov, D.A. (2017) ‘Soft Selective Sweeps in Evolutionary Rescue’, </w:t>
      </w:r>
      <w:r w:rsidRPr="008462A2">
        <w:rPr>
          <w:i/>
          <w:iCs/>
          <w:lang w:val="en-US"/>
        </w:rPr>
        <w:t>Genetics</w:t>
      </w:r>
      <w:r w:rsidRPr="008462A2">
        <w:rPr>
          <w:lang w:val="en-US"/>
        </w:rPr>
        <w:t xml:space="preserve">, 205(4), pp. 1573–1586. </w:t>
      </w:r>
      <w:r w:rsidRPr="008462A2">
        <w:t>Available at: https://doi.org/10.1534/genetics.116.191478.</w:t>
      </w:r>
    </w:p>
    <w:p w14:paraId="0622E4D2" w14:textId="5A72B23D" w:rsidR="007F1021" w:rsidRPr="00647F7C" w:rsidRDefault="008462A2" w:rsidP="008060EF">
      <w:pPr>
        <w:widowControl w:val="0"/>
        <w:autoSpaceDE w:val="0"/>
        <w:autoSpaceDN w:val="0"/>
        <w:adjustRightInd w:val="0"/>
        <w:spacing w:after="240" w:line="240" w:lineRule="auto"/>
        <w:ind w:firstLine="0"/>
        <w:rPr>
          <w:lang w:val="en-GB"/>
        </w:rPr>
      </w:pPr>
      <w:r>
        <w:rPr>
          <w:lang w:val="en-GB"/>
        </w:rPr>
        <w:fldChar w:fldCharType="end"/>
      </w:r>
    </w:p>
    <w:sectPr w:rsidR="007F1021" w:rsidRPr="00647F7C" w:rsidSect="00801870">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D8BEC" w14:textId="77777777" w:rsidR="001E3950" w:rsidRPr="00C70749" w:rsidRDefault="001E3950" w:rsidP="004D2707">
      <w:r w:rsidRPr="00C70749">
        <w:separator/>
      </w:r>
    </w:p>
  </w:endnote>
  <w:endnote w:type="continuationSeparator" w:id="0">
    <w:p w14:paraId="36F23D8B" w14:textId="77777777" w:rsidR="001E3950" w:rsidRPr="00C70749" w:rsidRDefault="001E3950" w:rsidP="004D2707">
      <w:r w:rsidRPr="00C7074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29F28" w14:textId="77777777" w:rsidR="001E3950" w:rsidRPr="00C70749" w:rsidRDefault="001E3950" w:rsidP="004D2707">
      <w:r w:rsidRPr="00C70749">
        <w:separator/>
      </w:r>
    </w:p>
  </w:footnote>
  <w:footnote w:type="continuationSeparator" w:id="0">
    <w:p w14:paraId="3D2914B4" w14:textId="77777777" w:rsidR="001E3950" w:rsidRPr="00C70749" w:rsidRDefault="001E3950" w:rsidP="004D2707">
      <w:r w:rsidRPr="00C7074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69147"/>
      <w:docPartObj>
        <w:docPartGallery w:val="Page Numbers (Top of Page)"/>
        <w:docPartUnique/>
      </w:docPartObj>
    </w:sdtPr>
    <w:sdtEndPr/>
    <w:sdtContent>
      <w:p w14:paraId="47ED3125" w14:textId="55A7035F" w:rsidR="007475B6" w:rsidRDefault="007475B6">
        <w:pPr>
          <w:pStyle w:val="Header"/>
          <w:jc w:val="right"/>
        </w:pPr>
        <w:r>
          <w:fldChar w:fldCharType="begin"/>
        </w:r>
        <w:r>
          <w:instrText>PAGE   \* MERGEFORMAT</w:instrText>
        </w:r>
        <w:r>
          <w:fldChar w:fldCharType="separate"/>
        </w:r>
        <w:r>
          <w:t>2</w:t>
        </w:r>
        <w:r>
          <w:fldChar w:fldCharType="end"/>
        </w:r>
      </w:p>
    </w:sdtContent>
  </w:sdt>
  <w:p w14:paraId="19DCD53C" w14:textId="77777777" w:rsidR="007475B6" w:rsidRDefault="00747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9CA3"/>
    <w:multiLevelType w:val="hybridMultilevel"/>
    <w:tmpl w:val="273FEA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803856"/>
    <w:multiLevelType w:val="hybridMultilevel"/>
    <w:tmpl w:val="5AD292AA"/>
    <w:lvl w:ilvl="0" w:tplc="7EE82E16">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5D48D6"/>
    <w:multiLevelType w:val="multilevel"/>
    <w:tmpl w:val="E378F59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TtuloN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533264"/>
    <w:multiLevelType w:val="hybridMultilevel"/>
    <w:tmpl w:val="E7A09FB4"/>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E530291"/>
    <w:multiLevelType w:val="hybridMultilevel"/>
    <w:tmpl w:val="F7AC2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F007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471F11"/>
    <w:multiLevelType w:val="hybridMultilevel"/>
    <w:tmpl w:val="772AE248"/>
    <w:lvl w:ilvl="0" w:tplc="0E9A7A9A">
      <w:start w:val="1"/>
      <w:numFmt w:val="lowerRoman"/>
      <w:lvlText w:val="%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0DF46DA"/>
    <w:multiLevelType w:val="hybridMultilevel"/>
    <w:tmpl w:val="77CA185A"/>
    <w:lvl w:ilvl="0" w:tplc="20D873D0">
      <w:start w:val="201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5B7527"/>
    <w:multiLevelType w:val="hybridMultilevel"/>
    <w:tmpl w:val="7248A1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9552055"/>
    <w:multiLevelType w:val="hybridMultilevel"/>
    <w:tmpl w:val="F926CD0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7614354A"/>
    <w:multiLevelType w:val="hybridMultilevel"/>
    <w:tmpl w:val="163665C2"/>
    <w:lvl w:ilvl="0" w:tplc="BB2ACA22">
      <w:start w:val="1"/>
      <w:numFmt w:val="lowerRoman"/>
      <w:lvlText w:val="%1)"/>
      <w:lvlJc w:val="righ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FD86867"/>
    <w:multiLevelType w:val="hybridMultilevel"/>
    <w:tmpl w:val="AC3035F2"/>
    <w:lvl w:ilvl="0" w:tplc="E7B8351A">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86604959">
    <w:abstractNumId w:val="0"/>
  </w:num>
  <w:num w:numId="2" w16cid:durableId="2085881851">
    <w:abstractNumId w:val="11"/>
  </w:num>
  <w:num w:numId="3" w16cid:durableId="1599437475">
    <w:abstractNumId w:val="7"/>
  </w:num>
  <w:num w:numId="4" w16cid:durableId="745149333">
    <w:abstractNumId w:val="6"/>
  </w:num>
  <w:num w:numId="5" w16cid:durableId="1430469797">
    <w:abstractNumId w:val="10"/>
  </w:num>
  <w:num w:numId="6" w16cid:durableId="2080587882">
    <w:abstractNumId w:val="5"/>
  </w:num>
  <w:num w:numId="7" w16cid:durableId="1833519129">
    <w:abstractNumId w:val="2"/>
  </w:num>
  <w:num w:numId="8" w16cid:durableId="219756836">
    <w:abstractNumId w:val="9"/>
  </w:num>
  <w:num w:numId="9" w16cid:durableId="773744237">
    <w:abstractNumId w:val="1"/>
  </w:num>
  <w:num w:numId="10" w16cid:durableId="641622092">
    <w:abstractNumId w:val="3"/>
  </w:num>
  <w:num w:numId="11" w16cid:durableId="1751998118">
    <w:abstractNumId w:val="8"/>
  </w:num>
  <w:num w:numId="12" w16cid:durableId="41760449">
    <w:abstractNumId w:val="2"/>
  </w:num>
  <w:num w:numId="13" w16cid:durableId="42948540">
    <w:abstractNumId w:val="2"/>
  </w:num>
  <w:num w:numId="14" w16cid:durableId="1553154820">
    <w:abstractNumId w:val="2"/>
  </w:num>
  <w:num w:numId="15" w16cid:durableId="261183178">
    <w:abstractNumId w:val="4"/>
  </w:num>
  <w:num w:numId="16" w16cid:durableId="476382318">
    <w:abstractNumId w:val="2"/>
  </w:num>
  <w:num w:numId="17" w16cid:durableId="961376315">
    <w:abstractNumId w:val="2"/>
  </w:num>
  <w:num w:numId="18" w16cid:durableId="225268277">
    <w:abstractNumId w:val="2"/>
  </w:num>
  <w:num w:numId="19" w16cid:durableId="358970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B7"/>
    <w:rsid w:val="0000081B"/>
    <w:rsid w:val="00000A7A"/>
    <w:rsid w:val="000016A9"/>
    <w:rsid w:val="00001CBA"/>
    <w:rsid w:val="000023F5"/>
    <w:rsid w:val="000025BF"/>
    <w:rsid w:val="00003330"/>
    <w:rsid w:val="00003334"/>
    <w:rsid w:val="000036A1"/>
    <w:rsid w:val="00003C83"/>
    <w:rsid w:val="00005007"/>
    <w:rsid w:val="000068C0"/>
    <w:rsid w:val="000070C5"/>
    <w:rsid w:val="000072F0"/>
    <w:rsid w:val="00007810"/>
    <w:rsid w:val="000100ED"/>
    <w:rsid w:val="00010584"/>
    <w:rsid w:val="00010E1E"/>
    <w:rsid w:val="0001187C"/>
    <w:rsid w:val="00011DDA"/>
    <w:rsid w:val="00011EE9"/>
    <w:rsid w:val="000122C4"/>
    <w:rsid w:val="00012416"/>
    <w:rsid w:val="00012A35"/>
    <w:rsid w:val="00013A3E"/>
    <w:rsid w:val="00013ACF"/>
    <w:rsid w:val="00015455"/>
    <w:rsid w:val="00015DBD"/>
    <w:rsid w:val="00016751"/>
    <w:rsid w:val="00016C39"/>
    <w:rsid w:val="00017E36"/>
    <w:rsid w:val="00021766"/>
    <w:rsid w:val="00021B83"/>
    <w:rsid w:val="0002234B"/>
    <w:rsid w:val="00022E8D"/>
    <w:rsid w:val="0002345A"/>
    <w:rsid w:val="00023689"/>
    <w:rsid w:val="00023860"/>
    <w:rsid w:val="00023CFB"/>
    <w:rsid w:val="00024E66"/>
    <w:rsid w:val="0002639C"/>
    <w:rsid w:val="00026810"/>
    <w:rsid w:val="00026AE1"/>
    <w:rsid w:val="00027457"/>
    <w:rsid w:val="00027597"/>
    <w:rsid w:val="00031364"/>
    <w:rsid w:val="000315C8"/>
    <w:rsid w:val="000351EE"/>
    <w:rsid w:val="000353E0"/>
    <w:rsid w:val="000357D6"/>
    <w:rsid w:val="00036DD1"/>
    <w:rsid w:val="000371AB"/>
    <w:rsid w:val="000372F0"/>
    <w:rsid w:val="00037369"/>
    <w:rsid w:val="0004099E"/>
    <w:rsid w:val="000415EC"/>
    <w:rsid w:val="000420DB"/>
    <w:rsid w:val="00042106"/>
    <w:rsid w:val="00042347"/>
    <w:rsid w:val="00042F3B"/>
    <w:rsid w:val="000433F2"/>
    <w:rsid w:val="000435E8"/>
    <w:rsid w:val="000437CD"/>
    <w:rsid w:val="00043A83"/>
    <w:rsid w:val="00043B0B"/>
    <w:rsid w:val="000454B4"/>
    <w:rsid w:val="0004582A"/>
    <w:rsid w:val="000463D7"/>
    <w:rsid w:val="00046B41"/>
    <w:rsid w:val="00046D52"/>
    <w:rsid w:val="00046EEA"/>
    <w:rsid w:val="00047C44"/>
    <w:rsid w:val="00047CBB"/>
    <w:rsid w:val="00050568"/>
    <w:rsid w:val="00050626"/>
    <w:rsid w:val="00050656"/>
    <w:rsid w:val="00050FD6"/>
    <w:rsid w:val="00050FE4"/>
    <w:rsid w:val="000517F4"/>
    <w:rsid w:val="00051C1A"/>
    <w:rsid w:val="000528D7"/>
    <w:rsid w:val="00053706"/>
    <w:rsid w:val="000538EA"/>
    <w:rsid w:val="00053C06"/>
    <w:rsid w:val="00053CEB"/>
    <w:rsid w:val="00053E6B"/>
    <w:rsid w:val="0005425F"/>
    <w:rsid w:val="00054602"/>
    <w:rsid w:val="00054F3F"/>
    <w:rsid w:val="00055569"/>
    <w:rsid w:val="00056001"/>
    <w:rsid w:val="000566AC"/>
    <w:rsid w:val="00057D50"/>
    <w:rsid w:val="0006057F"/>
    <w:rsid w:val="00060EE9"/>
    <w:rsid w:val="00062390"/>
    <w:rsid w:val="000629A7"/>
    <w:rsid w:val="00063098"/>
    <w:rsid w:val="00063708"/>
    <w:rsid w:val="00065531"/>
    <w:rsid w:val="0006573D"/>
    <w:rsid w:val="000658BD"/>
    <w:rsid w:val="0006648B"/>
    <w:rsid w:val="0006653F"/>
    <w:rsid w:val="00066611"/>
    <w:rsid w:val="0006664B"/>
    <w:rsid w:val="0006686F"/>
    <w:rsid w:val="00066A2B"/>
    <w:rsid w:val="00066DCA"/>
    <w:rsid w:val="00067018"/>
    <w:rsid w:val="00070B13"/>
    <w:rsid w:val="00070C1D"/>
    <w:rsid w:val="00070C42"/>
    <w:rsid w:val="00070D7E"/>
    <w:rsid w:val="000717B1"/>
    <w:rsid w:val="00074C90"/>
    <w:rsid w:val="00075253"/>
    <w:rsid w:val="000756EA"/>
    <w:rsid w:val="00077463"/>
    <w:rsid w:val="00080801"/>
    <w:rsid w:val="00081602"/>
    <w:rsid w:val="0008167C"/>
    <w:rsid w:val="00083471"/>
    <w:rsid w:val="00083AB1"/>
    <w:rsid w:val="000846ED"/>
    <w:rsid w:val="00084B1E"/>
    <w:rsid w:val="00086072"/>
    <w:rsid w:val="00087365"/>
    <w:rsid w:val="00087F63"/>
    <w:rsid w:val="00090ACA"/>
    <w:rsid w:val="00090FE1"/>
    <w:rsid w:val="000914C2"/>
    <w:rsid w:val="00091A02"/>
    <w:rsid w:val="00091A24"/>
    <w:rsid w:val="00092FC4"/>
    <w:rsid w:val="00093BD7"/>
    <w:rsid w:val="00094D94"/>
    <w:rsid w:val="00094FE5"/>
    <w:rsid w:val="0009653A"/>
    <w:rsid w:val="0009663A"/>
    <w:rsid w:val="000967CE"/>
    <w:rsid w:val="000A0553"/>
    <w:rsid w:val="000A08C3"/>
    <w:rsid w:val="000A09A8"/>
    <w:rsid w:val="000A110E"/>
    <w:rsid w:val="000A13F2"/>
    <w:rsid w:val="000A17B8"/>
    <w:rsid w:val="000A1B3D"/>
    <w:rsid w:val="000A30E9"/>
    <w:rsid w:val="000A3406"/>
    <w:rsid w:val="000A442B"/>
    <w:rsid w:val="000A45D8"/>
    <w:rsid w:val="000A5ED7"/>
    <w:rsid w:val="000A6BD4"/>
    <w:rsid w:val="000A6DFD"/>
    <w:rsid w:val="000A6EFA"/>
    <w:rsid w:val="000A6FE5"/>
    <w:rsid w:val="000A7753"/>
    <w:rsid w:val="000B0414"/>
    <w:rsid w:val="000B0902"/>
    <w:rsid w:val="000B0F55"/>
    <w:rsid w:val="000B104C"/>
    <w:rsid w:val="000B15D4"/>
    <w:rsid w:val="000B16C1"/>
    <w:rsid w:val="000B1C12"/>
    <w:rsid w:val="000B1F70"/>
    <w:rsid w:val="000B2486"/>
    <w:rsid w:val="000B28DB"/>
    <w:rsid w:val="000B3538"/>
    <w:rsid w:val="000B3C5F"/>
    <w:rsid w:val="000B3D3F"/>
    <w:rsid w:val="000B42F9"/>
    <w:rsid w:val="000B500C"/>
    <w:rsid w:val="000B5C17"/>
    <w:rsid w:val="000B5CFD"/>
    <w:rsid w:val="000B5D24"/>
    <w:rsid w:val="000B6033"/>
    <w:rsid w:val="000B6DEE"/>
    <w:rsid w:val="000B7020"/>
    <w:rsid w:val="000B760B"/>
    <w:rsid w:val="000B7A45"/>
    <w:rsid w:val="000B7B35"/>
    <w:rsid w:val="000C0142"/>
    <w:rsid w:val="000C01A8"/>
    <w:rsid w:val="000C0B5D"/>
    <w:rsid w:val="000C1B6A"/>
    <w:rsid w:val="000C1D3D"/>
    <w:rsid w:val="000C1F4D"/>
    <w:rsid w:val="000C1FEE"/>
    <w:rsid w:val="000C2341"/>
    <w:rsid w:val="000C36B7"/>
    <w:rsid w:val="000C3998"/>
    <w:rsid w:val="000C3C09"/>
    <w:rsid w:val="000C3DD0"/>
    <w:rsid w:val="000C3E2D"/>
    <w:rsid w:val="000C449A"/>
    <w:rsid w:val="000C4B7F"/>
    <w:rsid w:val="000C5ABF"/>
    <w:rsid w:val="000C5B28"/>
    <w:rsid w:val="000C6688"/>
    <w:rsid w:val="000C706A"/>
    <w:rsid w:val="000C7323"/>
    <w:rsid w:val="000D0413"/>
    <w:rsid w:val="000D075E"/>
    <w:rsid w:val="000D098B"/>
    <w:rsid w:val="000D0B62"/>
    <w:rsid w:val="000D1BA7"/>
    <w:rsid w:val="000D1E8A"/>
    <w:rsid w:val="000D260D"/>
    <w:rsid w:val="000D5502"/>
    <w:rsid w:val="000D55A3"/>
    <w:rsid w:val="000D65BD"/>
    <w:rsid w:val="000E065A"/>
    <w:rsid w:val="000E0FFD"/>
    <w:rsid w:val="000E1152"/>
    <w:rsid w:val="000E13D1"/>
    <w:rsid w:val="000E1A66"/>
    <w:rsid w:val="000E1FA0"/>
    <w:rsid w:val="000E218F"/>
    <w:rsid w:val="000E2CB3"/>
    <w:rsid w:val="000E338B"/>
    <w:rsid w:val="000E6452"/>
    <w:rsid w:val="000E6718"/>
    <w:rsid w:val="000E7594"/>
    <w:rsid w:val="000E7CDF"/>
    <w:rsid w:val="000F078F"/>
    <w:rsid w:val="000F07F0"/>
    <w:rsid w:val="000F09DC"/>
    <w:rsid w:val="000F17D4"/>
    <w:rsid w:val="000F1F71"/>
    <w:rsid w:val="000F245F"/>
    <w:rsid w:val="000F52F5"/>
    <w:rsid w:val="000F5619"/>
    <w:rsid w:val="000F59F0"/>
    <w:rsid w:val="000F7590"/>
    <w:rsid w:val="0010015A"/>
    <w:rsid w:val="00100E84"/>
    <w:rsid w:val="00101BEA"/>
    <w:rsid w:val="00101D07"/>
    <w:rsid w:val="00101ED0"/>
    <w:rsid w:val="00102458"/>
    <w:rsid w:val="00102868"/>
    <w:rsid w:val="00102F7C"/>
    <w:rsid w:val="0010331A"/>
    <w:rsid w:val="00103551"/>
    <w:rsid w:val="0010373A"/>
    <w:rsid w:val="0010458A"/>
    <w:rsid w:val="001054F2"/>
    <w:rsid w:val="00105552"/>
    <w:rsid w:val="00105B40"/>
    <w:rsid w:val="00106329"/>
    <w:rsid w:val="0010649C"/>
    <w:rsid w:val="00106539"/>
    <w:rsid w:val="00106B77"/>
    <w:rsid w:val="001077F4"/>
    <w:rsid w:val="00107F28"/>
    <w:rsid w:val="00111B1A"/>
    <w:rsid w:val="0011360A"/>
    <w:rsid w:val="0011471B"/>
    <w:rsid w:val="00114EDD"/>
    <w:rsid w:val="00115109"/>
    <w:rsid w:val="00115E5A"/>
    <w:rsid w:val="001161E4"/>
    <w:rsid w:val="00117089"/>
    <w:rsid w:val="00117F36"/>
    <w:rsid w:val="001207AE"/>
    <w:rsid w:val="001218EC"/>
    <w:rsid w:val="0012396A"/>
    <w:rsid w:val="00123AB0"/>
    <w:rsid w:val="00123DE9"/>
    <w:rsid w:val="00124211"/>
    <w:rsid w:val="00124325"/>
    <w:rsid w:val="00124994"/>
    <w:rsid w:val="00124ADB"/>
    <w:rsid w:val="00125603"/>
    <w:rsid w:val="001257CC"/>
    <w:rsid w:val="0012594B"/>
    <w:rsid w:val="00125F2C"/>
    <w:rsid w:val="00126395"/>
    <w:rsid w:val="00126AA7"/>
    <w:rsid w:val="001270D7"/>
    <w:rsid w:val="00130542"/>
    <w:rsid w:val="001306EE"/>
    <w:rsid w:val="00130D24"/>
    <w:rsid w:val="00131EFB"/>
    <w:rsid w:val="00132CAD"/>
    <w:rsid w:val="00132CF5"/>
    <w:rsid w:val="00133A76"/>
    <w:rsid w:val="0013401D"/>
    <w:rsid w:val="00135C93"/>
    <w:rsid w:val="0013680B"/>
    <w:rsid w:val="001372F0"/>
    <w:rsid w:val="00140374"/>
    <w:rsid w:val="00140ED7"/>
    <w:rsid w:val="001413FB"/>
    <w:rsid w:val="00141BE5"/>
    <w:rsid w:val="00141F9A"/>
    <w:rsid w:val="001425E9"/>
    <w:rsid w:val="00142675"/>
    <w:rsid w:val="00142F45"/>
    <w:rsid w:val="001434AA"/>
    <w:rsid w:val="00143F5E"/>
    <w:rsid w:val="00144424"/>
    <w:rsid w:val="001447A2"/>
    <w:rsid w:val="00144D5D"/>
    <w:rsid w:val="0014619F"/>
    <w:rsid w:val="00146C6B"/>
    <w:rsid w:val="00146E53"/>
    <w:rsid w:val="00146FB3"/>
    <w:rsid w:val="00147120"/>
    <w:rsid w:val="00147804"/>
    <w:rsid w:val="00147C7C"/>
    <w:rsid w:val="00150477"/>
    <w:rsid w:val="00151126"/>
    <w:rsid w:val="00151219"/>
    <w:rsid w:val="00151722"/>
    <w:rsid w:val="0015231F"/>
    <w:rsid w:val="00152EC5"/>
    <w:rsid w:val="00153012"/>
    <w:rsid w:val="0015342A"/>
    <w:rsid w:val="00153F45"/>
    <w:rsid w:val="00154337"/>
    <w:rsid w:val="001548A9"/>
    <w:rsid w:val="001548CA"/>
    <w:rsid w:val="00154972"/>
    <w:rsid w:val="00154B49"/>
    <w:rsid w:val="0015501B"/>
    <w:rsid w:val="00155746"/>
    <w:rsid w:val="00156D0D"/>
    <w:rsid w:val="00156F2F"/>
    <w:rsid w:val="00157282"/>
    <w:rsid w:val="00157E1F"/>
    <w:rsid w:val="0016143B"/>
    <w:rsid w:val="00161BB8"/>
    <w:rsid w:val="00161E2A"/>
    <w:rsid w:val="001641DE"/>
    <w:rsid w:val="00164BEF"/>
    <w:rsid w:val="00165333"/>
    <w:rsid w:val="0016555E"/>
    <w:rsid w:val="001655F2"/>
    <w:rsid w:val="00165950"/>
    <w:rsid w:val="00165F8F"/>
    <w:rsid w:val="0016664E"/>
    <w:rsid w:val="001676FD"/>
    <w:rsid w:val="00167C32"/>
    <w:rsid w:val="0017146C"/>
    <w:rsid w:val="00171BD7"/>
    <w:rsid w:val="001724DC"/>
    <w:rsid w:val="00172616"/>
    <w:rsid w:val="001729D8"/>
    <w:rsid w:val="00172A83"/>
    <w:rsid w:val="00172C6C"/>
    <w:rsid w:val="00173A5F"/>
    <w:rsid w:val="001745FC"/>
    <w:rsid w:val="00174F31"/>
    <w:rsid w:val="0017566F"/>
    <w:rsid w:val="001757CF"/>
    <w:rsid w:val="00175BE7"/>
    <w:rsid w:val="00175C21"/>
    <w:rsid w:val="001767E8"/>
    <w:rsid w:val="00176D6C"/>
    <w:rsid w:val="00176FCF"/>
    <w:rsid w:val="001772EB"/>
    <w:rsid w:val="00177705"/>
    <w:rsid w:val="00177A68"/>
    <w:rsid w:val="00177BDC"/>
    <w:rsid w:val="00180090"/>
    <w:rsid w:val="001801AB"/>
    <w:rsid w:val="001806CC"/>
    <w:rsid w:val="0018087D"/>
    <w:rsid w:val="0018179D"/>
    <w:rsid w:val="00181841"/>
    <w:rsid w:val="001824DD"/>
    <w:rsid w:val="00182F23"/>
    <w:rsid w:val="001836E1"/>
    <w:rsid w:val="00183937"/>
    <w:rsid w:val="0018430E"/>
    <w:rsid w:val="001843A3"/>
    <w:rsid w:val="00184464"/>
    <w:rsid w:val="001849BB"/>
    <w:rsid w:val="0018589B"/>
    <w:rsid w:val="00186092"/>
    <w:rsid w:val="00186110"/>
    <w:rsid w:val="00186E98"/>
    <w:rsid w:val="0018712E"/>
    <w:rsid w:val="001871C7"/>
    <w:rsid w:val="00187CBF"/>
    <w:rsid w:val="00190A16"/>
    <w:rsid w:val="00190DAF"/>
    <w:rsid w:val="00191DAA"/>
    <w:rsid w:val="00192E07"/>
    <w:rsid w:val="00192EA6"/>
    <w:rsid w:val="001938A1"/>
    <w:rsid w:val="00193F38"/>
    <w:rsid w:val="001941FB"/>
    <w:rsid w:val="00194F8D"/>
    <w:rsid w:val="00195692"/>
    <w:rsid w:val="00195C6B"/>
    <w:rsid w:val="00195C82"/>
    <w:rsid w:val="0019611E"/>
    <w:rsid w:val="00196EFE"/>
    <w:rsid w:val="001A0156"/>
    <w:rsid w:val="001A0166"/>
    <w:rsid w:val="001A0976"/>
    <w:rsid w:val="001A0BAB"/>
    <w:rsid w:val="001A0CCE"/>
    <w:rsid w:val="001A1113"/>
    <w:rsid w:val="001A141A"/>
    <w:rsid w:val="001A1DCF"/>
    <w:rsid w:val="001A2C3B"/>
    <w:rsid w:val="001A35C5"/>
    <w:rsid w:val="001A5763"/>
    <w:rsid w:val="001A5B6A"/>
    <w:rsid w:val="001A5E9A"/>
    <w:rsid w:val="001A63E5"/>
    <w:rsid w:val="001A7248"/>
    <w:rsid w:val="001A7308"/>
    <w:rsid w:val="001A77D0"/>
    <w:rsid w:val="001A7CA5"/>
    <w:rsid w:val="001B0255"/>
    <w:rsid w:val="001B0C58"/>
    <w:rsid w:val="001B1227"/>
    <w:rsid w:val="001B1358"/>
    <w:rsid w:val="001B1673"/>
    <w:rsid w:val="001B19D4"/>
    <w:rsid w:val="001B25E3"/>
    <w:rsid w:val="001B2AFC"/>
    <w:rsid w:val="001B3F49"/>
    <w:rsid w:val="001B435E"/>
    <w:rsid w:val="001B4C11"/>
    <w:rsid w:val="001B4E05"/>
    <w:rsid w:val="001B4E6A"/>
    <w:rsid w:val="001B541B"/>
    <w:rsid w:val="001B58EA"/>
    <w:rsid w:val="001B5C1F"/>
    <w:rsid w:val="001B62E9"/>
    <w:rsid w:val="001B686E"/>
    <w:rsid w:val="001B6A4F"/>
    <w:rsid w:val="001B6C91"/>
    <w:rsid w:val="001B6FDA"/>
    <w:rsid w:val="001B757B"/>
    <w:rsid w:val="001B7825"/>
    <w:rsid w:val="001C1DA1"/>
    <w:rsid w:val="001C34E6"/>
    <w:rsid w:val="001C47EB"/>
    <w:rsid w:val="001C4DCD"/>
    <w:rsid w:val="001C63F3"/>
    <w:rsid w:val="001C70C5"/>
    <w:rsid w:val="001C76C3"/>
    <w:rsid w:val="001C78A8"/>
    <w:rsid w:val="001D028A"/>
    <w:rsid w:val="001D19DC"/>
    <w:rsid w:val="001D20D2"/>
    <w:rsid w:val="001D22DB"/>
    <w:rsid w:val="001D3C36"/>
    <w:rsid w:val="001D526D"/>
    <w:rsid w:val="001D5BC3"/>
    <w:rsid w:val="001D5D5F"/>
    <w:rsid w:val="001D62FC"/>
    <w:rsid w:val="001E0C16"/>
    <w:rsid w:val="001E1590"/>
    <w:rsid w:val="001E1AE2"/>
    <w:rsid w:val="001E2066"/>
    <w:rsid w:val="001E317C"/>
    <w:rsid w:val="001E318A"/>
    <w:rsid w:val="001E3950"/>
    <w:rsid w:val="001E4538"/>
    <w:rsid w:val="001E480A"/>
    <w:rsid w:val="001E4C28"/>
    <w:rsid w:val="001E5209"/>
    <w:rsid w:val="001E57A2"/>
    <w:rsid w:val="001E5EEC"/>
    <w:rsid w:val="001E6773"/>
    <w:rsid w:val="001E6A71"/>
    <w:rsid w:val="001E7B1E"/>
    <w:rsid w:val="001F1427"/>
    <w:rsid w:val="001F18C8"/>
    <w:rsid w:val="001F1AD1"/>
    <w:rsid w:val="001F2767"/>
    <w:rsid w:val="001F2CB2"/>
    <w:rsid w:val="001F3B57"/>
    <w:rsid w:val="001F49A4"/>
    <w:rsid w:val="001F5627"/>
    <w:rsid w:val="001F5B1D"/>
    <w:rsid w:val="001F5D1E"/>
    <w:rsid w:val="001F645D"/>
    <w:rsid w:val="001F6F4B"/>
    <w:rsid w:val="001F7C2C"/>
    <w:rsid w:val="0020071A"/>
    <w:rsid w:val="0020150B"/>
    <w:rsid w:val="00202050"/>
    <w:rsid w:val="00203545"/>
    <w:rsid w:val="00203636"/>
    <w:rsid w:val="00204017"/>
    <w:rsid w:val="00204784"/>
    <w:rsid w:val="0020559B"/>
    <w:rsid w:val="00205C54"/>
    <w:rsid w:val="002064EE"/>
    <w:rsid w:val="00206575"/>
    <w:rsid w:val="00210777"/>
    <w:rsid w:val="00210E3A"/>
    <w:rsid w:val="00211A63"/>
    <w:rsid w:val="00211CC4"/>
    <w:rsid w:val="00213563"/>
    <w:rsid w:val="00213619"/>
    <w:rsid w:val="00214532"/>
    <w:rsid w:val="0021486B"/>
    <w:rsid w:val="00214E70"/>
    <w:rsid w:val="00215156"/>
    <w:rsid w:val="00215F93"/>
    <w:rsid w:val="002164A1"/>
    <w:rsid w:val="002170EC"/>
    <w:rsid w:val="00217175"/>
    <w:rsid w:val="00217C6A"/>
    <w:rsid w:val="0022023C"/>
    <w:rsid w:val="0022037F"/>
    <w:rsid w:val="00220E4E"/>
    <w:rsid w:val="002211D0"/>
    <w:rsid w:val="0022193F"/>
    <w:rsid w:val="00223980"/>
    <w:rsid w:val="00223C06"/>
    <w:rsid w:val="00224B51"/>
    <w:rsid w:val="00224D3F"/>
    <w:rsid w:val="00225631"/>
    <w:rsid w:val="00226970"/>
    <w:rsid w:val="00227C9A"/>
    <w:rsid w:val="0023018C"/>
    <w:rsid w:val="002308E4"/>
    <w:rsid w:val="002323ED"/>
    <w:rsid w:val="00232E0F"/>
    <w:rsid w:val="00232F79"/>
    <w:rsid w:val="00233DED"/>
    <w:rsid w:val="00233F18"/>
    <w:rsid w:val="00234FEE"/>
    <w:rsid w:val="00235D10"/>
    <w:rsid w:val="00236091"/>
    <w:rsid w:val="0023659C"/>
    <w:rsid w:val="00236D57"/>
    <w:rsid w:val="00237037"/>
    <w:rsid w:val="002378FB"/>
    <w:rsid w:val="00237C22"/>
    <w:rsid w:val="002419EC"/>
    <w:rsid w:val="00243722"/>
    <w:rsid w:val="00243E19"/>
    <w:rsid w:val="0024597F"/>
    <w:rsid w:val="00245E0E"/>
    <w:rsid w:val="00246BC2"/>
    <w:rsid w:val="00246D1C"/>
    <w:rsid w:val="00246D62"/>
    <w:rsid w:val="00246F91"/>
    <w:rsid w:val="00247208"/>
    <w:rsid w:val="0024789B"/>
    <w:rsid w:val="00247DC8"/>
    <w:rsid w:val="002500D0"/>
    <w:rsid w:val="00250AD2"/>
    <w:rsid w:val="00250E0D"/>
    <w:rsid w:val="00250E67"/>
    <w:rsid w:val="00252C3E"/>
    <w:rsid w:val="0025316A"/>
    <w:rsid w:val="0025326A"/>
    <w:rsid w:val="00253FE0"/>
    <w:rsid w:val="002541AE"/>
    <w:rsid w:val="00255683"/>
    <w:rsid w:val="00256348"/>
    <w:rsid w:val="002566D0"/>
    <w:rsid w:val="00257804"/>
    <w:rsid w:val="002578EF"/>
    <w:rsid w:val="00257CC7"/>
    <w:rsid w:val="00260147"/>
    <w:rsid w:val="0026021A"/>
    <w:rsid w:val="0026070F"/>
    <w:rsid w:val="00260BCE"/>
    <w:rsid w:val="0026122E"/>
    <w:rsid w:val="00261863"/>
    <w:rsid w:val="00261BA6"/>
    <w:rsid w:val="00261CE6"/>
    <w:rsid w:val="002633F5"/>
    <w:rsid w:val="00264C56"/>
    <w:rsid w:val="00264C79"/>
    <w:rsid w:val="00264FC3"/>
    <w:rsid w:val="00265237"/>
    <w:rsid w:val="00265A03"/>
    <w:rsid w:val="002665A5"/>
    <w:rsid w:val="00266C1D"/>
    <w:rsid w:val="002675FE"/>
    <w:rsid w:val="00267611"/>
    <w:rsid w:val="00267870"/>
    <w:rsid w:val="00270393"/>
    <w:rsid w:val="0027175E"/>
    <w:rsid w:val="00271909"/>
    <w:rsid w:val="0027232E"/>
    <w:rsid w:val="0027323D"/>
    <w:rsid w:val="00273EDA"/>
    <w:rsid w:val="002761A5"/>
    <w:rsid w:val="0027687B"/>
    <w:rsid w:val="002807FD"/>
    <w:rsid w:val="00281B4C"/>
    <w:rsid w:val="0028211D"/>
    <w:rsid w:val="0028464E"/>
    <w:rsid w:val="002856A2"/>
    <w:rsid w:val="00285E15"/>
    <w:rsid w:val="00285F4F"/>
    <w:rsid w:val="00285F86"/>
    <w:rsid w:val="00286254"/>
    <w:rsid w:val="00287039"/>
    <w:rsid w:val="0028768F"/>
    <w:rsid w:val="00287798"/>
    <w:rsid w:val="002902E7"/>
    <w:rsid w:val="002902F8"/>
    <w:rsid w:val="00290B7B"/>
    <w:rsid w:val="00292E37"/>
    <w:rsid w:val="00293138"/>
    <w:rsid w:val="00293144"/>
    <w:rsid w:val="00293825"/>
    <w:rsid w:val="002945F7"/>
    <w:rsid w:val="002947C7"/>
    <w:rsid w:val="00297C64"/>
    <w:rsid w:val="002A1E9E"/>
    <w:rsid w:val="002A27F2"/>
    <w:rsid w:val="002A3E26"/>
    <w:rsid w:val="002A4139"/>
    <w:rsid w:val="002A53D9"/>
    <w:rsid w:val="002A5480"/>
    <w:rsid w:val="002A5A72"/>
    <w:rsid w:val="002B0900"/>
    <w:rsid w:val="002B17FA"/>
    <w:rsid w:val="002B27CD"/>
    <w:rsid w:val="002B2E7F"/>
    <w:rsid w:val="002B2EBD"/>
    <w:rsid w:val="002B39FE"/>
    <w:rsid w:val="002B3A4B"/>
    <w:rsid w:val="002B4244"/>
    <w:rsid w:val="002B5BC9"/>
    <w:rsid w:val="002B6E1E"/>
    <w:rsid w:val="002B76F0"/>
    <w:rsid w:val="002B77C2"/>
    <w:rsid w:val="002B7DEC"/>
    <w:rsid w:val="002C02C3"/>
    <w:rsid w:val="002C0345"/>
    <w:rsid w:val="002C0373"/>
    <w:rsid w:val="002C112D"/>
    <w:rsid w:val="002C1610"/>
    <w:rsid w:val="002C1A7D"/>
    <w:rsid w:val="002C1BCE"/>
    <w:rsid w:val="002C1D94"/>
    <w:rsid w:val="002C2F7E"/>
    <w:rsid w:val="002C30B0"/>
    <w:rsid w:val="002C36D5"/>
    <w:rsid w:val="002C38D0"/>
    <w:rsid w:val="002C3A58"/>
    <w:rsid w:val="002C3C4F"/>
    <w:rsid w:val="002C41BB"/>
    <w:rsid w:val="002C47DE"/>
    <w:rsid w:val="002C53C0"/>
    <w:rsid w:val="002C53F4"/>
    <w:rsid w:val="002C577B"/>
    <w:rsid w:val="002C69A9"/>
    <w:rsid w:val="002C7109"/>
    <w:rsid w:val="002C7381"/>
    <w:rsid w:val="002C797B"/>
    <w:rsid w:val="002D15A5"/>
    <w:rsid w:val="002D1C01"/>
    <w:rsid w:val="002D3091"/>
    <w:rsid w:val="002D32E0"/>
    <w:rsid w:val="002D44F6"/>
    <w:rsid w:val="002D4A91"/>
    <w:rsid w:val="002D6316"/>
    <w:rsid w:val="002D6DE0"/>
    <w:rsid w:val="002D6F9B"/>
    <w:rsid w:val="002E0603"/>
    <w:rsid w:val="002E2F1C"/>
    <w:rsid w:val="002E3483"/>
    <w:rsid w:val="002E3807"/>
    <w:rsid w:val="002E3A17"/>
    <w:rsid w:val="002E3AE2"/>
    <w:rsid w:val="002E3E76"/>
    <w:rsid w:val="002E3EB9"/>
    <w:rsid w:val="002E5D03"/>
    <w:rsid w:val="002E6246"/>
    <w:rsid w:val="002E6D04"/>
    <w:rsid w:val="002E7064"/>
    <w:rsid w:val="002F0711"/>
    <w:rsid w:val="002F1473"/>
    <w:rsid w:val="002F2005"/>
    <w:rsid w:val="002F211F"/>
    <w:rsid w:val="002F225C"/>
    <w:rsid w:val="002F252E"/>
    <w:rsid w:val="002F2584"/>
    <w:rsid w:val="002F28FF"/>
    <w:rsid w:val="002F4A5F"/>
    <w:rsid w:val="002F5A2B"/>
    <w:rsid w:val="002F5C11"/>
    <w:rsid w:val="002F7711"/>
    <w:rsid w:val="002F7C90"/>
    <w:rsid w:val="00300528"/>
    <w:rsid w:val="00300888"/>
    <w:rsid w:val="00300C7F"/>
    <w:rsid w:val="00301AC9"/>
    <w:rsid w:val="00302248"/>
    <w:rsid w:val="00302448"/>
    <w:rsid w:val="00303002"/>
    <w:rsid w:val="00303A5F"/>
    <w:rsid w:val="00305586"/>
    <w:rsid w:val="00305792"/>
    <w:rsid w:val="00305B4D"/>
    <w:rsid w:val="0030648B"/>
    <w:rsid w:val="0030686B"/>
    <w:rsid w:val="00307241"/>
    <w:rsid w:val="0030739E"/>
    <w:rsid w:val="0030752B"/>
    <w:rsid w:val="0030775D"/>
    <w:rsid w:val="0031092D"/>
    <w:rsid w:val="0031173E"/>
    <w:rsid w:val="00311A7D"/>
    <w:rsid w:val="00311CBA"/>
    <w:rsid w:val="00311CC8"/>
    <w:rsid w:val="0031236B"/>
    <w:rsid w:val="003123EF"/>
    <w:rsid w:val="00314BAE"/>
    <w:rsid w:val="00314D4A"/>
    <w:rsid w:val="00315EE4"/>
    <w:rsid w:val="003163D4"/>
    <w:rsid w:val="0031653B"/>
    <w:rsid w:val="00316610"/>
    <w:rsid w:val="0031686A"/>
    <w:rsid w:val="00316ADF"/>
    <w:rsid w:val="00317E26"/>
    <w:rsid w:val="0032012A"/>
    <w:rsid w:val="00320263"/>
    <w:rsid w:val="00320815"/>
    <w:rsid w:val="00321FEF"/>
    <w:rsid w:val="00321FF2"/>
    <w:rsid w:val="00322CF0"/>
    <w:rsid w:val="0032314E"/>
    <w:rsid w:val="0032372B"/>
    <w:rsid w:val="00324565"/>
    <w:rsid w:val="00324CAD"/>
    <w:rsid w:val="00324D88"/>
    <w:rsid w:val="00325F08"/>
    <w:rsid w:val="0032623F"/>
    <w:rsid w:val="003277C5"/>
    <w:rsid w:val="003306B1"/>
    <w:rsid w:val="003307EA"/>
    <w:rsid w:val="00330935"/>
    <w:rsid w:val="003312AA"/>
    <w:rsid w:val="00333605"/>
    <w:rsid w:val="003337E2"/>
    <w:rsid w:val="003343FC"/>
    <w:rsid w:val="003344A8"/>
    <w:rsid w:val="0033505E"/>
    <w:rsid w:val="0033536B"/>
    <w:rsid w:val="00335AFE"/>
    <w:rsid w:val="00335DF1"/>
    <w:rsid w:val="00335E26"/>
    <w:rsid w:val="00336776"/>
    <w:rsid w:val="00336905"/>
    <w:rsid w:val="0033720E"/>
    <w:rsid w:val="00340FAB"/>
    <w:rsid w:val="0034266A"/>
    <w:rsid w:val="003432DD"/>
    <w:rsid w:val="00343CE8"/>
    <w:rsid w:val="003440EA"/>
    <w:rsid w:val="00344CAE"/>
    <w:rsid w:val="003451C9"/>
    <w:rsid w:val="0034552D"/>
    <w:rsid w:val="00345FF6"/>
    <w:rsid w:val="003466C9"/>
    <w:rsid w:val="00346A73"/>
    <w:rsid w:val="00347BE5"/>
    <w:rsid w:val="0035121B"/>
    <w:rsid w:val="00351407"/>
    <w:rsid w:val="0035230A"/>
    <w:rsid w:val="00353497"/>
    <w:rsid w:val="00354C36"/>
    <w:rsid w:val="003551B1"/>
    <w:rsid w:val="00355BFC"/>
    <w:rsid w:val="00355D72"/>
    <w:rsid w:val="00355ECD"/>
    <w:rsid w:val="003560B1"/>
    <w:rsid w:val="00357027"/>
    <w:rsid w:val="003571B4"/>
    <w:rsid w:val="00360720"/>
    <w:rsid w:val="0036090A"/>
    <w:rsid w:val="0036094B"/>
    <w:rsid w:val="00360993"/>
    <w:rsid w:val="00361019"/>
    <w:rsid w:val="00362657"/>
    <w:rsid w:val="003627BA"/>
    <w:rsid w:val="00362BEA"/>
    <w:rsid w:val="00362D0B"/>
    <w:rsid w:val="00362E9C"/>
    <w:rsid w:val="00363031"/>
    <w:rsid w:val="003656A0"/>
    <w:rsid w:val="003659B4"/>
    <w:rsid w:val="00365C14"/>
    <w:rsid w:val="00365CA3"/>
    <w:rsid w:val="00365F7A"/>
    <w:rsid w:val="00367C63"/>
    <w:rsid w:val="003700EC"/>
    <w:rsid w:val="00370C34"/>
    <w:rsid w:val="00371FB8"/>
    <w:rsid w:val="00373165"/>
    <w:rsid w:val="003736C4"/>
    <w:rsid w:val="00373DC2"/>
    <w:rsid w:val="003748DB"/>
    <w:rsid w:val="0037639F"/>
    <w:rsid w:val="0037659F"/>
    <w:rsid w:val="0037671C"/>
    <w:rsid w:val="00376764"/>
    <w:rsid w:val="00377E4B"/>
    <w:rsid w:val="003808B6"/>
    <w:rsid w:val="00381720"/>
    <w:rsid w:val="003818DD"/>
    <w:rsid w:val="003821C6"/>
    <w:rsid w:val="003824A7"/>
    <w:rsid w:val="00382817"/>
    <w:rsid w:val="003833C6"/>
    <w:rsid w:val="0038342B"/>
    <w:rsid w:val="00383DC8"/>
    <w:rsid w:val="00383DF3"/>
    <w:rsid w:val="00384561"/>
    <w:rsid w:val="00384780"/>
    <w:rsid w:val="00384F4C"/>
    <w:rsid w:val="00385ADD"/>
    <w:rsid w:val="00385BA2"/>
    <w:rsid w:val="003878C9"/>
    <w:rsid w:val="00387D56"/>
    <w:rsid w:val="00387F75"/>
    <w:rsid w:val="00390175"/>
    <w:rsid w:val="00390498"/>
    <w:rsid w:val="00390DE5"/>
    <w:rsid w:val="0039342F"/>
    <w:rsid w:val="003937D4"/>
    <w:rsid w:val="00393CB4"/>
    <w:rsid w:val="00393CFE"/>
    <w:rsid w:val="003950E6"/>
    <w:rsid w:val="003963BB"/>
    <w:rsid w:val="00396526"/>
    <w:rsid w:val="0039747B"/>
    <w:rsid w:val="003A045B"/>
    <w:rsid w:val="003A1AB7"/>
    <w:rsid w:val="003A257B"/>
    <w:rsid w:val="003A2AD9"/>
    <w:rsid w:val="003A2FFF"/>
    <w:rsid w:val="003A3656"/>
    <w:rsid w:val="003A3F40"/>
    <w:rsid w:val="003A41CC"/>
    <w:rsid w:val="003A4200"/>
    <w:rsid w:val="003A4B6A"/>
    <w:rsid w:val="003A507D"/>
    <w:rsid w:val="003A529B"/>
    <w:rsid w:val="003A579F"/>
    <w:rsid w:val="003B086E"/>
    <w:rsid w:val="003B112C"/>
    <w:rsid w:val="003B2A8B"/>
    <w:rsid w:val="003B2EEB"/>
    <w:rsid w:val="003B2F8C"/>
    <w:rsid w:val="003B48CD"/>
    <w:rsid w:val="003B764C"/>
    <w:rsid w:val="003C42E3"/>
    <w:rsid w:val="003C48FA"/>
    <w:rsid w:val="003C4AA6"/>
    <w:rsid w:val="003C4F42"/>
    <w:rsid w:val="003C5990"/>
    <w:rsid w:val="003C69D2"/>
    <w:rsid w:val="003C6A20"/>
    <w:rsid w:val="003C6C10"/>
    <w:rsid w:val="003C6C49"/>
    <w:rsid w:val="003D0FAB"/>
    <w:rsid w:val="003D10AB"/>
    <w:rsid w:val="003D1A37"/>
    <w:rsid w:val="003D27FD"/>
    <w:rsid w:val="003D2EA0"/>
    <w:rsid w:val="003D334A"/>
    <w:rsid w:val="003D35D9"/>
    <w:rsid w:val="003D40DA"/>
    <w:rsid w:val="003D457F"/>
    <w:rsid w:val="003D46BF"/>
    <w:rsid w:val="003D4BE1"/>
    <w:rsid w:val="003D4E1F"/>
    <w:rsid w:val="003D5348"/>
    <w:rsid w:val="003D539A"/>
    <w:rsid w:val="003D6171"/>
    <w:rsid w:val="003D68BC"/>
    <w:rsid w:val="003E05B4"/>
    <w:rsid w:val="003E0690"/>
    <w:rsid w:val="003E1946"/>
    <w:rsid w:val="003E1B5C"/>
    <w:rsid w:val="003E27D5"/>
    <w:rsid w:val="003E2937"/>
    <w:rsid w:val="003E3C6A"/>
    <w:rsid w:val="003E3CA3"/>
    <w:rsid w:val="003E3D76"/>
    <w:rsid w:val="003E41C9"/>
    <w:rsid w:val="003E4953"/>
    <w:rsid w:val="003E4E07"/>
    <w:rsid w:val="003E541C"/>
    <w:rsid w:val="003E5B1F"/>
    <w:rsid w:val="003E5E4F"/>
    <w:rsid w:val="003E698F"/>
    <w:rsid w:val="003E6BBF"/>
    <w:rsid w:val="003E782B"/>
    <w:rsid w:val="003E7861"/>
    <w:rsid w:val="003E79C4"/>
    <w:rsid w:val="003E7AD0"/>
    <w:rsid w:val="003F02A5"/>
    <w:rsid w:val="003F1013"/>
    <w:rsid w:val="003F145A"/>
    <w:rsid w:val="003F1E1F"/>
    <w:rsid w:val="003F1EAB"/>
    <w:rsid w:val="003F2B0C"/>
    <w:rsid w:val="003F40D5"/>
    <w:rsid w:val="003F69A8"/>
    <w:rsid w:val="003F6E6F"/>
    <w:rsid w:val="003F75B1"/>
    <w:rsid w:val="004005E6"/>
    <w:rsid w:val="004007AD"/>
    <w:rsid w:val="00400BE5"/>
    <w:rsid w:val="004011DB"/>
    <w:rsid w:val="0040135C"/>
    <w:rsid w:val="00401487"/>
    <w:rsid w:val="004019E4"/>
    <w:rsid w:val="00401B92"/>
    <w:rsid w:val="00402C71"/>
    <w:rsid w:val="004045D9"/>
    <w:rsid w:val="00404770"/>
    <w:rsid w:val="004058F2"/>
    <w:rsid w:val="00405D84"/>
    <w:rsid w:val="004074B7"/>
    <w:rsid w:val="00407EE3"/>
    <w:rsid w:val="004105B1"/>
    <w:rsid w:val="00410D8B"/>
    <w:rsid w:val="00410FC9"/>
    <w:rsid w:val="004117CF"/>
    <w:rsid w:val="004119EA"/>
    <w:rsid w:val="00411A59"/>
    <w:rsid w:val="00411ED7"/>
    <w:rsid w:val="004120EE"/>
    <w:rsid w:val="004123B4"/>
    <w:rsid w:val="00412793"/>
    <w:rsid w:val="0041285E"/>
    <w:rsid w:val="00413846"/>
    <w:rsid w:val="00413BDA"/>
    <w:rsid w:val="00413D54"/>
    <w:rsid w:val="00414798"/>
    <w:rsid w:val="004156FD"/>
    <w:rsid w:val="00416517"/>
    <w:rsid w:val="0041662C"/>
    <w:rsid w:val="004206EE"/>
    <w:rsid w:val="00421F29"/>
    <w:rsid w:val="00423A59"/>
    <w:rsid w:val="00423F34"/>
    <w:rsid w:val="0042411D"/>
    <w:rsid w:val="00425038"/>
    <w:rsid w:val="0042509F"/>
    <w:rsid w:val="00425246"/>
    <w:rsid w:val="0042525C"/>
    <w:rsid w:val="00425609"/>
    <w:rsid w:val="004260E4"/>
    <w:rsid w:val="004262E5"/>
    <w:rsid w:val="00427E16"/>
    <w:rsid w:val="00427F47"/>
    <w:rsid w:val="00431D42"/>
    <w:rsid w:val="0043284B"/>
    <w:rsid w:val="0043293D"/>
    <w:rsid w:val="00432A16"/>
    <w:rsid w:val="00432CA7"/>
    <w:rsid w:val="004335F4"/>
    <w:rsid w:val="00433D61"/>
    <w:rsid w:val="0043558F"/>
    <w:rsid w:val="00435D92"/>
    <w:rsid w:val="004369A5"/>
    <w:rsid w:val="0043784B"/>
    <w:rsid w:val="0044059F"/>
    <w:rsid w:val="00440CBF"/>
    <w:rsid w:val="004428FA"/>
    <w:rsid w:val="00442FC2"/>
    <w:rsid w:val="00443C06"/>
    <w:rsid w:val="004441D0"/>
    <w:rsid w:val="00444C14"/>
    <w:rsid w:val="00444FAB"/>
    <w:rsid w:val="004453F9"/>
    <w:rsid w:val="00445A07"/>
    <w:rsid w:val="00445F8F"/>
    <w:rsid w:val="004465BE"/>
    <w:rsid w:val="00447149"/>
    <w:rsid w:val="0044725E"/>
    <w:rsid w:val="00447C35"/>
    <w:rsid w:val="004506D7"/>
    <w:rsid w:val="004507D6"/>
    <w:rsid w:val="0045128C"/>
    <w:rsid w:val="0045350A"/>
    <w:rsid w:val="00454FED"/>
    <w:rsid w:val="00455404"/>
    <w:rsid w:val="00456662"/>
    <w:rsid w:val="004566A6"/>
    <w:rsid w:val="00456CAF"/>
    <w:rsid w:val="004577BC"/>
    <w:rsid w:val="004602D9"/>
    <w:rsid w:val="0046048E"/>
    <w:rsid w:val="00460684"/>
    <w:rsid w:val="00460908"/>
    <w:rsid w:val="00460E84"/>
    <w:rsid w:val="00460F39"/>
    <w:rsid w:val="00461787"/>
    <w:rsid w:val="0046185D"/>
    <w:rsid w:val="004618E9"/>
    <w:rsid w:val="00461920"/>
    <w:rsid w:val="0046195B"/>
    <w:rsid w:val="00461BDF"/>
    <w:rsid w:val="004625A7"/>
    <w:rsid w:val="00463EF4"/>
    <w:rsid w:val="00464231"/>
    <w:rsid w:val="004643B2"/>
    <w:rsid w:val="00464941"/>
    <w:rsid w:val="00464EE7"/>
    <w:rsid w:val="00464F4B"/>
    <w:rsid w:val="004656D2"/>
    <w:rsid w:val="00466485"/>
    <w:rsid w:val="00466910"/>
    <w:rsid w:val="004673F4"/>
    <w:rsid w:val="00467759"/>
    <w:rsid w:val="00467F6B"/>
    <w:rsid w:val="0047009B"/>
    <w:rsid w:val="00470294"/>
    <w:rsid w:val="0047182C"/>
    <w:rsid w:val="00471FF7"/>
    <w:rsid w:val="004728C2"/>
    <w:rsid w:val="00472BD2"/>
    <w:rsid w:val="004733CC"/>
    <w:rsid w:val="00473646"/>
    <w:rsid w:val="00476C53"/>
    <w:rsid w:val="00476DE1"/>
    <w:rsid w:val="00476FBA"/>
    <w:rsid w:val="00477135"/>
    <w:rsid w:val="004775A0"/>
    <w:rsid w:val="00477746"/>
    <w:rsid w:val="0048072B"/>
    <w:rsid w:val="00481E3F"/>
    <w:rsid w:val="00482FA5"/>
    <w:rsid w:val="004835D5"/>
    <w:rsid w:val="00483AEB"/>
    <w:rsid w:val="004843F7"/>
    <w:rsid w:val="00485A77"/>
    <w:rsid w:val="004869A6"/>
    <w:rsid w:val="00486F3D"/>
    <w:rsid w:val="004878CC"/>
    <w:rsid w:val="004901C0"/>
    <w:rsid w:val="004914A3"/>
    <w:rsid w:val="004917C6"/>
    <w:rsid w:val="00491F3E"/>
    <w:rsid w:val="00492313"/>
    <w:rsid w:val="0049275D"/>
    <w:rsid w:val="00492C00"/>
    <w:rsid w:val="00494BA8"/>
    <w:rsid w:val="00494D9F"/>
    <w:rsid w:val="00494EF4"/>
    <w:rsid w:val="004958D7"/>
    <w:rsid w:val="00495932"/>
    <w:rsid w:val="00496018"/>
    <w:rsid w:val="00496B0D"/>
    <w:rsid w:val="004979A0"/>
    <w:rsid w:val="00497C54"/>
    <w:rsid w:val="004A049F"/>
    <w:rsid w:val="004A0636"/>
    <w:rsid w:val="004A160F"/>
    <w:rsid w:val="004A2077"/>
    <w:rsid w:val="004A2413"/>
    <w:rsid w:val="004A38CE"/>
    <w:rsid w:val="004A3B11"/>
    <w:rsid w:val="004A3B30"/>
    <w:rsid w:val="004A3D19"/>
    <w:rsid w:val="004A3F4E"/>
    <w:rsid w:val="004A4A20"/>
    <w:rsid w:val="004A4A33"/>
    <w:rsid w:val="004A5586"/>
    <w:rsid w:val="004A5646"/>
    <w:rsid w:val="004A5771"/>
    <w:rsid w:val="004A6CA6"/>
    <w:rsid w:val="004A79DE"/>
    <w:rsid w:val="004B0C02"/>
    <w:rsid w:val="004B0CEF"/>
    <w:rsid w:val="004B0EAF"/>
    <w:rsid w:val="004B2963"/>
    <w:rsid w:val="004B2BC8"/>
    <w:rsid w:val="004B2C25"/>
    <w:rsid w:val="004B34B9"/>
    <w:rsid w:val="004B3C84"/>
    <w:rsid w:val="004B4D71"/>
    <w:rsid w:val="004B4E7F"/>
    <w:rsid w:val="004B5B97"/>
    <w:rsid w:val="004B678E"/>
    <w:rsid w:val="004B685A"/>
    <w:rsid w:val="004B6B00"/>
    <w:rsid w:val="004B71D8"/>
    <w:rsid w:val="004B7A47"/>
    <w:rsid w:val="004C081C"/>
    <w:rsid w:val="004C088E"/>
    <w:rsid w:val="004C0908"/>
    <w:rsid w:val="004C1179"/>
    <w:rsid w:val="004C11D4"/>
    <w:rsid w:val="004C1F94"/>
    <w:rsid w:val="004C24A5"/>
    <w:rsid w:val="004C30C4"/>
    <w:rsid w:val="004C4C22"/>
    <w:rsid w:val="004C5A2E"/>
    <w:rsid w:val="004C60E2"/>
    <w:rsid w:val="004C7271"/>
    <w:rsid w:val="004C7A6E"/>
    <w:rsid w:val="004D0732"/>
    <w:rsid w:val="004D090B"/>
    <w:rsid w:val="004D1E71"/>
    <w:rsid w:val="004D2707"/>
    <w:rsid w:val="004D3223"/>
    <w:rsid w:val="004D3996"/>
    <w:rsid w:val="004D45DC"/>
    <w:rsid w:val="004D52E7"/>
    <w:rsid w:val="004D5557"/>
    <w:rsid w:val="004D5988"/>
    <w:rsid w:val="004D5E01"/>
    <w:rsid w:val="004D5E5E"/>
    <w:rsid w:val="004D6678"/>
    <w:rsid w:val="004D6735"/>
    <w:rsid w:val="004D7D72"/>
    <w:rsid w:val="004E0A44"/>
    <w:rsid w:val="004E0C9D"/>
    <w:rsid w:val="004E0D64"/>
    <w:rsid w:val="004E0FFC"/>
    <w:rsid w:val="004E1231"/>
    <w:rsid w:val="004E1CFB"/>
    <w:rsid w:val="004E235D"/>
    <w:rsid w:val="004E2432"/>
    <w:rsid w:val="004E29AE"/>
    <w:rsid w:val="004E2DE9"/>
    <w:rsid w:val="004E2F21"/>
    <w:rsid w:val="004E3513"/>
    <w:rsid w:val="004E3707"/>
    <w:rsid w:val="004E3EB9"/>
    <w:rsid w:val="004E4CB3"/>
    <w:rsid w:val="004E61D4"/>
    <w:rsid w:val="004E76DB"/>
    <w:rsid w:val="004F08D2"/>
    <w:rsid w:val="004F1BDA"/>
    <w:rsid w:val="004F3B60"/>
    <w:rsid w:val="004F458B"/>
    <w:rsid w:val="004F551B"/>
    <w:rsid w:val="004F6116"/>
    <w:rsid w:val="004F6198"/>
    <w:rsid w:val="004F7302"/>
    <w:rsid w:val="004F7864"/>
    <w:rsid w:val="004F7CE8"/>
    <w:rsid w:val="00500DB4"/>
    <w:rsid w:val="00502010"/>
    <w:rsid w:val="00502018"/>
    <w:rsid w:val="005025CC"/>
    <w:rsid w:val="00502CFE"/>
    <w:rsid w:val="005035FD"/>
    <w:rsid w:val="00503658"/>
    <w:rsid w:val="00503813"/>
    <w:rsid w:val="00503975"/>
    <w:rsid w:val="0050439D"/>
    <w:rsid w:val="005044D3"/>
    <w:rsid w:val="005046E8"/>
    <w:rsid w:val="00504BC4"/>
    <w:rsid w:val="00505938"/>
    <w:rsid w:val="00505A32"/>
    <w:rsid w:val="00505C72"/>
    <w:rsid w:val="005071AB"/>
    <w:rsid w:val="0050782B"/>
    <w:rsid w:val="00507DC8"/>
    <w:rsid w:val="00510942"/>
    <w:rsid w:val="00511182"/>
    <w:rsid w:val="00511B25"/>
    <w:rsid w:val="005121ED"/>
    <w:rsid w:val="00513406"/>
    <w:rsid w:val="005137ED"/>
    <w:rsid w:val="00513AFF"/>
    <w:rsid w:val="0051465F"/>
    <w:rsid w:val="00514CFE"/>
    <w:rsid w:val="00514F75"/>
    <w:rsid w:val="005168AF"/>
    <w:rsid w:val="00516ACE"/>
    <w:rsid w:val="0051712F"/>
    <w:rsid w:val="0051760F"/>
    <w:rsid w:val="0051799B"/>
    <w:rsid w:val="005208D7"/>
    <w:rsid w:val="00520D99"/>
    <w:rsid w:val="00520E4E"/>
    <w:rsid w:val="0052168D"/>
    <w:rsid w:val="005216A8"/>
    <w:rsid w:val="00521957"/>
    <w:rsid w:val="005228C9"/>
    <w:rsid w:val="00522A85"/>
    <w:rsid w:val="00523972"/>
    <w:rsid w:val="00523D50"/>
    <w:rsid w:val="00523E0C"/>
    <w:rsid w:val="005242F3"/>
    <w:rsid w:val="00524C8E"/>
    <w:rsid w:val="005266BA"/>
    <w:rsid w:val="005267E2"/>
    <w:rsid w:val="00526A4C"/>
    <w:rsid w:val="00526EBD"/>
    <w:rsid w:val="005272A5"/>
    <w:rsid w:val="00527A82"/>
    <w:rsid w:val="00527D03"/>
    <w:rsid w:val="00530327"/>
    <w:rsid w:val="0053190F"/>
    <w:rsid w:val="00532C8E"/>
    <w:rsid w:val="00532E0F"/>
    <w:rsid w:val="005335CE"/>
    <w:rsid w:val="005340FC"/>
    <w:rsid w:val="00534AC1"/>
    <w:rsid w:val="00535543"/>
    <w:rsid w:val="00535A6A"/>
    <w:rsid w:val="005367B6"/>
    <w:rsid w:val="005376CD"/>
    <w:rsid w:val="005404A2"/>
    <w:rsid w:val="005407A5"/>
    <w:rsid w:val="00540BEE"/>
    <w:rsid w:val="00540EB4"/>
    <w:rsid w:val="0054175E"/>
    <w:rsid w:val="005418FD"/>
    <w:rsid w:val="00541F8B"/>
    <w:rsid w:val="00542468"/>
    <w:rsid w:val="00542E44"/>
    <w:rsid w:val="005434F8"/>
    <w:rsid w:val="005439E5"/>
    <w:rsid w:val="00544764"/>
    <w:rsid w:val="00544BF2"/>
    <w:rsid w:val="00544C2E"/>
    <w:rsid w:val="005452E5"/>
    <w:rsid w:val="00545F23"/>
    <w:rsid w:val="00547BA2"/>
    <w:rsid w:val="0055099C"/>
    <w:rsid w:val="00550E7C"/>
    <w:rsid w:val="00552DA9"/>
    <w:rsid w:val="00553784"/>
    <w:rsid w:val="005539D3"/>
    <w:rsid w:val="00553AF6"/>
    <w:rsid w:val="00553B6F"/>
    <w:rsid w:val="00553D5A"/>
    <w:rsid w:val="00553E43"/>
    <w:rsid w:val="005544B3"/>
    <w:rsid w:val="00556B8E"/>
    <w:rsid w:val="00557E18"/>
    <w:rsid w:val="005600CC"/>
    <w:rsid w:val="00560322"/>
    <w:rsid w:val="0056066C"/>
    <w:rsid w:val="00561B8D"/>
    <w:rsid w:val="00562A0B"/>
    <w:rsid w:val="00562D50"/>
    <w:rsid w:val="00564594"/>
    <w:rsid w:val="00564D59"/>
    <w:rsid w:val="005650DD"/>
    <w:rsid w:val="005654D3"/>
    <w:rsid w:val="0056760D"/>
    <w:rsid w:val="005676DA"/>
    <w:rsid w:val="00570B86"/>
    <w:rsid w:val="00570EDE"/>
    <w:rsid w:val="00571635"/>
    <w:rsid w:val="005725DE"/>
    <w:rsid w:val="005737DF"/>
    <w:rsid w:val="00573A1F"/>
    <w:rsid w:val="005753C2"/>
    <w:rsid w:val="0057704B"/>
    <w:rsid w:val="00577718"/>
    <w:rsid w:val="0057796D"/>
    <w:rsid w:val="005800B2"/>
    <w:rsid w:val="00581060"/>
    <w:rsid w:val="00581700"/>
    <w:rsid w:val="005820E8"/>
    <w:rsid w:val="00582D9A"/>
    <w:rsid w:val="00583A87"/>
    <w:rsid w:val="00583C75"/>
    <w:rsid w:val="00584063"/>
    <w:rsid w:val="005841DB"/>
    <w:rsid w:val="005850B2"/>
    <w:rsid w:val="0058567E"/>
    <w:rsid w:val="0058589C"/>
    <w:rsid w:val="00585998"/>
    <w:rsid w:val="00585D72"/>
    <w:rsid w:val="005860B9"/>
    <w:rsid w:val="00586AD8"/>
    <w:rsid w:val="00591144"/>
    <w:rsid w:val="005920B1"/>
    <w:rsid w:val="0059363B"/>
    <w:rsid w:val="005938A8"/>
    <w:rsid w:val="00593BF0"/>
    <w:rsid w:val="0059505C"/>
    <w:rsid w:val="0059552E"/>
    <w:rsid w:val="00595D4C"/>
    <w:rsid w:val="00595DB2"/>
    <w:rsid w:val="00596119"/>
    <w:rsid w:val="0059611F"/>
    <w:rsid w:val="0059627D"/>
    <w:rsid w:val="005964AA"/>
    <w:rsid w:val="00596998"/>
    <w:rsid w:val="005969C1"/>
    <w:rsid w:val="00596AC5"/>
    <w:rsid w:val="005A05CC"/>
    <w:rsid w:val="005A126B"/>
    <w:rsid w:val="005A17C9"/>
    <w:rsid w:val="005A2104"/>
    <w:rsid w:val="005A376C"/>
    <w:rsid w:val="005A5C5C"/>
    <w:rsid w:val="005A6689"/>
    <w:rsid w:val="005A756A"/>
    <w:rsid w:val="005B02F2"/>
    <w:rsid w:val="005B277A"/>
    <w:rsid w:val="005B27F2"/>
    <w:rsid w:val="005B35F3"/>
    <w:rsid w:val="005B3774"/>
    <w:rsid w:val="005B4685"/>
    <w:rsid w:val="005B53F0"/>
    <w:rsid w:val="005B6CFA"/>
    <w:rsid w:val="005B6DAE"/>
    <w:rsid w:val="005B79D2"/>
    <w:rsid w:val="005B7ABB"/>
    <w:rsid w:val="005C0C9F"/>
    <w:rsid w:val="005C0CE3"/>
    <w:rsid w:val="005C1315"/>
    <w:rsid w:val="005C14D6"/>
    <w:rsid w:val="005C1583"/>
    <w:rsid w:val="005C1FDB"/>
    <w:rsid w:val="005C2581"/>
    <w:rsid w:val="005C2DB6"/>
    <w:rsid w:val="005C3942"/>
    <w:rsid w:val="005C43A0"/>
    <w:rsid w:val="005C4406"/>
    <w:rsid w:val="005C5238"/>
    <w:rsid w:val="005C6500"/>
    <w:rsid w:val="005C7EF4"/>
    <w:rsid w:val="005D05BC"/>
    <w:rsid w:val="005D075A"/>
    <w:rsid w:val="005D0D85"/>
    <w:rsid w:val="005D11B7"/>
    <w:rsid w:val="005D14E2"/>
    <w:rsid w:val="005D154C"/>
    <w:rsid w:val="005D1ABE"/>
    <w:rsid w:val="005D1C22"/>
    <w:rsid w:val="005D1D9C"/>
    <w:rsid w:val="005D20F9"/>
    <w:rsid w:val="005D36C7"/>
    <w:rsid w:val="005D4D6A"/>
    <w:rsid w:val="005D77B3"/>
    <w:rsid w:val="005E01D8"/>
    <w:rsid w:val="005E0A0B"/>
    <w:rsid w:val="005E1003"/>
    <w:rsid w:val="005E175D"/>
    <w:rsid w:val="005E1E83"/>
    <w:rsid w:val="005E29B5"/>
    <w:rsid w:val="005E3020"/>
    <w:rsid w:val="005E38CE"/>
    <w:rsid w:val="005E3C32"/>
    <w:rsid w:val="005E473F"/>
    <w:rsid w:val="005E5D1E"/>
    <w:rsid w:val="005E60EF"/>
    <w:rsid w:val="005E7433"/>
    <w:rsid w:val="005E74F6"/>
    <w:rsid w:val="005F07A5"/>
    <w:rsid w:val="005F0D3B"/>
    <w:rsid w:val="005F0D69"/>
    <w:rsid w:val="005F0EC6"/>
    <w:rsid w:val="005F11D1"/>
    <w:rsid w:val="005F14C6"/>
    <w:rsid w:val="005F16E0"/>
    <w:rsid w:val="005F195A"/>
    <w:rsid w:val="005F19C2"/>
    <w:rsid w:val="005F1ED9"/>
    <w:rsid w:val="005F251D"/>
    <w:rsid w:val="005F271E"/>
    <w:rsid w:val="005F29B2"/>
    <w:rsid w:val="005F3341"/>
    <w:rsid w:val="005F3DE1"/>
    <w:rsid w:val="005F5A5A"/>
    <w:rsid w:val="005F5B60"/>
    <w:rsid w:val="005F6808"/>
    <w:rsid w:val="005F6A13"/>
    <w:rsid w:val="005F6BE3"/>
    <w:rsid w:val="00601CB2"/>
    <w:rsid w:val="00601D0E"/>
    <w:rsid w:val="00601E29"/>
    <w:rsid w:val="00601FA5"/>
    <w:rsid w:val="00603663"/>
    <w:rsid w:val="00603D17"/>
    <w:rsid w:val="00603D67"/>
    <w:rsid w:val="00603FE0"/>
    <w:rsid w:val="0060457A"/>
    <w:rsid w:val="006045B3"/>
    <w:rsid w:val="006046AE"/>
    <w:rsid w:val="00606068"/>
    <w:rsid w:val="00606927"/>
    <w:rsid w:val="006069D5"/>
    <w:rsid w:val="006073CD"/>
    <w:rsid w:val="00607E52"/>
    <w:rsid w:val="00610037"/>
    <w:rsid w:val="00612E58"/>
    <w:rsid w:val="00613B3C"/>
    <w:rsid w:val="006165E5"/>
    <w:rsid w:val="00617295"/>
    <w:rsid w:val="006175F4"/>
    <w:rsid w:val="00617A6D"/>
    <w:rsid w:val="00617DD4"/>
    <w:rsid w:val="00621397"/>
    <w:rsid w:val="00621C43"/>
    <w:rsid w:val="00621EA7"/>
    <w:rsid w:val="006220F4"/>
    <w:rsid w:val="00622438"/>
    <w:rsid w:val="00622481"/>
    <w:rsid w:val="00623751"/>
    <w:rsid w:val="0062454D"/>
    <w:rsid w:val="00625811"/>
    <w:rsid w:val="00626565"/>
    <w:rsid w:val="00626AFC"/>
    <w:rsid w:val="00626B52"/>
    <w:rsid w:val="0062795E"/>
    <w:rsid w:val="006308E8"/>
    <w:rsid w:val="00630A5C"/>
    <w:rsid w:val="00630E9F"/>
    <w:rsid w:val="006327B3"/>
    <w:rsid w:val="006327EA"/>
    <w:rsid w:val="006338BA"/>
    <w:rsid w:val="006359B9"/>
    <w:rsid w:val="00636076"/>
    <w:rsid w:val="0064060F"/>
    <w:rsid w:val="0064143C"/>
    <w:rsid w:val="0064150C"/>
    <w:rsid w:val="00642891"/>
    <w:rsid w:val="00642B5F"/>
    <w:rsid w:val="00642E65"/>
    <w:rsid w:val="00642EC3"/>
    <w:rsid w:val="00643EB9"/>
    <w:rsid w:val="00645455"/>
    <w:rsid w:val="006454D8"/>
    <w:rsid w:val="00645589"/>
    <w:rsid w:val="00645716"/>
    <w:rsid w:val="00645FA3"/>
    <w:rsid w:val="00646082"/>
    <w:rsid w:val="00647E3C"/>
    <w:rsid w:val="00647F7C"/>
    <w:rsid w:val="006500D0"/>
    <w:rsid w:val="00650C32"/>
    <w:rsid w:val="0065102E"/>
    <w:rsid w:val="0065128C"/>
    <w:rsid w:val="006518ED"/>
    <w:rsid w:val="00652043"/>
    <w:rsid w:val="0065272D"/>
    <w:rsid w:val="006529B9"/>
    <w:rsid w:val="00652CAB"/>
    <w:rsid w:val="00652CCE"/>
    <w:rsid w:val="00653D9C"/>
    <w:rsid w:val="00653FCF"/>
    <w:rsid w:val="006542FC"/>
    <w:rsid w:val="00654670"/>
    <w:rsid w:val="00654FD1"/>
    <w:rsid w:val="006551C4"/>
    <w:rsid w:val="00655312"/>
    <w:rsid w:val="00655B25"/>
    <w:rsid w:val="00655D42"/>
    <w:rsid w:val="00656387"/>
    <w:rsid w:val="0065655D"/>
    <w:rsid w:val="006565DE"/>
    <w:rsid w:val="0065701E"/>
    <w:rsid w:val="00660031"/>
    <w:rsid w:val="00660B58"/>
    <w:rsid w:val="006611BC"/>
    <w:rsid w:val="00661632"/>
    <w:rsid w:val="00661B9A"/>
    <w:rsid w:val="00661EB2"/>
    <w:rsid w:val="006623AC"/>
    <w:rsid w:val="0066355F"/>
    <w:rsid w:val="00663862"/>
    <w:rsid w:val="006649F9"/>
    <w:rsid w:val="006652C6"/>
    <w:rsid w:val="00666227"/>
    <w:rsid w:val="00666FB4"/>
    <w:rsid w:val="0067026A"/>
    <w:rsid w:val="006706D0"/>
    <w:rsid w:val="00671752"/>
    <w:rsid w:val="006731F5"/>
    <w:rsid w:val="006735A5"/>
    <w:rsid w:val="0067394B"/>
    <w:rsid w:val="00673B60"/>
    <w:rsid w:val="00673D89"/>
    <w:rsid w:val="00674DE9"/>
    <w:rsid w:val="0067502C"/>
    <w:rsid w:val="006758D3"/>
    <w:rsid w:val="00676870"/>
    <w:rsid w:val="00676B2C"/>
    <w:rsid w:val="00677175"/>
    <w:rsid w:val="006800F2"/>
    <w:rsid w:val="00680B33"/>
    <w:rsid w:val="00680DA9"/>
    <w:rsid w:val="0068108D"/>
    <w:rsid w:val="00684A10"/>
    <w:rsid w:val="006853EA"/>
    <w:rsid w:val="00686472"/>
    <w:rsid w:val="006866A7"/>
    <w:rsid w:val="00686E3B"/>
    <w:rsid w:val="006874D4"/>
    <w:rsid w:val="006879FE"/>
    <w:rsid w:val="00690FCF"/>
    <w:rsid w:val="00691438"/>
    <w:rsid w:val="00692415"/>
    <w:rsid w:val="006925AF"/>
    <w:rsid w:val="006927BE"/>
    <w:rsid w:val="00693080"/>
    <w:rsid w:val="0069346D"/>
    <w:rsid w:val="0069380D"/>
    <w:rsid w:val="00694800"/>
    <w:rsid w:val="00694C4C"/>
    <w:rsid w:val="00695004"/>
    <w:rsid w:val="0069522F"/>
    <w:rsid w:val="006955BF"/>
    <w:rsid w:val="00695665"/>
    <w:rsid w:val="00695971"/>
    <w:rsid w:val="00696A95"/>
    <w:rsid w:val="00696AC4"/>
    <w:rsid w:val="00696F15"/>
    <w:rsid w:val="006977DB"/>
    <w:rsid w:val="0069790E"/>
    <w:rsid w:val="006A16B4"/>
    <w:rsid w:val="006A1DA9"/>
    <w:rsid w:val="006A2385"/>
    <w:rsid w:val="006A2A5D"/>
    <w:rsid w:val="006A3BEF"/>
    <w:rsid w:val="006A3DD1"/>
    <w:rsid w:val="006A4B62"/>
    <w:rsid w:val="006A4FEA"/>
    <w:rsid w:val="006A5577"/>
    <w:rsid w:val="006A59A0"/>
    <w:rsid w:val="006A5B10"/>
    <w:rsid w:val="006A6BE5"/>
    <w:rsid w:val="006A6FBE"/>
    <w:rsid w:val="006A7F0C"/>
    <w:rsid w:val="006B0756"/>
    <w:rsid w:val="006B132E"/>
    <w:rsid w:val="006B22EC"/>
    <w:rsid w:val="006B22FE"/>
    <w:rsid w:val="006B234C"/>
    <w:rsid w:val="006B2BD4"/>
    <w:rsid w:val="006B2C39"/>
    <w:rsid w:val="006B3BF7"/>
    <w:rsid w:val="006B3E0A"/>
    <w:rsid w:val="006B4047"/>
    <w:rsid w:val="006B4AF5"/>
    <w:rsid w:val="006B6271"/>
    <w:rsid w:val="006B67B0"/>
    <w:rsid w:val="006B7021"/>
    <w:rsid w:val="006B7473"/>
    <w:rsid w:val="006B7CB9"/>
    <w:rsid w:val="006C0079"/>
    <w:rsid w:val="006C0D36"/>
    <w:rsid w:val="006C1281"/>
    <w:rsid w:val="006C17B8"/>
    <w:rsid w:val="006C2CFD"/>
    <w:rsid w:val="006C5A46"/>
    <w:rsid w:val="006C5D59"/>
    <w:rsid w:val="006C5E51"/>
    <w:rsid w:val="006C60DD"/>
    <w:rsid w:val="006C63D2"/>
    <w:rsid w:val="006C6514"/>
    <w:rsid w:val="006C6B01"/>
    <w:rsid w:val="006C7368"/>
    <w:rsid w:val="006C7372"/>
    <w:rsid w:val="006D1638"/>
    <w:rsid w:val="006D17EA"/>
    <w:rsid w:val="006D18DA"/>
    <w:rsid w:val="006D2E5C"/>
    <w:rsid w:val="006D2E8C"/>
    <w:rsid w:val="006D4D46"/>
    <w:rsid w:val="006D587D"/>
    <w:rsid w:val="006D5C8B"/>
    <w:rsid w:val="006D6302"/>
    <w:rsid w:val="006D6BB7"/>
    <w:rsid w:val="006D6BE1"/>
    <w:rsid w:val="006D7277"/>
    <w:rsid w:val="006E055F"/>
    <w:rsid w:val="006E05FF"/>
    <w:rsid w:val="006E106A"/>
    <w:rsid w:val="006E2448"/>
    <w:rsid w:val="006E2556"/>
    <w:rsid w:val="006E276E"/>
    <w:rsid w:val="006E2892"/>
    <w:rsid w:val="006E2994"/>
    <w:rsid w:val="006E3480"/>
    <w:rsid w:val="006E368F"/>
    <w:rsid w:val="006E396D"/>
    <w:rsid w:val="006E3CBA"/>
    <w:rsid w:val="006E4408"/>
    <w:rsid w:val="006E4607"/>
    <w:rsid w:val="006E547F"/>
    <w:rsid w:val="006E580F"/>
    <w:rsid w:val="006E5A58"/>
    <w:rsid w:val="006E61FF"/>
    <w:rsid w:val="006E6715"/>
    <w:rsid w:val="006E6DCC"/>
    <w:rsid w:val="006E6DEC"/>
    <w:rsid w:val="006E6F0E"/>
    <w:rsid w:val="006E71F5"/>
    <w:rsid w:val="006E76C1"/>
    <w:rsid w:val="006F00CD"/>
    <w:rsid w:val="006F066E"/>
    <w:rsid w:val="006F163B"/>
    <w:rsid w:val="006F25A5"/>
    <w:rsid w:val="006F3471"/>
    <w:rsid w:val="006F347C"/>
    <w:rsid w:val="006F5B5E"/>
    <w:rsid w:val="006F5BDD"/>
    <w:rsid w:val="006F6430"/>
    <w:rsid w:val="006F67C2"/>
    <w:rsid w:val="006F681C"/>
    <w:rsid w:val="006F7CDA"/>
    <w:rsid w:val="00700404"/>
    <w:rsid w:val="00700B8F"/>
    <w:rsid w:val="00701AA6"/>
    <w:rsid w:val="007025E6"/>
    <w:rsid w:val="00703739"/>
    <w:rsid w:val="00703DC5"/>
    <w:rsid w:val="00704CE5"/>
    <w:rsid w:val="007061C6"/>
    <w:rsid w:val="0070620B"/>
    <w:rsid w:val="007069E5"/>
    <w:rsid w:val="00706CBD"/>
    <w:rsid w:val="00707AF2"/>
    <w:rsid w:val="00707E54"/>
    <w:rsid w:val="007144B7"/>
    <w:rsid w:val="00714650"/>
    <w:rsid w:val="00716DDB"/>
    <w:rsid w:val="0071755D"/>
    <w:rsid w:val="007219A8"/>
    <w:rsid w:val="00721AEA"/>
    <w:rsid w:val="00722866"/>
    <w:rsid w:val="00722E8D"/>
    <w:rsid w:val="00722FC9"/>
    <w:rsid w:val="00723346"/>
    <w:rsid w:val="007233DD"/>
    <w:rsid w:val="00723C15"/>
    <w:rsid w:val="00724FA4"/>
    <w:rsid w:val="0072535F"/>
    <w:rsid w:val="0072540C"/>
    <w:rsid w:val="007260E3"/>
    <w:rsid w:val="00726591"/>
    <w:rsid w:val="00726777"/>
    <w:rsid w:val="00727905"/>
    <w:rsid w:val="007310AD"/>
    <w:rsid w:val="00732D22"/>
    <w:rsid w:val="00733412"/>
    <w:rsid w:val="0073491F"/>
    <w:rsid w:val="00734BE6"/>
    <w:rsid w:val="00734C5D"/>
    <w:rsid w:val="007365FE"/>
    <w:rsid w:val="007369C5"/>
    <w:rsid w:val="00737DBA"/>
    <w:rsid w:val="00737EF7"/>
    <w:rsid w:val="00741047"/>
    <w:rsid w:val="0074146E"/>
    <w:rsid w:val="00742523"/>
    <w:rsid w:val="0074261E"/>
    <w:rsid w:val="00742F4A"/>
    <w:rsid w:val="0074301F"/>
    <w:rsid w:val="00743476"/>
    <w:rsid w:val="007435D6"/>
    <w:rsid w:val="00743D50"/>
    <w:rsid w:val="00744082"/>
    <w:rsid w:val="007455A2"/>
    <w:rsid w:val="00745CB3"/>
    <w:rsid w:val="0074611C"/>
    <w:rsid w:val="00746AD1"/>
    <w:rsid w:val="007470F6"/>
    <w:rsid w:val="007475B6"/>
    <w:rsid w:val="0075028D"/>
    <w:rsid w:val="00750554"/>
    <w:rsid w:val="00750877"/>
    <w:rsid w:val="00752E77"/>
    <w:rsid w:val="0075448C"/>
    <w:rsid w:val="00754EE5"/>
    <w:rsid w:val="007550EB"/>
    <w:rsid w:val="00755792"/>
    <w:rsid w:val="00755960"/>
    <w:rsid w:val="00755D75"/>
    <w:rsid w:val="007574A7"/>
    <w:rsid w:val="0075788D"/>
    <w:rsid w:val="00757951"/>
    <w:rsid w:val="00757A3A"/>
    <w:rsid w:val="0076086D"/>
    <w:rsid w:val="007619DD"/>
    <w:rsid w:val="00761D26"/>
    <w:rsid w:val="00761D29"/>
    <w:rsid w:val="00761F85"/>
    <w:rsid w:val="007626E9"/>
    <w:rsid w:val="0076272A"/>
    <w:rsid w:val="007637D8"/>
    <w:rsid w:val="00763D5E"/>
    <w:rsid w:val="00763D7C"/>
    <w:rsid w:val="00764109"/>
    <w:rsid w:val="007653EA"/>
    <w:rsid w:val="007661FF"/>
    <w:rsid w:val="00766AA3"/>
    <w:rsid w:val="00766B5A"/>
    <w:rsid w:val="007670A8"/>
    <w:rsid w:val="007679EE"/>
    <w:rsid w:val="00767B1B"/>
    <w:rsid w:val="0077143F"/>
    <w:rsid w:val="0077358A"/>
    <w:rsid w:val="00773F65"/>
    <w:rsid w:val="00774FAC"/>
    <w:rsid w:val="0077625F"/>
    <w:rsid w:val="007769F1"/>
    <w:rsid w:val="00776DAF"/>
    <w:rsid w:val="00777A61"/>
    <w:rsid w:val="00777C9D"/>
    <w:rsid w:val="007804B2"/>
    <w:rsid w:val="007821E4"/>
    <w:rsid w:val="007825E4"/>
    <w:rsid w:val="007826A7"/>
    <w:rsid w:val="007831F0"/>
    <w:rsid w:val="00784219"/>
    <w:rsid w:val="0078631D"/>
    <w:rsid w:val="0078666E"/>
    <w:rsid w:val="0078722C"/>
    <w:rsid w:val="007876B1"/>
    <w:rsid w:val="00787B0D"/>
    <w:rsid w:val="00790073"/>
    <w:rsid w:val="007907E7"/>
    <w:rsid w:val="0079139A"/>
    <w:rsid w:val="00792F7A"/>
    <w:rsid w:val="007935F1"/>
    <w:rsid w:val="00794451"/>
    <w:rsid w:val="00794A85"/>
    <w:rsid w:val="00794BBE"/>
    <w:rsid w:val="007967FB"/>
    <w:rsid w:val="00796A37"/>
    <w:rsid w:val="007972CC"/>
    <w:rsid w:val="007A02A6"/>
    <w:rsid w:val="007A199E"/>
    <w:rsid w:val="007A216B"/>
    <w:rsid w:val="007A2979"/>
    <w:rsid w:val="007A33C8"/>
    <w:rsid w:val="007A3575"/>
    <w:rsid w:val="007A3AB2"/>
    <w:rsid w:val="007A3CD5"/>
    <w:rsid w:val="007A523C"/>
    <w:rsid w:val="007A5A9D"/>
    <w:rsid w:val="007A631B"/>
    <w:rsid w:val="007A67D3"/>
    <w:rsid w:val="007A74B5"/>
    <w:rsid w:val="007A7732"/>
    <w:rsid w:val="007A792B"/>
    <w:rsid w:val="007A7DC9"/>
    <w:rsid w:val="007B1A1C"/>
    <w:rsid w:val="007B2B01"/>
    <w:rsid w:val="007B3501"/>
    <w:rsid w:val="007B3565"/>
    <w:rsid w:val="007B36B5"/>
    <w:rsid w:val="007B3F33"/>
    <w:rsid w:val="007B3F8D"/>
    <w:rsid w:val="007B4E9A"/>
    <w:rsid w:val="007B52F7"/>
    <w:rsid w:val="007B591C"/>
    <w:rsid w:val="007B67DF"/>
    <w:rsid w:val="007B696D"/>
    <w:rsid w:val="007B6F80"/>
    <w:rsid w:val="007B7100"/>
    <w:rsid w:val="007B711E"/>
    <w:rsid w:val="007C0F44"/>
    <w:rsid w:val="007C1BEE"/>
    <w:rsid w:val="007C2010"/>
    <w:rsid w:val="007C2476"/>
    <w:rsid w:val="007C385F"/>
    <w:rsid w:val="007C39A6"/>
    <w:rsid w:val="007C42C9"/>
    <w:rsid w:val="007C4BFF"/>
    <w:rsid w:val="007C5003"/>
    <w:rsid w:val="007C6043"/>
    <w:rsid w:val="007C6928"/>
    <w:rsid w:val="007C699A"/>
    <w:rsid w:val="007C7F08"/>
    <w:rsid w:val="007D02F7"/>
    <w:rsid w:val="007D0746"/>
    <w:rsid w:val="007D0AE8"/>
    <w:rsid w:val="007D0B32"/>
    <w:rsid w:val="007D0C45"/>
    <w:rsid w:val="007D3A29"/>
    <w:rsid w:val="007D4396"/>
    <w:rsid w:val="007D4A07"/>
    <w:rsid w:val="007D4A82"/>
    <w:rsid w:val="007D6DA2"/>
    <w:rsid w:val="007E0CDB"/>
    <w:rsid w:val="007E0FE9"/>
    <w:rsid w:val="007E2C61"/>
    <w:rsid w:val="007E2F7D"/>
    <w:rsid w:val="007E3BF4"/>
    <w:rsid w:val="007E3CBD"/>
    <w:rsid w:val="007E47B1"/>
    <w:rsid w:val="007E57E1"/>
    <w:rsid w:val="007E634F"/>
    <w:rsid w:val="007E6685"/>
    <w:rsid w:val="007E6B28"/>
    <w:rsid w:val="007E780E"/>
    <w:rsid w:val="007F1021"/>
    <w:rsid w:val="007F1892"/>
    <w:rsid w:val="007F1AA4"/>
    <w:rsid w:val="007F1C97"/>
    <w:rsid w:val="007F21A1"/>
    <w:rsid w:val="007F46A6"/>
    <w:rsid w:val="007F4F93"/>
    <w:rsid w:val="007F503D"/>
    <w:rsid w:val="007F510F"/>
    <w:rsid w:val="007F5228"/>
    <w:rsid w:val="007F551D"/>
    <w:rsid w:val="007F617C"/>
    <w:rsid w:val="007F6368"/>
    <w:rsid w:val="007F66D4"/>
    <w:rsid w:val="00801870"/>
    <w:rsid w:val="00801BE6"/>
    <w:rsid w:val="00801C64"/>
    <w:rsid w:val="00802AE0"/>
    <w:rsid w:val="00802EA5"/>
    <w:rsid w:val="00803D7D"/>
    <w:rsid w:val="00803E7F"/>
    <w:rsid w:val="008060EF"/>
    <w:rsid w:val="0080674A"/>
    <w:rsid w:val="0080732E"/>
    <w:rsid w:val="00807A32"/>
    <w:rsid w:val="00810C61"/>
    <w:rsid w:val="008110F8"/>
    <w:rsid w:val="008116B4"/>
    <w:rsid w:val="00811A99"/>
    <w:rsid w:val="008139FA"/>
    <w:rsid w:val="0081481E"/>
    <w:rsid w:val="00814D6D"/>
    <w:rsid w:val="00815516"/>
    <w:rsid w:val="0081556F"/>
    <w:rsid w:val="00815E7E"/>
    <w:rsid w:val="00815FF2"/>
    <w:rsid w:val="00816636"/>
    <w:rsid w:val="0081688D"/>
    <w:rsid w:val="00816928"/>
    <w:rsid w:val="0081744E"/>
    <w:rsid w:val="00821501"/>
    <w:rsid w:val="00821917"/>
    <w:rsid w:val="008232F0"/>
    <w:rsid w:val="00823889"/>
    <w:rsid w:val="008240AB"/>
    <w:rsid w:val="00824200"/>
    <w:rsid w:val="008249C0"/>
    <w:rsid w:val="0082536C"/>
    <w:rsid w:val="00826820"/>
    <w:rsid w:val="0082772F"/>
    <w:rsid w:val="00827F39"/>
    <w:rsid w:val="00830CE3"/>
    <w:rsid w:val="008311BC"/>
    <w:rsid w:val="00832101"/>
    <w:rsid w:val="0083229B"/>
    <w:rsid w:val="0083261D"/>
    <w:rsid w:val="00832BEB"/>
    <w:rsid w:val="00833445"/>
    <w:rsid w:val="008336E8"/>
    <w:rsid w:val="00833EC1"/>
    <w:rsid w:val="008343E1"/>
    <w:rsid w:val="00834591"/>
    <w:rsid w:val="0083564F"/>
    <w:rsid w:val="00836785"/>
    <w:rsid w:val="00836BAF"/>
    <w:rsid w:val="00836D6F"/>
    <w:rsid w:val="00836DD0"/>
    <w:rsid w:val="008403E3"/>
    <w:rsid w:val="00840DFE"/>
    <w:rsid w:val="00841055"/>
    <w:rsid w:val="00841950"/>
    <w:rsid w:val="008428BB"/>
    <w:rsid w:val="00842F95"/>
    <w:rsid w:val="00844158"/>
    <w:rsid w:val="00844596"/>
    <w:rsid w:val="00844847"/>
    <w:rsid w:val="00844A92"/>
    <w:rsid w:val="0084531E"/>
    <w:rsid w:val="00846124"/>
    <w:rsid w:val="008462A2"/>
    <w:rsid w:val="00846DD5"/>
    <w:rsid w:val="00846EFD"/>
    <w:rsid w:val="00846FF8"/>
    <w:rsid w:val="00847087"/>
    <w:rsid w:val="0084718E"/>
    <w:rsid w:val="008479E0"/>
    <w:rsid w:val="008507CF"/>
    <w:rsid w:val="00850877"/>
    <w:rsid w:val="00850A50"/>
    <w:rsid w:val="00851905"/>
    <w:rsid w:val="00852616"/>
    <w:rsid w:val="00852A90"/>
    <w:rsid w:val="008535DA"/>
    <w:rsid w:val="00853EE1"/>
    <w:rsid w:val="00854507"/>
    <w:rsid w:val="00854F77"/>
    <w:rsid w:val="0085688C"/>
    <w:rsid w:val="008577F9"/>
    <w:rsid w:val="00860153"/>
    <w:rsid w:val="00861168"/>
    <w:rsid w:val="00861770"/>
    <w:rsid w:val="00861777"/>
    <w:rsid w:val="008618D9"/>
    <w:rsid w:val="00861B89"/>
    <w:rsid w:val="00862408"/>
    <w:rsid w:val="00862575"/>
    <w:rsid w:val="00864D48"/>
    <w:rsid w:val="008650E4"/>
    <w:rsid w:val="008651F2"/>
    <w:rsid w:val="008654E7"/>
    <w:rsid w:val="00866C0E"/>
    <w:rsid w:val="00867239"/>
    <w:rsid w:val="008703E6"/>
    <w:rsid w:val="00870B6A"/>
    <w:rsid w:val="00871220"/>
    <w:rsid w:val="00871F87"/>
    <w:rsid w:val="008725C6"/>
    <w:rsid w:val="008730B7"/>
    <w:rsid w:val="00873A2E"/>
    <w:rsid w:val="0087510A"/>
    <w:rsid w:val="0087554B"/>
    <w:rsid w:val="00876B3F"/>
    <w:rsid w:val="00877075"/>
    <w:rsid w:val="00877A7C"/>
    <w:rsid w:val="00877D67"/>
    <w:rsid w:val="00880153"/>
    <w:rsid w:val="0088276E"/>
    <w:rsid w:val="00883000"/>
    <w:rsid w:val="008834B3"/>
    <w:rsid w:val="0088372A"/>
    <w:rsid w:val="008847C0"/>
    <w:rsid w:val="00884C2F"/>
    <w:rsid w:val="00885595"/>
    <w:rsid w:val="00887874"/>
    <w:rsid w:val="00887A6A"/>
    <w:rsid w:val="00887ACC"/>
    <w:rsid w:val="008910C9"/>
    <w:rsid w:val="00891404"/>
    <w:rsid w:val="00891AA3"/>
    <w:rsid w:val="00891D2B"/>
    <w:rsid w:val="008935D7"/>
    <w:rsid w:val="00894195"/>
    <w:rsid w:val="00894388"/>
    <w:rsid w:val="008950FD"/>
    <w:rsid w:val="008964B5"/>
    <w:rsid w:val="00896980"/>
    <w:rsid w:val="008974DC"/>
    <w:rsid w:val="008A221E"/>
    <w:rsid w:val="008A366D"/>
    <w:rsid w:val="008A3923"/>
    <w:rsid w:val="008A448D"/>
    <w:rsid w:val="008A510D"/>
    <w:rsid w:val="008A5734"/>
    <w:rsid w:val="008A71BC"/>
    <w:rsid w:val="008A7B5E"/>
    <w:rsid w:val="008B163C"/>
    <w:rsid w:val="008B1923"/>
    <w:rsid w:val="008B1EDF"/>
    <w:rsid w:val="008B2322"/>
    <w:rsid w:val="008B2811"/>
    <w:rsid w:val="008B2CF6"/>
    <w:rsid w:val="008B31D1"/>
    <w:rsid w:val="008B3B38"/>
    <w:rsid w:val="008B4139"/>
    <w:rsid w:val="008B4C6C"/>
    <w:rsid w:val="008B5316"/>
    <w:rsid w:val="008B5361"/>
    <w:rsid w:val="008B5D44"/>
    <w:rsid w:val="008B6A23"/>
    <w:rsid w:val="008B7D45"/>
    <w:rsid w:val="008C0156"/>
    <w:rsid w:val="008C0DBC"/>
    <w:rsid w:val="008C1359"/>
    <w:rsid w:val="008C1860"/>
    <w:rsid w:val="008C18B9"/>
    <w:rsid w:val="008C340A"/>
    <w:rsid w:val="008C3BF6"/>
    <w:rsid w:val="008C412A"/>
    <w:rsid w:val="008C42A2"/>
    <w:rsid w:val="008C4597"/>
    <w:rsid w:val="008C7C29"/>
    <w:rsid w:val="008D18B1"/>
    <w:rsid w:val="008D2365"/>
    <w:rsid w:val="008D26A6"/>
    <w:rsid w:val="008D2846"/>
    <w:rsid w:val="008D2BCF"/>
    <w:rsid w:val="008D2CBE"/>
    <w:rsid w:val="008D30A0"/>
    <w:rsid w:val="008D34AF"/>
    <w:rsid w:val="008D3E9C"/>
    <w:rsid w:val="008D414B"/>
    <w:rsid w:val="008D4A3F"/>
    <w:rsid w:val="008D548C"/>
    <w:rsid w:val="008D55E5"/>
    <w:rsid w:val="008D6D87"/>
    <w:rsid w:val="008D735C"/>
    <w:rsid w:val="008E0EA3"/>
    <w:rsid w:val="008E2112"/>
    <w:rsid w:val="008E24D9"/>
    <w:rsid w:val="008E2C6D"/>
    <w:rsid w:val="008E3511"/>
    <w:rsid w:val="008E3846"/>
    <w:rsid w:val="008E5262"/>
    <w:rsid w:val="008E5A17"/>
    <w:rsid w:val="008E5E4F"/>
    <w:rsid w:val="008E74F4"/>
    <w:rsid w:val="008E770C"/>
    <w:rsid w:val="008E7B17"/>
    <w:rsid w:val="008F1854"/>
    <w:rsid w:val="008F1C20"/>
    <w:rsid w:val="008F1C96"/>
    <w:rsid w:val="008F2294"/>
    <w:rsid w:val="008F22CE"/>
    <w:rsid w:val="008F2AD2"/>
    <w:rsid w:val="008F2EB6"/>
    <w:rsid w:val="008F315D"/>
    <w:rsid w:val="008F3182"/>
    <w:rsid w:val="008F3D12"/>
    <w:rsid w:val="008F3E7D"/>
    <w:rsid w:val="008F43A4"/>
    <w:rsid w:val="008F4500"/>
    <w:rsid w:val="008F4E49"/>
    <w:rsid w:val="008F5069"/>
    <w:rsid w:val="008F563D"/>
    <w:rsid w:val="008F59A9"/>
    <w:rsid w:val="008F5B1A"/>
    <w:rsid w:val="008F5F54"/>
    <w:rsid w:val="008F5FF2"/>
    <w:rsid w:val="008F6640"/>
    <w:rsid w:val="008F6C03"/>
    <w:rsid w:val="008F6F3C"/>
    <w:rsid w:val="008F76DE"/>
    <w:rsid w:val="00900119"/>
    <w:rsid w:val="00900729"/>
    <w:rsid w:val="0090400C"/>
    <w:rsid w:val="009055DB"/>
    <w:rsid w:val="009055E3"/>
    <w:rsid w:val="0090598E"/>
    <w:rsid w:val="00905AB9"/>
    <w:rsid w:val="00906AB1"/>
    <w:rsid w:val="00906F22"/>
    <w:rsid w:val="0090733C"/>
    <w:rsid w:val="00907FD1"/>
    <w:rsid w:val="00910227"/>
    <w:rsid w:val="00910538"/>
    <w:rsid w:val="00910EB7"/>
    <w:rsid w:val="00911477"/>
    <w:rsid w:val="009135C2"/>
    <w:rsid w:val="00913F5B"/>
    <w:rsid w:val="00914C92"/>
    <w:rsid w:val="00915126"/>
    <w:rsid w:val="0091544C"/>
    <w:rsid w:val="0091681D"/>
    <w:rsid w:val="00920799"/>
    <w:rsid w:val="00920882"/>
    <w:rsid w:val="00922225"/>
    <w:rsid w:val="00922B28"/>
    <w:rsid w:val="00922FD0"/>
    <w:rsid w:val="00923189"/>
    <w:rsid w:val="00924F8A"/>
    <w:rsid w:val="009258CB"/>
    <w:rsid w:val="009259FE"/>
    <w:rsid w:val="00925BC2"/>
    <w:rsid w:val="00926D87"/>
    <w:rsid w:val="0092709E"/>
    <w:rsid w:val="0092787F"/>
    <w:rsid w:val="00927D74"/>
    <w:rsid w:val="009303CB"/>
    <w:rsid w:val="00931069"/>
    <w:rsid w:val="00931AD0"/>
    <w:rsid w:val="0093218B"/>
    <w:rsid w:val="009335AE"/>
    <w:rsid w:val="00934403"/>
    <w:rsid w:val="00934991"/>
    <w:rsid w:val="0093583B"/>
    <w:rsid w:val="00935D25"/>
    <w:rsid w:val="00936AD7"/>
    <w:rsid w:val="00937A73"/>
    <w:rsid w:val="009413E0"/>
    <w:rsid w:val="0094153E"/>
    <w:rsid w:val="00941A51"/>
    <w:rsid w:val="00942344"/>
    <w:rsid w:val="009425E6"/>
    <w:rsid w:val="009427AA"/>
    <w:rsid w:val="00942A69"/>
    <w:rsid w:val="00942CE1"/>
    <w:rsid w:val="00942E6D"/>
    <w:rsid w:val="00942ED7"/>
    <w:rsid w:val="00944B78"/>
    <w:rsid w:val="00944C75"/>
    <w:rsid w:val="009453B7"/>
    <w:rsid w:val="00946E1C"/>
    <w:rsid w:val="009473BF"/>
    <w:rsid w:val="00947791"/>
    <w:rsid w:val="00947BF9"/>
    <w:rsid w:val="00950FA0"/>
    <w:rsid w:val="009514AF"/>
    <w:rsid w:val="00951E12"/>
    <w:rsid w:val="009527AC"/>
    <w:rsid w:val="00953677"/>
    <w:rsid w:val="00953F66"/>
    <w:rsid w:val="009542D2"/>
    <w:rsid w:val="00954BE4"/>
    <w:rsid w:val="00954DDE"/>
    <w:rsid w:val="00954E3B"/>
    <w:rsid w:val="00955778"/>
    <w:rsid w:val="00955B5B"/>
    <w:rsid w:val="00956000"/>
    <w:rsid w:val="00956A24"/>
    <w:rsid w:val="00956E68"/>
    <w:rsid w:val="00957E5C"/>
    <w:rsid w:val="0096028F"/>
    <w:rsid w:val="00960316"/>
    <w:rsid w:val="00960F83"/>
    <w:rsid w:val="0096128D"/>
    <w:rsid w:val="0096354F"/>
    <w:rsid w:val="00963762"/>
    <w:rsid w:val="00964BA2"/>
    <w:rsid w:val="00964ED4"/>
    <w:rsid w:val="009650D0"/>
    <w:rsid w:val="00965FE0"/>
    <w:rsid w:val="0096681A"/>
    <w:rsid w:val="0096772D"/>
    <w:rsid w:val="00967AE4"/>
    <w:rsid w:val="009704D1"/>
    <w:rsid w:val="009706B2"/>
    <w:rsid w:val="009708D7"/>
    <w:rsid w:val="00971285"/>
    <w:rsid w:val="00971545"/>
    <w:rsid w:val="00971724"/>
    <w:rsid w:val="0097206E"/>
    <w:rsid w:val="0097282A"/>
    <w:rsid w:val="00973190"/>
    <w:rsid w:val="00973262"/>
    <w:rsid w:val="00975996"/>
    <w:rsid w:val="009766A8"/>
    <w:rsid w:val="00977490"/>
    <w:rsid w:val="00980C79"/>
    <w:rsid w:val="0098157B"/>
    <w:rsid w:val="00982A61"/>
    <w:rsid w:val="00983081"/>
    <w:rsid w:val="009836FB"/>
    <w:rsid w:val="00983BAE"/>
    <w:rsid w:val="00983DE4"/>
    <w:rsid w:val="00985FC3"/>
    <w:rsid w:val="00987497"/>
    <w:rsid w:val="009874D1"/>
    <w:rsid w:val="00987E2A"/>
    <w:rsid w:val="00990008"/>
    <w:rsid w:val="00990D55"/>
    <w:rsid w:val="009910E5"/>
    <w:rsid w:val="00992C16"/>
    <w:rsid w:val="00993208"/>
    <w:rsid w:val="0099372D"/>
    <w:rsid w:val="009939DE"/>
    <w:rsid w:val="00993BA4"/>
    <w:rsid w:val="00994868"/>
    <w:rsid w:val="00994EAA"/>
    <w:rsid w:val="009958DF"/>
    <w:rsid w:val="00995E9F"/>
    <w:rsid w:val="0099776C"/>
    <w:rsid w:val="00997AEB"/>
    <w:rsid w:val="009A0A07"/>
    <w:rsid w:val="009A15B7"/>
    <w:rsid w:val="009A16EC"/>
    <w:rsid w:val="009A1710"/>
    <w:rsid w:val="009A2283"/>
    <w:rsid w:val="009A2548"/>
    <w:rsid w:val="009A47EE"/>
    <w:rsid w:val="009A4AE9"/>
    <w:rsid w:val="009A5629"/>
    <w:rsid w:val="009A5CDA"/>
    <w:rsid w:val="009A5D1E"/>
    <w:rsid w:val="009A5F8C"/>
    <w:rsid w:val="009A6282"/>
    <w:rsid w:val="009A68C9"/>
    <w:rsid w:val="009A7CF0"/>
    <w:rsid w:val="009B1C0D"/>
    <w:rsid w:val="009B2C97"/>
    <w:rsid w:val="009B3A42"/>
    <w:rsid w:val="009B3CD3"/>
    <w:rsid w:val="009B42EC"/>
    <w:rsid w:val="009B457B"/>
    <w:rsid w:val="009B4E69"/>
    <w:rsid w:val="009B579C"/>
    <w:rsid w:val="009B629C"/>
    <w:rsid w:val="009B6CA0"/>
    <w:rsid w:val="009B6F14"/>
    <w:rsid w:val="009B725D"/>
    <w:rsid w:val="009C121C"/>
    <w:rsid w:val="009C2805"/>
    <w:rsid w:val="009C2B60"/>
    <w:rsid w:val="009C408B"/>
    <w:rsid w:val="009C6625"/>
    <w:rsid w:val="009C6D18"/>
    <w:rsid w:val="009C799F"/>
    <w:rsid w:val="009C7B4C"/>
    <w:rsid w:val="009D0254"/>
    <w:rsid w:val="009D101F"/>
    <w:rsid w:val="009D1506"/>
    <w:rsid w:val="009D15D6"/>
    <w:rsid w:val="009D239E"/>
    <w:rsid w:val="009D41C3"/>
    <w:rsid w:val="009D4200"/>
    <w:rsid w:val="009D4CF9"/>
    <w:rsid w:val="009D5F43"/>
    <w:rsid w:val="009D6226"/>
    <w:rsid w:val="009D68C8"/>
    <w:rsid w:val="009D7371"/>
    <w:rsid w:val="009D7786"/>
    <w:rsid w:val="009D7A63"/>
    <w:rsid w:val="009E01A3"/>
    <w:rsid w:val="009E030B"/>
    <w:rsid w:val="009E105A"/>
    <w:rsid w:val="009E14E7"/>
    <w:rsid w:val="009E14E9"/>
    <w:rsid w:val="009E279D"/>
    <w:rsid w:val="009E35CE"/>
    <w:rsid w:val="009E41BC"/>
    <w:rsid w:val="009E4DFA"/>
    <w:rsid w:val="009E4EA6"/>
    <w:rsid w:val="009E5FA7"/>
    <w:rsid w:val="009E6551"/>
    <w:rsid w:val="009E7475"/>
    <w:rsid w:val="009E7E4D"/>
    <w:rsid w:val="009F0A02"/>
    <w:rsid w:val="009F0A87"/>
    <w:rsid w:val="009F2427"/>
    <w:rsid w:val="009F2B80"/>
    <w:rsid w:val="009F2FD7"/>
    <w:rsid w:val="009F484B"/>
    <w:rsid w:val="009F49F1"/>
    <w:rsid w:val="009F55F0"/>
    <w:rsid w:val="009F5C10"/>
    <w:rsid w:val="009F61C4"/>
    <w:rsid w:val="009F65FD"/>
    <w:rsid w:val="00A0008A"/>
    <w:rsid w:val="00A008F8"/>
    <w:rsid w:val="00A00A86"/>
    <w:rsid w:val="00A00D52"/>
    <w:rsid w:val="00A0146E"/>
    <w:rsid w:val="00A016F4"/>
    <w:rsid w:val="00A01886"/>
    <w:rsid w:val="00A01DBF"/>
    <w:rsid w:val="00A02F2F"/>
    <w:rsid w:val="00A046C8"/>
    <w:rsid w:val="00A04DF1"/>
    <w:rsid w:val="00A06362"/>
    <w:rsid w:val="00A0673D"/>
    <w:rsid w:val="00A072D4"/>
    <w:rsid w:val="00A0745C"/>
    <w:rsid w:val="00A102F3"/>
    <w:rsid w:val="00A1072F"/>
    <w:rsid w:val="00A1185A"/>
    <w:rsid w:val="00A1188F"/>
    <w:rsid w:val="00A12251"/>
    <w:rsid w:val="00A1245C"/>
    <w:rsid w:val="00A125CE"/>
    <w:rsid w:val="00A1272E"/>
    <w:rsid w:val="00A132B9"/>
    <w:rsid w:val="00A13902"/>
    <w:rsid w:val="00A13EC4"/>
    <w:rsid w:val="00A143FE"/>
    <w:rsid w:val="00A14799"/>
    <w:rsid w:val="00A14C3B"/>
    <w:rsid w:val="00A14C62"/>
    <w:rsid w:val="00A152EA"/>
    <w:rsid w:val="00A15401"/>
    <w:rsid w:val="00A154A9"/>
    <w:rsid w:val="00A161C0"/>
    <w:rsid w:val="00A162B3"/>
    <w:rsid w:val="00A16590"/>
    <w:rsid w:val="00A206F1"/>
    <w:rsid w:val="00A20B6D"/>
    <w:rsid w:val="00A21A02"/>
    <w:rsid w:val="00A22347"/>
    <w:rsid w:val="00A22911"/>
    <w:rsid w:val="00A2297A"/>
    <w:rsid w:val="00A229B9"/>
    <w:rsid w:val="00A22B82"/>
    <w:rsid w:val="00A2483E"/>
    <w:rsid w:val="00A24B6F"/>
    <w:rsid w:val="00A2544C"/>
    <w:rsid w:val="00A25E87"/>
    <w:rsid w:val="00A25F85"/>
    <w:rsid w:val="00A311A4"/>
    <w:rsid w:val="00A32585"/>
    <w:rsid w:val="00A327CE"/>
    <w:rsid w:val="00A332A5"/>
    <w:rsid w:val="00A33CF1"/>
    <w:rsid w:val="00A350E6"/>
    <w:rsid w:val="00A35C9D"/>
    <w:rsid w:val="00A35E6E"/>
    <w:rsid w:val="00A35F7C"/>
    <w:rsid w:val="00A360E7"/>
    <w:rsid w:val="00A361D5"/>
    <w:rsid w:val="00A36BDB"/>
    <w:rsid w:val="00A37F3D"/>
    <w:rsid w:val="00A4009B"/>
    <w:rsid w:val="00A40E6E"/>
    <w:rsid w:val="00A4139A"/>
    <w:rsid w:val="00A42E74"/>
    <w:rsid w:val="00A433D8"/>
    <w:rsid w:val="00A43942"/>
    <w:rsid w:val="00A44137"/>
    <w:rsid w:val="00A44643"/>
    <w:rsid w:val="00A450B9"/>
    <w:rsid w:val="00A45D59"/>
    <w:rsid w:val="00A45EB4"/>
    <w:rsid w:val="00A46F2F"/>
    <w:rsid w:val="00A47E81"/>
    <w:rsid w:val="00A524A1"/>
    <w:rsid w:val="00A5291C"/>
    <w:rsid w:val="00A55525"/>
    <w:rsid w:val="00A55ABC"/>
    <w:rsid w:val="00A55E7D"/>
    <w:rsid w:val="00A56BC0"/>
    <w:rsid w:val="00A56EC1"/>
    <w:rsid w:val="00A5709B"/>
    <w:rsid w:val="00A578F0"/>
    <w:rsid w:val="00A57AB4"/>
    <w:rsid w:val="00A60A36"/>
    <w:rsid w:val="00A611E3"/>
    <w:rsid w:val="00A612BB"/>
    <w:rsid w:val="00A612D7"/>
    <w:rsid w:val="00A613D3"/>
    <w:rsid w:val="00A6147C"/>
    <w:rsid w:val="00A61F5D"/>
    <w:rsid w:val="00A6214F"/>
    <w:rsid w:val="00A6285E"/>
    <w:rsid w:val="00A63223"/>
    <w:rsid w:val="00A63AC6"/>
    <w:rsid w:val="00A642BA"/>
    <w:rsid w:val="00A648C0"/>
    <w:rsid w:val="00A658D6"/>
    <w:rsid w:val="00A6599E"/>
    <w:rsid w:val="00A66255"/>
    <w:rsid w:val="00A66333"/>
    <w:rsid w:val="00A6748B"/>
    <w:rsid w:val="00A7299A"/>
    <w:rsid w:val="00A73461"/>
    <w:rsid w:val="00A73ED7"/>
    <w:rsid w:val="00A74DEA"/>
    <w:rsid w:val="00A75E49"/>
    <w:rsid w:val="00A76157"/>
    <w:rsid w:val="00A761C1"/>
    <w:rsid w:val="00A76C7B"/>
    <w:rsid w:val="00A779ED"/>
    <w:rsid w:val="00A77F76"/>
    <w:rsid w:val="00A80050"/>
    <w:rsid w:val="00A804C7"/>
    <w:rsid w:val="00A8113C"/>
    <w:rsid w:val="00A811A1"/>
    <w:rsid w:val="00A812FD"/>
    <w:rsid w:val="00A814BF"/>
    <w:rsid w:val="00A81655"/>
    <w:rsid w:val="00A81EF4"/>
    <w:rsid w:val="00A826F5"/>
    <w:rsid w:val="00A834BC"/>
    <w:rsid w:val="00A84DB8"/>
    <w:rsid w:val="00A857F9"/>
    <w:rsid w:val="00A8695C"/>
    <w:rsid w:val="00A873FA"/>
    <w:rsid w:val="00A87DD5"/>
    <w:rsid w:val="00A90BC5"/>
    <w:rsid w:val="00A90FE8"/>
    <w:rsid w:val="00A914DE"/>
    <w:rsid w:val="00A930CF"/>
    <w:rsid w:val="00A93A98"/>
    <w:rsid w:val="00A94D77"/>
    <w:rsid w:val="00A94EE5"/>
    <w:rsid w:val="00A957AA"/>
    <w:rsid w:val="00A958F7"/>
    <w:rsid w:val="00A97BFD"/>
    <w:rsid w:val="00AA004D"/>
    <w:rsid w:val="00AA073D"/>
    <w:rsid w:val="00AA0801"/>
    <w:rsid w:val="00AA1729"/>
    <w:rsid w:val="00AA1A1C"/>
    <w:rsid w:val="00AA23EC"/>
    <w:rsid w:val="00AA24D1"/>
    <w:rsid w:val="00AA24E4"/>
    <w:rsid w:val="00AA2F3F"/>
    <w:rsid w:val="00AA333D"/>
    <w:rsid w:val="00AA3D64"/>
    <w:rsid w:val="00AA47F6"/>
    <w:rsid w:val="00AA5C71"/>
    <w:rsid w:val="00AA70C3"/>
    <w:rsid w:val="00AB0276"/>
    <w:rsid w:val="00AB0786"/>
    <w:rsid w:val="00AB167D"/>
    <w:rsid w:val="00AB1CE6"/>
    <w:rsid w:val="00AB20ED"/>
    <w:rsid w:val="00AB2327"/>
    <w:rsid w:val="00AB263D"/>
    <w:rsid w:val="00AB26EB"/>
    <w:rsid w:val="00AB285E"/>
    <w:rsid w:val="00AB2CA3"/>
    <w:rsid w:val="00AB31DD"/>
    <w:rsid w:val="00AB32C3"/>
    <w:rsid w:val="00AB3D09"/>
    <w:rsid w:val="00AB3D3A"/>
    <w:rsid w:val="00AB3E7C"/>
    <w:rsid w:val="00AB4136"/>
    <w:rsid w:val="00AB4C49"/>
    <w:rsid w:val="00AB5D86"/>
    <w:rsid w:val="00AB62EB"/>
    <w:rsid w:val="00AB63B9"/>
    <w:rsid w:val="00AB687E"/>
    <w:rsid w:val="00AB6FE8"/>
    <w:rsid w:val="00AB74CF"/>
    <w:rsid w:val="00AB76F4"/>
    <w:rsid w:val="00AB7999"/>
    <w:rsid w:val="00AC0CE3"/>
    <w:rsid w:val="00AC332B"/>
    <w:rsid w:val="00AC3659"/>
    <w:rsid w:val="00AC52F0"/>
    <w:rsid w:val="00AC54D4"/>
    <w:rsid w:val="00AC54DD"/>
    <w:rsid w:val="00AC627E"/>
    <w:rsid w:val="00AC7880"/>
    <w:rsid w:val="00AD03FD"/>
    <w:rsid w:val="00AD07FF"/>
    <w:rsid w:val="00AD0E5A"/>
    <w:rsid w:val="00AD1060"/>
    <w:rsid w:val="00AD3104"/>
    <w:rsid w:val="00AD3586"/>
    <w:rsid w:val="00AD3877"/>
    <w:rsid w:val="00AD41D8"/>
    <w:rsid w:val="00AD4356"/>
    <w:rsid w:val="00AD57DD"/>
    <w:rsid w:val="00AD627A"/>
    <w:rsid w:val="00AD68CA"/>
    <w:rsid w:val="00AD730C"/>
    <w:rsid w:val="00AD741B"/>
    <w:rsid w:val="00AE047C"/>
    <w:rsid w:val="00AE2BEC"/>
    <w:rsid w:val="00AE3102"/>
    <w:rsid w:val="00AE59A7"/>
    <w:rsid w:val="00AE61E2"/>
    <w:rsid w:val="00AE6250"/>
    <w:rsid w:val="00AE6C7D"/>
    <w:rsid w:val="00AE6F48"/>
    <w:rsid w:val="00AE79CD"/>
    <w:rsid w:val="00AE7D29"/>
    <w:rsid w:val="00AF0551"/>
    <w:rsid w:val="00AF1B51"/>
    <w:rsid w:val="00AF2B40"/>
    <w:rsid w:val="00AF2EC7"/>
    <w:rsid w:val="00AF4954"/>
    <w:rsid w:val="00AF54AC"/>
    <w:rsid w:val="00AF54FB"/>
    <w:rsid w:val="00AF6548"/>
    <w:rsid w:val="00AF6ABE"/>
    <w:rsid w:val="00AF6EC6"/>
    <w:rsid w:val="00B003E5"/>
    <w:rsid w:val="00B008C3"/>
    <w:rsid w:val="00B00C2E"/>
    <w:rsid w:val="00B012B0"/>
    <w:rsid w:val="00B019B0"/>
    <w:rsid w:val="00B02E9D"/>
    <w:rsid w:val="00B044E0"/>
    <w:rsid w:val="00B04B03"/>
    <w:rsid w:val="00B05A47"/>
    <w:rsid w:val="00B06014"/>
    <w:rsid w:val="00B065E5"/>
    <w:rsid w:val="00B068E7"/>
    <w:rsid w:val="00B07C9F"/>
    <w:rsid w:val="00B104BF"/>
    <w:rsid w:val="00B1068A"/>
    <w:rsid w:val="00B10BDF"/>
    <w:rsid w:val="00B10EFA"/>
    <w:rsid w:val="00B110C7"/>
    <w:rsid w:val="00B110E9"/>
    <w:rsid w:val="00B1123F"/>
    <w:rsid w:val="00B125E2"/>
    <w:rsid w:val="00B12ADE"/>
    <w:rsid w:val="00B12EC6"/>
    <w:rsid w:val="00B12EF6"/>
    <w:rsid w:val="00B12F98"/>
    <w:rsid w:val="00B1305D"/>
    <w:rsid w:val="00B14B7C"/>
    <w:rsid w:val="00B15784"/>
    <w:rsid w:val="00B16D0E"/>
    <w:rsid w:val="00B17001"/>
    <w:rsid w:val="00B1772C"/>
    <w:rsid w:val="00B2005A"/>
    <w:rsid w:val="00B205E3"/>
    <w:rsid w:val="00B20F96"/>
    <w:rsid w:val="00B21999"/>
    <w:rsid w:val="00B225B4"/>
    <w:rsid w:val="00B22D29"/>
    <w:rsid w:val="00B23A0E"/>
    <w:rsid w:val="00B242B0"/>
    <w:rsid w:val="00B246BE"/>
    <w:rsid w:val="00B24874"/>
    <w:rsid w:val="00B25A36"/>
    <w:rsid w:val="00B25A8D"/>
    <w:rsid w:val="00B25C34"/>
    <w:rsid w:val="00B25D0C"/>
    <w:rsid w:val="00B2719E"/>
    <w:rsid w:val="00B3125F"/>
    <w:rsid w:val="00B31DF4"/>
    <w:rsid w:val="00B3372F"/>
    <w:rsid w:val="00B3450D"/>
    <w:rsid w:val="00B3459A"/>
    <w:rsid w:val="00B34D35"/>
    <w:rsid w:val="00B34F16"/>
    <w:rsid w:val="00B356F5"/>
    <w:rsid w:val="00B3646B"/>
    <w:rsid w:val="00B366FC"/>
    <w:rsid w:val="00B36F22"/>
    <w:rsid w:val="00B37B91"/>
    <w:rsid w:val="00B40458"/>
    <w:rsid w:val="00B40B75"/>
    <w:rsid w:val="00B40C7D"/>
    <w:rsid w:val="00B4103C"/>
    <w:rsid w:val="00B41709"/>
    <w:rsid w:val="00B434FA"/>
    <w:rsid w:val="00B43A07"/>
    <w:rsid w:val="00B442DC"/>
    <w:rsid w:val="00B4504F"/>
    <w:rsid w:val="00B45591"/>
    <w:rsid w:val="00B45B6D"/>
    <w:rsid w:val="00B45BAD"/>
    <w:rsid w:val="00B45EC7"/>
    <w:rsid w:val="00B47807"/>
    <w:rsid w:val="00B509CE"/>
    <w:rsid w:val="00B5149F"/>
    <w:rsid w:val="00B51746"/>
    <w:rsid w:val="00B522F3"/>
    <w:rsid w:val="00B52A10"/>
    <w:rsid w:val="00B54878"/>
    <w:rsid w:val="00B54A59"/>
    <w:rsid w:val="00B54B9C"/>
    <w:rsid w:val="00B55186"/>
    <w:rsid w:val="00B56DA9"/>
    <w:rsid w:val="00B571DA"/>
    <w:rsid w:val="00B573FE"/>
    <w:rsid w:val="00B6062E"/>
    <w:rsid w:val="00B6158D"/>
    <w:rsid w:val="00B61A1F"/>
    <w:rsid w:val="00B61A50"/>
    <w:rsid w:val="00B61BD9"/>
    <w:rsid w:val="00B62055"/>
    <w:rsid w:val="00B635DE"/>
    <w:rsid w:val="00B65F7B"/>
    <w:rsid w:val="00B66833"/>
    <w:rsid w:val="00B66F3B"/>
    <w:rsid w:val="00B6751D"/>
    <w:rsid w:val="00B70234"/>
    <w:rsid w:val="00B718FD"/>
    <w:rsid w:val="00B71B8A"/>
    <w:rsid w:val="00B7217C"/>
    <w:rsid w:val="00B72AF5"/>
    <w:rsid w:val="00B73055"/>
    <w:rsid w:val="00B73371"/>
    <w:rsid w:val="00B73CC6"/>
    <w:rsid w:val="00B745B2"/>
    <w:rsid w:val="00B74C20"/>
    <w:rsid w:val="00B74D4B"/>
    <w:rsid w:val="00B769D4"/>
    <w:rsid w:val="00B76D9D"/>
    <w:rsid w:val="00B77201"/>
    <w:rsid w:val="00B77588"/>
    <w:rsid w:val="00B77C6A"/>
    <w:rsid w:val="00B8010B"/>
    <w:rsid w:val="00B805A4"/>
    <w:rsid w:val="00B807C8"/>
    <w:rsid w:val="00B80C63"/>
    <w:rsid w:val="00B8193E"/>
    <w:rsid w:val="00B81A89"/>
    <w:rsid w:val="00B81F50"/>
    <w:rsid w:val="00B82D18"/>
    <w:rsid w:val="00B83748"/>
    <w:rsid w:val="00B83EAB"/>
    <w:rsid w:val="00B8483A"/>
    <w:rsid w:val="00B84E12"/>
    <w:rsid w:val="00B85165"/>
    <w:rsid w:val="00B85192"/>
    <w:rsid w:val="00B86A74"/>
    <w:rsid w:val="00B86E89"/>
    <w:rsid w:val="00B9002B"/>
    <w:rsid w:val="00B92A3F"/>
    <w:rsid w:val="00B92E84"/>
    <w:rsid w:val="00B93072"/>
    <w:rsid w:val="00B931E0"/>
    <w:rsid w:val="00B93DA4"/>
    <w:rsid w:val="00B947D8"/>
    <w:rsid w:val="00B95948"/>
    <w:rsid w:val="00B95E9D"/>
    <w:rsid w:val="00B96CA8"/>
    <w:rsid w:val="00B96DC9"/>
    <w:rsid w:val="00B97DBE"/>
    <w:rsid w:val="00B97DC0"/>
    <w:rsid w:val="00BA06EF"/>
    <w:rsid w:val="00BA08DA"/>
    <w:rsid w:val="00BA140E"/>
    <w:rsid w:val="00BA2812"/>
    <w:rsid w:val="00BA44B9"/>
    <w:rsid w:val="00BA473E"/>
    <w:rsid w:val="00BA4E00"/>
    <w:rsid w:val="00BA6F7B"/>
    <w:rsid w:val="00BA7837"/>
    <w:rsid w:val="00BB058A"/>
    <w:rsid w:val="00BB11B5"/>
    <w:rsid w:val="00BB1F03"/>
    <w:rsid w:val="00BB1F65"/>
    <w:rsid w:val="00BB24DC"/>
    <w:rsid w:val="00BB32DF"/>
    <w:rsid w:val="00BB3A34"/>
    <w:rsid w:val="00BB3BBF"/>
    <w:rsid w:val="00BB442B"/>
    <w:rsid w:val="00BB4698"/>
    <w:rsid w:val="00BB4F6E"/>
    <w:rsid w:val="00BB5668"/>
    <w:rsid w:val="00BB6578"/>
    <w:rsid w:val="00BB6A26"/>
    <w:rsid w:val="00BB6DA7"/>
    <w:rsid w:val="00BB72BD"/>
    <w:rsid w:val="00BB73B4"/>
    <w:rsid w:val="00BB7500"/>
    <w:rsid w:val="00BC03D1"/>
    <w:rsid w:val="00BC065C"/>
    <w:rsid w:val="00BC0735"/>
    <w:rsid w:val="00BC09A5"/>
    <w:rsid w:val="00BC0C16"/>
    <w:rsid w:val="00BC0CC1"/>
    <w:rsid w:val="00BC139C"/>
    <w:rsid w:val="00BC1A16"/>
    <w:rsid w:val="00BC1EA9"/>
    <w:rsid w:val="00BC32BE"/>
    <w:rsid w:val="00BC3C8E"/>
    <w:rsid w:val="00BC4559"/>
    <w:rsid w:val="00BC4704"/>
    <w:rsid w:val="00BC481B"/>
    <w:rsid w:val="00BC4D95"/>
    <w:rsid w:val="00BC51DB"/>
    <w:rsid w:val="00BC54BA"/>
    <w:rsid w:val="00BC5F0D"/>
    <w:rsid w:val="00BC6739"/>
    <w:rsid w:val="00BC6A4C"/>
    <w:rsid w:val="00BC6E14"/>
    <w:rsid w:val="00BD032B"/>
    <w:rsid w:val="00BD0849"/>
    <w:rsid w:val="00BD101F"/>
    <w:rsid w:val="00BD1FFD"/>
    <w:rsid w:val="00BD304A"/>
    <w:rsid w:val="00BD327B"/>
    <w:rsid w:val="00BD36BC"/>
    <w:rsid w:val="00BD4435"/>
    <w:rsid w:val="00BD521F"/>
    <w:rsid w:val="00BD58BF"/>
    <w:rsid w:val="00BD5D56"/>
    <w:rsid w:val="00BD6AE3"/>
    <w:rsid w:val="00BD70D0"/>
    <w:rsid w:val="00BD7DCD"/>
    <w:rsid w:val="00BE05B3"/>
    <w:rsid w:val="00BE2125"/>
    <w:rsid w:val="00BE320D"/>
    <w:rsid w:val="00BE5410"/>
    <w:rsid w:val="00BE545E"/>
    <w:rsid w:val="00BE6260"/>
    <w:rsid w:val="00BE6EBC"/>
    <w:rsid w:val="00BE7010"/>
    <w:rsid w:val="00BE7E23"/>
    <w:rsid w:val="00BF005C"/>
    <w:rsid w:val="00BF017F"/>
    <w:rsid w:val="00BF03FA"/>
    <w:rsid w:val="00BF08D2"/>
    <w:rsid w:val="00BF0AA9"/>
    <w:rsid w:val="00BF1762"/>
    <w:rsid w:val="00BF1B4D"/>
    <w:rsid w:val="00BF32D7"/>
    <w:rsid w:val="00BF45FA"/>
    <w:rsid w:val="00BF5628"/>
    <w:rsid w:val="00BF6244"/>
    <w:rsid w:val="00BF6977"/>
    <w:rsid w:val="00BF6B87"/>
    <w:rsid w:val="00C001DF"/>
    <w:rsid w:val="00C00ACC"/>
    <w:rsid w:val="00C010F0"/>
    <w:rsid w:val="00C01278"/>
    <w:rsid w:val="00C0130A"/>
    <w:rsid w:val="00C014BB"/>
    <w:rsid w:val="00C014D4"/>
    <w:rsid w:val="00C019F9"/>
    <w:rsid w:val="00C01F91"/>
    <w:rsid w:val="00C0202B"/>
    <w:rsid w:val="00C028FE"/>
    <w:rsid w:val="00C031ED"/>
    <w:rsid w:val="00C03B1E"/>
    <w:rsid w:val="00C0469C"/>
    <w:rsid w:val="00C04983"/>
    <w:rsid w:val="00C04A7C"/>
    <w:rsid w:val="00C066A5"/>
    <w:rsid w:val="00C0693C"/>
    <w:rsid w:val="00C06F37"/>
    <w:rsid w:val="00C073E1"/>
    <w:rsid w:val="00C073FC"/>
    <w:rsid w:val="00C10F73"/>
    <w:rsid w:val="00C112FF"/>
    <w:rsid w:val="00C12C03"/>
    <w:rsid w:val="00C1490B"/>
    <w:rsid w:val="00C21AA0"/>
    <w:rsid w:val="00C22C61"/>
    <w:rsid w:val="00C230BF"/>
    <w:rsid w:val="00C2420B"/>
    <w:rsid w:val="00C244F5"/>
    <w:rsid w:val="00C24DAF"/>
    <w:rsid w:val="00C25CD9"/>
    <w:rsid w:val="00C25F4A"/>
    <w:rsid w:val="00C26488"/>
    <w:rsid w:val="00C266D5"/>
    <w:rsid w:val="00C26897"/>
    <w:rsid w:val="00C26AE7"/>
    <w:rsid w:val="00C27F7D"/>
    <w:rsid w:val="00C30463"/>
    <w:rsid w:val="00C304BE"/>
    <w:rsid w:val="00C31B8A"/>
    <w:rsid w:val="00C32406"/>
    <w:rsid w:val="00C32604"/>
    <w:rsid w:val="00C332AB"/>
    <w:rsid w:val="00C3465C"/>
    <w:rsid w:val="00C368B2"/>
    <w:rsid w:val="00C401BC"/>
    <w:rsid w:val="00C401FA"/>
    <w:rsid w:val="00C4093E"/>
    <w:rsid w:val="00C4132E"/>
    <w:rsid w:val="00C415D3"/>
    <w:rsid w:val="00C42D7D"/>
    <w:rsid w:val="00C43C54"/>
    <w:rsid w:val="00C45096"/>
    <w:rsid w:val="00C46152"/>
    <w:rsid w:val="00C46650"/>
    <w:rsid w:val="00C466B1"/>
    <w:rsid w:val="00C474FC"/>
    <w:rsid w:val="00C5041D"/>
    <w:rsid w:val="00C513B7"/>
    <w:rsid w:val="00C516C1"/>
    <w:rsid w:val="00C52D7B"/>
    <w:rsid w:val="00C5347B"/>
    <w:rsid w:val="00C5358C"/>
    <w:rsid w:val="00C53781"/>
    <w:rsid w:val="00C540A5"/>
    <w:rsid w:val="00C547AD"/>
    <w:rsid w:val="00C550F4"/>
    <w:rsid w:val="00C5554A"/>
    <w:rsid w:val="00C569CD"/>
    <w:rsid w:val="00C571A9"/>
    <w:rsid w:val="00C57E24"/>
    <w:rsid w:val="00C617EF"/>
    <w:rsid w:val="00C619A1"/>
    <w:rsid w:val="00C61FB4"/>
    <w:rsid w:val="00C6322D"/>
    <w:rsid w:val="00C636A5"/>
    <w:rsid w:val="00C64591"/>
    <w:rsid w:val="00C64905"/>
    <w:rsid w:val="00C65CA3"/>
    <w:rsid w:val="00C65D65"/>
    <w:rsid w:val="00C65DD9"/>
    <w:rsid w:val="00C65E21"/>
    <w:rsid w:val="00C65FF2"/>
    <w:rsid w:val="00C66038"/>
    <w:rsid w:val="00C66794"/>
    <w:rsid w:val="00C66C72"/>
    <w:rsid w:val="00C67890"/>
    <w:rsid w:val="00C67E9B"/>
    <w:rsid w:val="00C7000F"/>
    <w:rsid w:val="00C7031B"/>
    <w:rsid w:val="00C70749"/>
    <w:rsid w:val="00C71B17"/>
    <w:rsid w:val="00C7205C"/>
    <w:rsid w:val="00C7355C"/>
    <w:rsid w:val="00C73C43"/>
    <w:rsid w:val="00C73D28"/>
    <w:rsid w:val="00C74048"/>
    <w:rsid w:val="00C74F71"/>
    <w:rsid w:val="00C75630"/>
    <w:rsid w:val="00C7628F"/>
    <w:rsid w:val="00C76564"/>
    <w:rsid w:val="00C776DB"/>
    <w:rsid w:val="00C77A32"/>
    <w:rsid w:val="00C77A3A"/>
    <w:rsid w:val="00C80C59"/>
    <w:rsid w:val="00C8174F"/>
    <w:rsid w:val="00C82267"/>
    <w:rsid w:val="00C82855"/>
    <w:rsid w:val="00C8477E"/>
    <w:rsid w:val="00C84EBB"/>
    <w:rsid w:val="00C853BD"/>
    <w:rsid w:val="00C856F6"/>
    <w:rsid w:val="00C857C1"/>
    <w:rsid w:val="00C85AFA"/>
    <w:rsid w:val="00C85CBC"/>
    <w:rsid w:val="00C86E2B"/>
    <w:rsid w:val="00C8716E"/>
    <w:rsid w:val="00C876D5"/>
    <w:rsid w:val="00C87E40"/>
    <w:rsid w:val="00C900DD"/>
    <w:rsid w:val="00C91016"/>
    <w:rsid w:val="00C919D6"/>
    <w:rsid w:val="00C91D76"/>
    <w:rsid w:val="00C92576"/>
    <w:rsid w:val="00C9258F"/>
    <w:rsid w:val="00C92F23"/>
    <w:rsid w:val="00C93B0F"/>
    <w:rsid w:val="00C947FE"/>
    <w:rsid w:val="00C94D28"/>
    <w:rsid w:val="00C94F4B"/>
    <w:rsid w:val="00C94F97"/>
    <w:rsid w:val="00C95E1D"/>
    <w:rsid w:val="00C95F0E"/>
    <w:rsid w:val="00C95F57"/>
    <w:rsid w:val="00C96100"/>
    <w:rsid w:val="00C965BE"/>
    <w:rsid w:val="00C96606"/>
    <w:rsid w:val="00C96E9F"/>
    <w:rsid w:val="00C96F7B"/>
    <w:rsid w:val="00C97D2F"/>
    <w:rsid w:val="00CA034C"/>
    <w:rsid w:val="00CA0C2E"/>
    <w:rsid w:val="00CA195C"/>
    <w:rsid w:val="00CA2BC6"/>
    <w:rsid w:val="00CA2E5A"/>
    <w:rsid w:val="00CA3457"/>
    <w:rsid w:val="00CA5C97"/>
    <w:rsid w:val="00CA5CB1"/>
    <w:rsid w:val="00CA5FC1"/>
    <w:rsid w:val="00CA6CC2"/>
    <w:rsid w:val="00CA6DF0"/>
    <w:rsid w:val="00CA75BD"/>
    <w:rsid w:val="00CA7714"/>
    <w:rsid w:val="00CA7D96"/>
    <w:rsid w:val="00CB02DE"/>
    <w:rsid w:val="00CB097F"/>
    <w:rsid w:val="00CB0983"/>
    <w:rsid w:val="00CB222A"/>
    <w:rsid w:val="00CB2DA0"/>
    <w:rsid w:val="00CB45E0"/>
    <w:rsid w:val="00CB4A8E"/>
    <w:rsid w:val="00CB4BBD"/>
    <w:rsid w:val="00CB5580"/>
    <w:rsid w:val="00CB578D"/>
    <w:rsid w:val="00CB5A59"/>
    <w:rsid w:val="00CB5A63"/>
    <w:rsid w:val="00CB62EA"/>
    <w:rsid w:val="00CB6306"/>
    <w:rsid w:val="00CB642C"/>
    <w:rsid w:val="00CB6DA2"/>
    <w:rsid w:val="00CB7450"/>
    <w:rsid w:val="00CB775E"/>
    <w:rsid w:val="00CC0738"/>
    <w:rsid w:val="00CC0F12"/>
    <w:rsid w:val="00CC0F69"/>
    <w:rsid w:val="00CC1F3C"/>
    <w:rsid w:val="00CC2714"/>
    <w:rsid w:val="00CC43B7"/>
    <w:rsid w:val="00CC4982"/>
    <w:rsid w:val="00CC56F6"/>
    <w:rsid w:val="00CC581B"/>
    <w:rsid w:val="00CC5B39"/>
    <w:rsid w:val="00CC63DF"/>
    <w:rsid w:val="00CC66C5"/>
    <w:rsid w:val="00CC69C3"/>
    <w:rsid w:val="00CC6B5C"/>
    <w:rsid w:val="00CD0367"/>
    <w:rsid w:val="00CD0B93"/>
    <w:rsid w:val="00CD1341"/>
    <w:rsid w:val="00CD2DB1"/>
    <w:rsid w:val="00CD3567"/>
    <w:rsid w:val="00CD3F2E"/>
    <w:rsid w:val="00CD4BD6"/>
    <w:rsid w:val="00CD5094"/>
    <w:rsid w:val="00CD5A5C"/>
    <w:rsid w:val="00CD740E"/>
    <w:rsid w:val="00CD7B66"/>
    <w:rsid w:val="00CD7E6E"/>
    <w:rsid w:val="00CE0684"/>
    <w:rsid w:val="00CE13E2"/>
    <w:rsid w:val="00CE1A01"/>
    <w:rsid w:val="00CE1CD0"/>
    <w:rsid w:val="00CE21D6"/>
    <w:rsid w:val="00CE23C3"/>
    <w:rsid w:val="00CE24EA"/>
    <w:rsid w:val="00CE2BBA"/>
    <w:rsid w:val="00CE2CC6"/>
    <w:rsid w:val="00CE3EF2"/>
    <w:rsid w:val="00CE460E"/>
    <w:rsid w:val="00CE515F"/>
    <w:rsid w:val="00CE56EB"/>
    <w:rsid w:val="00CE5E91"/>
    <w:rsid w:val="00CE65E5"/>
    <w:rsid w:val="00CE7202"/>
    <w:rsid w:val="00CE7352"/>
    <w:rsid w:val="00CE75CA"/>
    <w:rsid w:val="00CE7779"/>
    <w:rsid w:val="00CE7DA5"/>
    <w:rsid w:val="00CF030A"/>
    <w:rsid w:val="00CF07C1"/>
    <w:rsid w:val="00CF07DC"/>
    <w:rsid w:val="00CF0D92"/>
    <w:rsid w:val="00CF1480"/>
    <w:rsid w:val="00CF1584"/>
    <w:rsid w:val="00CF2E74"/>
    <w:rsid w:val="00CF31D0"/>
    <w:rsid w:val="00CF335A"/>
    <w:rsid w:val="00CF3F74"/>
    <w:rsid w:val="00CF4A4C"/>
    <w:rsid w:val="00CF5097"/>
    <w:rsid w:val="00CF662D"/>
    <w:rsid w:val="00CF66D2"/>
    <w:rsid w:val="00CF6EC2"/>
    <w:rsid w:val="00D00179"/>
    <w:rsid w:val="00D003BD"/>
    <w:rsid w:val="00D00EC4"/>
    <w:rsid w:val="00D018AF"/>
    <w:rsid w:val="00D019D7"/>
    <w:rsid w:val="00D01EE9"/>
    <w:rsid w:val="00D02013"/>
    <w:rsid w:val="00D02DF7"/>
    <w:rsid w:val="00D03235"/>
    <w:rsid w:val="00D03565"/>
    <w:rsid w:val="00D0385F"/>
    <w:rsid w:val="00D039F6"/>
    <w:rsid w:val="00D03C66"/>
    <w:rsid w:val="00D05A8A"/>
    <w:rsid w:val="00D05D82"/>
    <w:rsid w:val="00D071E0"/>
    <w:rsid w:val="00D07626"/>
    <w:rsid w:val="00D10E28"/>
    <w:rsid w:val="00D119EF"/>
    <w:rsid w:val="00D11BF0"/>
    <w:rsid w:val="00D12156"/>
    <w:rsid w:val="00D13334"/>
    <w:rsid w:val="00D13879"/>
    <w:rsid w:val="00D155A9"/>
    <w:rsid w:val="00D157B0"/>
    <w:rsid w:val="00D159F4"/>
    <w:rsid w:val="00D16978"/>
    <w:rsid w:val="00D1766C"/>
    <w:rsid w:val="00D17674"/>
    <w:rsid w:val="00D17816"/>
    <w:rsid w:val="00D17BA1"/>
    <w:rsid w:val="00D2056D"/>
    <w:rsid w:val="00D20644"/>
    <w:rsid w:val="00D20E37"/>
    <w:rsid w:val="00D21AF4"/>
    <w:rsid w:val="00D22181"/>
    <w:rsid w:val="00D22BAC"/>
    <w:rsid w:val="00D22CED"/>
    <w:rsid w:val="00D233EE"/>
    <w:rsid w:val="00D2398B"/>
    <w:rsid w:val="00D23E1C"/>
    <w:rsid w:val="00D24B9F"/>
    <w:rsid w:val="00D26416"/>
    <w:rsid w:val="00D27178"/>
    <w:rsid w:val="00D27A5F"/>
    <w:rsid w:val="00D27A74"/>
    <w:rsid w:val="00D30504"/>
    <w:rsid w:val="00D307B1"/>
    <w:rsid w:val="00D311DF"/>
    <w:rsid w:val="00D31A4C"/>
    <w:rsid w:val="00D31DC0"/>
    <w:rsid w:val="00D320A6"/>
    <w:rsid w:val="00D32712"/>
    <w:rsid w:val="00D33102"/>
    <w:rsid w:val="00D3313C"/>
    <w:rsid w:val="00D33342"/>
    <w:rsid w:val="00D340EB"/>
    <w:rsid w:val="00D34485"/>
    <w:rsid w:val="00D34664"/>
    <w:rsid w:val="00D34B07"/>
    <w:rsid w:val="00D36CDA"/>
    <w:rsid w:val="00D3788A"/>
    <w:rsid w:val="00D40EA3"/>
    <w:rsid w:val="00D4172F"/>
    <w:rsid w:val="00D42641"/>
    <w:rsid w:val="00D433D6"/>
    <w:rsid w:val="00D43FE2"/>
    <w:rsid w:val="00D44C1C"/>
    <w:rsid w:val="00D44D2D"/>
    <w:rsid w:val="00D44E46"/>
    <w:rsid w:val="00D44F14"/>
    <w:rsid w:val="00D505CA"/>
    <w:rsid w:val="00D51497"/>
    <w:rsid w:val="00D519FD"/>
    <w:rsid w:val="00D52692"/>
    <w:rsid w:val="00D531A9"/>
    <w:rsid w:val="00D53216"/>
    <w:rsid w:val="00D53AA7"/>
    <w:rsid w:val="00D54AB8"/>
    <w:rsid w:val="00D5556C"/>
    <w:rsid w:val="00D557BC"/>
    <w:rsid w:val="00D55F5C"/>
    <w:rsid w:val="00D564B7"/>
    <w:rsid w:val="00D5792E"/>
    <w:rsid w:val="00D579FE"/>
    <w:rsid w:val="00D57CA4"/>
    <w:rsid w:val="00D57F48"/>
    <w:rsid w:val="00D60E4F"/>
    <w:rsid w:val="00D60F15"/>
    <w:rsid w:val="00D6229E"/>
    <w:rsid w:val="00D62E99"/>
    <w:rsid w:val="00D63A20"/>
    <w:rsid w:val="00D643B0"/>
    <w:rsid w:val="00D650E7"/>
    <w:rsid w:val="00D659A7"/>
    <w:rsid w:val="00D65D15"/>
    <w:rsid w:val="00D667AC"/>
    <w:rsid w:val="00D67051"/>
    <w:rsid w:val="00D722DE"/>
    <w:rsid w:val="00D730B6"/>
    <w:rsid w:val="00D73518"/>
    <w:rsid w:val="00D74313"/>
    <w:rsid w:val="00D74358"/>
    <w:rsid w:val="00D7472C"/>
    <w:rsid w:val="00D74984"/>
    <w:rsid w:val="00D75D90"/>
    <w:rsid w:val="00D760FE"/>
    <w:rsid w:val="00D77346"/>
    <w:rsid w:val="00D77707"/>
    <w:rsid w:val="00D77AF4"/>
    <w:rsid w:val="00D80178"/>
    <w:rsid w:val="00D80B9A"/>
    <w:rsid w:val="00D80F79"/>
    <w:rsid w:val="00D8154D"/>
    <w:rsid w:val="00D8166E"/>
    <w:rsid w:val="00D82CD2"/>
    <w:rsid w:val="00D82D2A"/>
    <w:rsid w:val="00D830C3"/>
    <w:rsid w:val="00D84EDD"/>
    <w:rsid w:val="00D85087"/>
    <w:rsid w:val="00D863A2"/>
    <w:rsid w:val="00D867A1"/>
    <w:rsid w:val="00D879E9"/>
    <w:rsid w:val="00D87D2F"/>
    <w:rsid w:val="00D901C2"/>
    <w:rsid w:val="00D9038D"/>
    <w:rsid w:val="00D917EF"/>
    <w:rsid w:val="00D91C14"/>
    <w:rsid w:val="00D922BE"/>
    <w:rsid w:val="00D92847"/>
    <w:rsid w:val="00D93EA8"/>
    <w:rsid w:val="00D94CD1"/>
    <w:rsid w:val="00D94F31"/>
    <w:rsid w:val="00D963FA"/>
    <w:rsid w:val="00D97186"/>
    <w:rsid w:val="00D9788A"/>
    <w:rsid w:val="00DA068E"/>
    <w:rsid w:val="00DA0E9E"/>
    <w:rsid w:val="00DA1202"/>
    <w:rsid w:val="00DA1C71"/>
    <w:rsid w:val="00DA33C9"/>
    <w:rsid w:val="00DA3A0D"/>
    <w:rsid w:val="00DA441C"/>
    <w:rsid w:val="00DA4585"/>
    <w:rsid w:val="00DA4E75"/>
    <w:rsid w:val="00DA5151"/>
    <w:rsid w:val="00DA52F7"/>
    <w:rsid w:val="00DA6C95"/>
    <w:rsid w:val="00DA7E3B"/>
    <w:rsid w:val="00DB08B9"/>
    <w:rsid w:val="00DB0B13"/>
    <w:rsid w:val="00DB157A"/>
    <w:rsid w:val="00DB2040"/>
    <w:rsid w:val="00DB273B"/>
    <w:rsid w:val="00DB35AE"/>
    <w:rsid w:val="00DB3D46"/>
    <w:rsid w:val="00DB42AC"/>
    <w:rsid w:val="00DB4CE0"/>
    <w:rsid w:val="00DB5683"/>
    <w:rsid w:val="00DB5844"/>
    <w:rsid w:val="00DB62A1"/>
    <w:rsid w:val="00DB67BA"/>
    <w:rsid w:val="00DB7E5D"/>
    <w:rsid w:val="00DC08E8"/>
    <w:rsid w:val="00DC08EA"/>
    <w:rsid w:val="00DC1C07"/>
    <w:rsid w:val="00DC1FA7"/>
    <w:rsid w:val="00DC2340"/>
    <w:rsid w:val="00DC2F64"/>
    <w:rsid w:val="00DC4068"/>
    <w:rsid w:val="00DC4B45"/>
    <w:rsid w:val="00DC537F"/>
    <w:rsid w:val="00DC549A"/>
    <w:rsid w:val="00DC5CB1"/>
    <w:rsid w:val="00DC66AC"/>
    <w:rsid w:val="00DC6865"/>
    <w:rsid w:val="00DC6C73"/>
    <w:rsid w:val="00DD023D"/>
    <w:rsid w:val="00DD0252"/>
    <w:rsid w:val="00DD0562"/>
    <w:rsid w:val="00DD0655"/>
    <w:rsid w:val="00DD0995"/>
    <w:rsid w:val="00DD0A6F"/>
    <w:rsid w:val="00DD10BB"/>
    <w:rsid w:val="00DD123F"/>
    <w:rsid w:val="00DD1924"/>
    <w:rsid w:val="00DD28EB"/>
    <w:rsid w:val="00DD29F0"/>
    <w:rsid w:val="00DD343A"/>
    <w:rsid w:val="00DD3B20"/>
    <w:rsid w:val="00DD4536"/>
    <w:rsid w:val="00DD64C0"/>
    <w:rsid w:val="00DD7049"/>
    <w:rsid w:val="00DD7215"/>
    <w:rsid w:val="00DE0197"/>
    <w:rsid w:val="00DE0970"/>
    <w:rsid w:val="00DE104E"/>
    <w:rsid w:val="00DE133A"/>
    <w:rsid w:val="00DE1F87"/>
    <w:rsid w:val="00DE2136"/>
    <w:rsid w:val="00DE3894"/>
    <w:rsid w:val="00DE478B"/>
    <w:rsid w:val="00DE4A55"/>
    <w:rsid w:val="00DE5D82"/>
    <w:rsid w:val="00DE62E7"/>
    <w:rsid w:val="00DE6D0D"/>
    <w:rsid w:val="00DE6DBF"/>
    <w:rsid w:val="00DF0B06"/>
    <w:rsid w:val="00DF26E6"/>
    <w:rsid w:val="00DF28B7"/>
    <w:rsid w:val="00DF4471"/>
    <w:rsid w:val="00DF517A"/>
    <w:rsid w:val="00DF568A"/>
    <w:rsid w:val="00DF5C3B"/>
    <w:rsid w:val="00DF62AB"/>
    <w:rsid w:val="00DF62B5"/>
    <w:rsid w:val="00DF6F2F"/>
    <w:rsid w:val="00DF7376"/>
    <w:rsid w:val="00DF7BBD"/>
    <w:rsid w:val="00DF7D83"/>
    <w:rsid w:val="00E00918"/>
    <w:rsid w:val="00E00A2D"/>
    <w:rsid w:val="00E01E7C"/>
    <w:rsid w:val="00E02A35"/>
    <w:rsid w:val="00E032B0"/>
    <w:rsid w:val="00E03A37"/>
    <w:rsid w:val="00E04121"/>
    <w:rsid w:val="00E0427A"/>
    <w:rsid w:val="00E048F1"/>
    <w:rsid w:val="00E108C3"/>
    <w:rsid w:val="00E10B0E"/>
    <w:rsid w:val="00E11B5D"/>
    <w:rsid w:val="00E11E22"/>
    <w:rsid w:val="00E12B62"/>
    <w:rsid w:val="00E13FA0"/>
    <w:rsid w:val="00E14681"/>
    <w:rsid w:val="00E14793"/>
    <w:rsid w:val="00E1513E"/>
    <w:rsid w:val="00E1523A"/>
    <w:rsid w:val="00E15AB5"/>
    <w:rsid w:val="00E16BD2"/>
    <w:rsid w:val="00E1702B"/>
    <w:rsid w:val="00E17060"/>
    <w:rsid w:val="00E17819"/>
    <w:rsid w:val="00E20269"/>
    <w:rsid w:val="00E20C64"/>
    <w:rsid w:val="00E20F19"/>
    <w:rsid w:val="00E2349C"/>
    <w:rsid w:val="00E237A4"/>
    <w:rsid w:val="00E237FD"/>
    <w:rsid w:val="00E23B69"/>
    <w:rsid w:val="00E23F05"/>
    <w:rsid w:val="00E24390"/>
    <w:rsid w:val="00E2563F"/>
    <w:rsid w:val="00E25E90"/>
    <w:rsid w:val="00E26E36"/>
    <w:rsid w:val="00E26E7C"/>
    <w:rsid w:val="00E2783E"/>
    <w:rsid w:val="00E303E9"/>
    <w:rsid w:val="00E3094C"/>
    <w:rsid w:val="00E30E58"/>
    <w:rsid w:val="00E32563"/>
    <w:rsid w:val="00E33123"/>
    <w:rsid w:val="00E33FCB"/>
    <w:rsid w:val="00E353A7"/>
    <w:rsid w:val="00E35812"/>
    <w:rsid w:val="00E35C59"/>
    <w:rsid w:val="00E37037"/>
    <w:rsid w:val="00E373AC"/>
    <w:rsid w:val="00E3766D"/>
    <w:rsid w:val="00E37974"/>
    <w:rsid w:val="00E422D4"/>
    <w:rsid w:val="00E42F10"/>
    <w:rsid w:val="00E432C6"/>
    <w:rsid w:val="00E43A51"/>
    <w:rsid w:val="00E43B14"/>
    <w:rsid w:val="00E44E52"/>
    <w:rsid w:val="00E45A08"/>
    <w:rsid w:val="00E45D3B"/>
    <w:rsid w:val="00E468F0"/>
    <w:rsid w:val="00E476B6"/>
    <w:rsid w:val="00E47777"/>
    <w:rsid w:val="00E47831"/>
    <w:rsid w:val="00E5062A"/>
    <w:rsid w:val="00E50921"/>
    <w:rsid w:val="00E50B72"/>
    <w:rsid w:val="00E518B6"/>
    <w:rsid w:val="00E534E7"/>
    <w:rsid w:val="00E53507"/>
    <w:rsid w:val="00E53657"/>
    <w:rsid w:val="00E53BF2"/>
    <w:rsid w:val="00E53C05"/>
    <w:rsid w:val="00E541AD"/>
    <w:rsid w:val="00E54334"/>
    <w:rsid w:val="00E55063"/>
    <w:rsid w:val="00E559A3"/>
    <w:rsid w:val="00E55CA4"/>
    <w:rsid w:val="00E56400"/>
    <w:rsid w:val="00E569DB"/>
    <w:rsid w:val="00E60E19"/>
    <w:rsid w:val="00E6216F"/>
    <w:rsid w:val="00E622A1"/>
    <w:rsid w:val="00E62D0F"/>
    <w:rsid w:val="00E64C61"/>
    <w:rsid w:val="00E64E67"/>
    <w:rsid w:val="00E65C0D"/>
    <w:rsid w:val="00E6663C"/>
    <w:rsid w:val="00E66A3D"/>
    <w:rsid w:val="00E67118"/>
    <w:rsid w:val="00E67E0E"/>
    <w:rsid w:val="00E7095D"/>
    <w:rsid w:val="00E70F9B"/>
    <w:rsid w:val="00E713CC"/>
    <w:rsid w:val="00E71E93"/>
    <w:rsid w:val="00E71E9E"/>
    <w:rsid w:val="00E71FAF"/>
    <w:rsid w:val="00E72410"/>
    <w:rsid w:val="00E72633"/>
    <w:rsid w:val="00E73C36"/>
    <w:rsid w:val="00E742E0"/>
    <w:rsid w:val="00E74962"/>
    <w:rsid w:val="00E75676"/>
    <w:rsid w:val="00E75BF7"/>
    <w:rsid w:val="00E804A1"/>
    <w:rsid w:val="00E80C73"/>
    <w:rsid w:val="00E813B0"/>
    <w:rsid w:val="00E81441"/>
    <w:rsid w:val="00E81635"/>
    <w:rsid w:val="00E8164F"/>
    <w:rsid w:val="00E81EAF"/>
    <w:rsid w:val="00E82457"/>
    <w:rsid w:val="00E82564"/>
    <w:rsid w:val="00E82D34"/>
    <w:rsid w:val="00E83633"/>
    <w:rsid w:val="00E84069"/>
    <w:rsid w:val="00E8442B"/>
    <w:rsid w:val="00E84ACA"/>
    <w:rsid w:val="00E85C73"/>
    <w:rsid w:val="00E8718F"/>
    <w:rsid w:val="00E8758D"/>
    <w:rsid w:val="00E906B0"/>
    <w:rsid w:val="00E9184E"/>
    <w:rsid w:val="00E923DD"/>
    <w:rsid w:val="00E92D8A"/>
    <w:rsid w:val="00E92E34"/>
    <w:rsid w:val="00E93321"/>
    <w:rsid w:val="00E9339C"/>
    <w:rsid w:val="00E934D1"/>
    <w:rsid w:val="00E93641"/>
    <w:rsid w:val="00E93D3C"/>
    <w:rsid w:val="00E941EA"/>
    <w:rsid w:val="00E95068"/>
    <w:rsid w:val="00E9549D"/>
    <w:rsid w:val="00E960B9"/>
    <w:rsid w:val="00E9637E"/>
    <w:rsid w:val="00E9774F"/>
    <w:rsid w:val="00EA0022"/>
    <w:rsid w:val="00EA0FAB"/>
    <w:rsid w:val="00EA10AE"/>
    <w:rsid w:val="00EA153F"/>
    <w:rsid w:val="00EA1E2A"/>
    <w:rsid w:val="00EA254B"/>
    <w:rsid w:val="00EA3021"/>
    <w:rsid w:val="00EA39AA"/>
    <w:rsid w:val="00EA3AC7"/>
    <w:rsid w:val="00EA3FA9"/>
    <w:rsid w:val="00EA405B"/>
    <w:rsid w:val="00EA4682"/>
    <w:rsid w:val="00EA47FC"/>
    <w:rsid w:val="00EA4CAC"/>
    <w:rsid w:val="00EA4ED3"/>
    <w:rsid w:val="00EA56A9"/>
    <w:rsid w:val="00EA6DD8"/>
    <w:rsid w:val="00EA791C"/>
    <w:rsid w:val="00EA7E75"/>
    <w:rsid w:val="00EB0269"/>
    <w:rsid w:val="00EB044F"/>
    <w:rsid w:val="00EB14B3"/>
    <w:rsid w:val="00EB157B"/>
    <w:rsid w:val="00EB1EC1"/>
    <w:rsid w:val="00EB2E4F"/>
    <w:rsid w:val="00EB3F6B"/>
    <w:rsid w:val="00EB3FB3"/>
    <w:rsid w:val="00EB4280"/>
    <w:rsid w:val="00EB4A45"/>
    <w:rsid w:val="00EB4C97"/>
    <w:rsid w:val="00EB5389"/>
    <w:rsid w:val="00EB5470"/>
    <w:rsid w:val="00EB602B"/>
    <w:rsid w:val="00EB7072"/>
    <w:rsid w:val="00EB74BE"/>
    <w:rsid w:val="00EC0D64"/>
    <w:rsid w:val="00EC1510"/>
    <w:rsid w:val="00EC1C33"/>
    <w:rsid w:val="00EC2C4F"/>
    <w:rsid w:val="00EC2EBB"/>
    <w:rsid w:val="00EC3C8F"/>
    <w:rsid w:val="00EC3DC9"/>
    <w:rsid w:val="00EC419D"/>
    <w:rsid w:val="00EC44E2"/>
    <w:rsid w:val="00EC51D5"/>
    <w:rsid w:val="00EC65FD"/>
    <w:rsid w:val="00EC699C"/>
    <w:rsid w:val="00EC7099"/>
    <w:rsid w:val="00EC7428"/>
    <w:rsid w:val="00EC7D09"/>
    <w:rsid w:val="00EC7DEF"/>
    <w:rsid w:val="00ED01EB"/>
    <w:rsid w:val="00ED050C"/>
    <w:rsid w:val="00ED06BD"/>
    <w:rsid w:val="00ED0EB9"/>
    <w:rsid w:val="00ED1D47"/>
    <w:rsid w:val="00ED2DAB"/>
    <w:rsid w:val="00ED2FFE"/>
    <w:rsid w:val="00ED36D4"/>
    <w:rsid w:val="00ED44C6"/>
    <w:rsid w:val="00ED4830"/>
    <w:rsid w:val="00ED58FC"/>
    <w:rsid w:val="00ED62DA"/>
    <w:rsid w:val="00ED65DA"/>
    <w:rsid w:val="00ED6E02"/>
    <w:rsid w:val="00ED70D8"/>
    <w:rsid w:val="00ED7322"/>
    <w:rsid w:val="00EE0266"/>
    <w:rsid w:val="00EE0A11"/>
    <w:rsid w:val="00EE13C6"/>
    <w:rsid w:val="00EE2345"/>
    <w:rsid w:val="00EE2ED4"/>
    <w:rsid w:val="00EE3345"/>
    <w:rsid w:val="00EE3EF5"/>
    <w:rsid w:val="00EE40FE"/>
    <w:rsid w:val="00EE552F"/>
    <w:rsid w:val="00EE5AFE"/>
    <w:rsid w:val="00EE64EE"/>
    <w:rsid w:val="00EE7E92"/>
    <w:rsid w:val="00EF1AB7"/>
    <w:rsid w:val="00EF35BB"/>
    <w:rsid w:val="00EF40D2"/>
    <w:rsid w:val="00EF47A8"/>
    <w:rsid w:val="00EF613C"/>
    <w:rsid w:val="00EF70F6"/>
    <w:rsid w:val="00EF7425"/>
    <w:rsid w:val="00F00497"/>
    <w:rsid w:val="00F025C0"/>
    <w:rsid w:val="00F02628"/>
    <w:rsid w:val="00F02FE4"/>
    <w:rsid w:val="00F034CD"/>
    <w:rsid w:val="00F03A76"/>
    <w:rsid w:val="00F03D50"/>
    <w:rsid w:val="00F05388"/>
    <w:rsid w:val="00F06591"/>
    <w:rsid w:val="00F06F31"/>
    <w:rsid w:val="00F079C8"/>
    <w:rsid w:val="00F07DDD"/>
    <w:rsid w:val="00F07EE3"/>
    <w:rsid w:val="00F10B69"/>
    <w:rsid w:val="00F110B9"/>
    <w:rsid w:val="00F117F1"/>
    <w:rsid w:val="00F12D2E"/>
    <w:rsid w:val="00F12EB4"/>
    <w:rsid w:val="00F1325F"/>
    <w:rsid w:val="00F133AB"/>
    <w:rsid w:val="00F13EE0"/>
    <w:rsid w:val="00F142C6"/>
    <w:rsid w:val="00F15461"/>
    <w:rsid w:val="00F156F7"/>
    <w:rsid w:val="00F16091"/>
    <w:rsid w:val="00F17441"/>
    <w:rsid w:val="00F20ECC"/>
    <w:rsid w:val="00F23129"/>
    <w:rsid w:val="00F234E3"/>
    <w:rsid w:val="00F23C2B"/>
    <w:rsid w:val="00F23C5F"/>
    <w:rsid w:val="00F23EBA"/>
    <w:rsid w:val="00F24F86"/>
    <w:rsid w:val="00F26099"/>
    <w:rsid w:val="00F263E2"/>
    <w:rsid w:val="00F269BC"/>
    <w:rsid w:val="00F26C51"/>
    <w:rsid w:val="00F270FF"/>
    <w:rsid w:val="00F33175"/>
    <w:rsid w:val="00F3338F"/>
    <w:rsid w:val="00F339B3"/>
    <w:rsid w:val="00F339FC"/>
    <w:rsid w:val="00F34F68"/>
    <w:rsid w:val="00F3515F"/>
    <w:rsid w:val="00F35EC7"/>
    <w:rsid w:val="00F368A7"/>
    <w:rsid w:val="00F372DF"/>
    <w:rsid w:val="00F3762A"/>
    <w:rsid w:val="00F3797D"/>
    <w:rsid w:val="00F40A09"/>
    <w:rsid w:val="00F4121F"/>
    <w:rsid w:val="00F42DD5"/>
    <w:rsid w:val="00F436C1"/>
    <w:rsid w:val="00F4435F"/>
    <w:rsid w:val="00F44370"/>
    <w:rsid w:val="00F44391"/>
    <w:rsid w:val="00F44582"/>
    <w:rsid w:val="00F44BF1"/>
    <w:rsid w:val="00F44DFB"/>
    <w:rsid w:val="00F45A12"/>
    <w:rsid w:val="00F461BA"/>
    <w:rsid w:val="00F465DA"/>
    <w:rsid w:val="00F470F5"/>
    <w:rsid w:val="00F475E7"/>
    <w:rsid w:val="00F4762E"/>
    <w:rsid w:val="00F47753"/>
    <w:rsid w:val="00F47E0E"/>
    <w:rsid w:val="00F47F67"/>
    <w:rsid w:val="00F504E6"/>
    <w:rsid w:val="00F508F4"/>
    <w:rsid w:val="00F51375"/>
    <w:rsid w:val="00F51D2C"/>
    <w:rsid w:val="00F546C4"/>
    <w:rsid w:val="00F547B1"/>
    <w:rsid w:val="00F54C65"/>
    <w:rsid w:val="00F54D62"/>
    <w:rsid w:val="00F54D70"/>
    <w:rsid w:val="00F54F1F"/>
    <w:rsid w:val="00F55053"/>
    <w:rsid w:val="00F5522F"/>
    <w:rsid w:val="00F55A0C"/>
    <w:rsid w:val="00F5613C"/>
    <w:rsid w:val="00F5648A"/>
    <w:rsid w:val="00F569F5"/>
    <w:rsid w:val="00F56D74"/>
    <w:rsid w:val="00F57FE8"/>
    <w:rsid w:val="00F606E1"/>
    <w:rsid w:val="00F60AB1"/>
    <w:rsid w:val="00F6139E"/>
    <w:rsid w:val="00F61A1B"/>
    <w:rsid w:val="00F62CDF"/>
    <w:rsid w:val="00F63A4D"/>
    <w:rsid w:val="00F63C87"/>
    <w:rsid w:val="00F645B0"/>
    <w:rsid w:val="00F64647"/>
    <w:rsid w:val="00F6513A"/>
    <w:rsid w:val="00F65391"/>
    <w:rsid w:val="00F65494"/>
    <w:rsid w:val="00F656A6"/>
    <w:rsid w:val="00F70710"/>
    <w:rsid w:val="00F70A7F"/>
    <w:rsid w:val="00F72879"/>
    <w:rsid w:val="00F72A1D"/>
    <w:rsid w:val="00F72B03"/>
    <w:rsid w:val="00F72EA2"/>
    <w:rsid w:val="00F72ECF"/>
    <w:rsid w:val="00F73287"/>
    <w:rsid w:val="00F732A9"/>
    <w:rsid w:val="00F73ECC"/>
    <w:rsid w:val="00F745F9"/>
    <w:rsid w:val="00F74EDF"/>
    <w:rsid w:val="00F77DF2"/>
    <w:rsid w:val="00F80060"/>
    <w:rsid w:val="00F807D8"/>
    <w:rsid w:val="00F813F3"/>
    <w:rsid w:val="00F83222"/>
    <w:rsid w:val="00F841DF"/>
    <w:rsid w:val="00F84CB5"/>
    <w:rsid w:val="00F85F74"/>
    <w:rsid w:val="00F86EE3"/>
    <w:rsid w:val="00F87536"/>
    <w:rsid w:val="00F87791"/>
    <w:rsid w:val="00F909C2"/>
    <w:rsid w:val="00F910AD"/>
    <w:rsid w:val="00F91204"/>
    <w:rsid w:val="00F91822"/>
    <w:rsid w:val="00F9407C"/>
    <w:rsid w:val="00F9441D"/>
    <w:rsid w:val="00F94BC7"/>
    <w:rsid w:val="00F96F6A"/>
    <w:rsid w:val="00FA0632"/>
    <w:rsid w:val="00FA13C1"/>
    <w:rsid w:val="00FA162C"/>
    <w:rsid w:val="00FA1FB4"/>
    <w:rsid w:val="00FA311F"/>
    <w:rsid w:val="00FA3C60"/>
    <w:rsid w:val="00FA3E6C"/>
    <w:rsid w:val="00FA42B9"/>
    <w:rsid w:val="00FA4C32"/>
    <w:rsid w:val="00FA6065"/>
    <w:rsid w:val="00FB2BE6"/>
    <w:rsid w:val="00FB3BCB"/>
    <w:rsid w:val="00FB3D53"/>
    <w:rsid w:val="00FB3F8D"/>
    <w:rsid w:val="00FB428C"/>
    <w:rsid w:val="00FB4428"/>
    <w:rsid w:val="00FB4EC8"/>
    <w:rsid w:val="00FB5574"/>
    <w:rsid w:val="00FB5BFE"/>
    <w:rsid w:val="00FB6B30"/>
    <w:rsid w:val="00FB7C9A"/>
    <w:rsid w:val="00FC0742"/>
    <w:rsid w:val="00FC1512"/>
    <w:rsid w:val="00FC1528"/>
    <w:rsid w:val="00FC1AFA"/>
    <w:rsid w:val="00FC1DD3"/>
    <w:rsid w:val="00FC2052"/>
    <w:rsid w:val="00FC28F3"/>
    <w:rsid w:val="00FC29C1"/>
    <w:rsid w:val="00FC351C"/>
    <w:rsid w:val="00FC4096"/>
    <w:rsid w:val="00FC4531"/>
    <w:rsid w:val="00FC461A"/>
    <w:rsid w:val="00FC466F"/>
    <w:rsid w:val="00FC4B85"/>
    <w:rsid w:val="00FC5E8D"/>
    <w:rsid w:val="00FC5EDF"/>
    <w:rsid w:val="00FC6506"/>
    <w:rsid w:val="00FC656A"/>
    <w:rsid w:val="00FC6BC5"/>
    <w:rsid w:val="00FC73C0"/>
    <w:rsid w:val="00FC77D2"/>
    <w:rsid w:val="00FD01D5"/>
    <w:rsid w:val="00FD07DA"/>
    <w:rsid w:val="00FD0B34"/>
    <w:rsid w:val="00FD0CE7"/>
    <w:rsid w:val="00FD0DB1"/>
    <w:rsid w:val="00FD22F5"/>
    <w:rsid w:val="00FD275E"/>
    <w:rsid w:val="00FD3A8A"/>
    <w:rsid w:val="00FD47D1"/>
    <w:rsid w:val="00FD52B3"/>
    <w:rsid w:val="00FD574A"/>
    <w:rsid w:val="00FD5BD2"/>
    <w:rsid w:val="00FD5E13"/>
    <w:rsid w:val="00FD6343"/>
    <w:rsid w:val="00FD649A"/>
    <w:rsid w:val="00FD70B9"/>
    <w:rsid w:val="00FD7AAC"/>
    <w:rsid w:val="00FD7AC3"/>
    <w:rsid w:val="00FE0282"/>
    <w:rsid w:val="00FE0982"/>
    <w:rsid w:val="00FE0E4E"/>
    <w:rsid w:val="00FE0F80"/>
    <w:rsid w:val="00FE4BE7"/>
    <w:rsid w:val="00FE4D42"/>
    <w:rsid w:val="00FE6108"/>
    <w:rsid w:val="00FE6703"/>
    <w:rsid w:val="00FF2EF2"/>
    <w:rsid w:val="00FF2F8B"/>
    <w:rsid w:val="00FF3176"/>
    <w:rsid w:val="00FF33DA"/>
    <w:rsid w:val="00FF386B"/>
    <w:rsid w:val="00FF3CED"/>
    <w:rsid w:val="00FF3D6D"/>
    <w:rsid w:val="00FF3F9F"/>
    <w:rsid w:val="00FF4063"/>
    <w:rsid w:val="00FF4CC5"/>
    <w:rsid w:val="00FF4FF1"/>
    <w:rsid w:val="00FF6F5C"/>
    <w:rsid w:val="00FF6FFE"/>
    <w:rsid w:val="00FF7F34"/>
    <w:rsid w:val="0B534290"/>
    <w:rsid w:val="3D54E4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4BD69"/>
  <w15:docId w15:val="{465D1901-D399-4999-A422-B939D994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07"/>
    <w:pPr>
      <w:spacing w:line="360" w:lineRule="auto"/>
      <w:ind w:firstLine="360"/>
      <w:jc w:val="both"/>
    </w:pPr>
  </w:style>
  <w:style w:type="paragraph" w:styleId="Heading1">
    <w:name w:val="heading 1"/>
    <w:basedOn w:val="ListParagraph"/>
    <w:next w:val="Normal"/>
    <w:link w:val="Heading1Char"/>
    <w:uiPriority w:val="9"/>
    <w:qFormat/>
    <w:rsid w:val="00102868"/>
    <w:pPr>
      <w:numPr>
        <w:numId w:val="7"/>
      </w:numPr>
      <w:spacing w:line="276" w:lineRule="auto"/>
      <w:jc w:val="left"/>
      <w:outlineLvl w:val="0"/>
    </w:pPr>
    <w:rPr>
      <w:b/>
    </w:rPr>
  </w:style>
  <w:style w:type="paragraph" w:styleId="Heading2">
    <w:name w:val="heading 2"/>
    <w:aliases w:val="Título Nível 2"/>
    <w:basedOn w:val="Textomonografia"/>
    <w:next w:val="Normal"/>
    <w:link w:val="Heading2Char"/>
    <w:uiPriority w:val="9"/>
    <w:unhideWhenUsed/>
    <w:qFormat/>
    <w:rsid w:val="00102868"/>
    <w:pPr>
      <w:numPr>
        <w:ilvl w:val="1"/>
        <w:numId w:val="7"/>
      </w:numPr>
      <w:tabs>
        <w:tab w:val="left" w:pos="284"/>
        <w:tab w:val="left" w:pos="567"/>
      </w:tabs>
      <w:outlineLvl w:val="1"/>
    </w:pPr>
    <w:rPr>
      <w:b/>
    </w:rPr>
  </w:style>
  <w:style w:type="paragraph" w:styleId="Heading3">
    <w:name w:val="heading 3"/>
    <w:basedOn w:val="Normal"/>
    <w:next w:val="Normal"/>
    <w:link w:val="Heading3Char"/>
    <w:uiPriority w:val="9"/>
    <w:semiHidden/>
    <w:unhideWhenUsed/>
    <w:qFormat/>
    <w:rsid w:val="00D433D6"/>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157E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6D2"/>
    <w:rPr>
      <w:rFonts w:ascii="Tahoma" w:hAnsi="Tahoma" w:cs="Tahoma"/>
      <w:sz w:val="16"/>
      <w:szCs w:val="16"/>
    </w:rPr>
  </w:style>
  <w:style w:type="paragraph" w:customStyle="1" w:styleId="Default">
    <w:name w:val="Default"/>
    <w:rsid w:val="00414798"/>
    <w:pPr>
      <w:autoSpaceDE w:val="0"/>
      <w:autoSpaceDN w:val="0"/>
      <w:adjustRightInd w:val="0"/>
      <w:spacing w:after="0" w:line="240" w:lineRule="auto"/>
    </w:pPr>
    <w:rPr>
      <w:rFonts w:ascii="Arial" w:hAnsi="Arial" w:cs="Arial"/>
      <w:color w:val="000000"/>
    </w:rPr>
  </w:style>
  <w:style w:type="paragraph" w:styleId="ListParagraph">
    <w:name w:val="List Paragraph"/>
    <w:basedOn w:val="Normal"/>
    <w:uiPriority w:val="34"/>
    <w:qFormat/>
    <w:rsid w:val="004914A3"/>
    <w:pPr>
      <w:ind w:left="720"/>
      <w:contextualSpacing/>
    </w:pPr>
  </w:style>
  <w:style w:type="character" w:styleId="CommentReference">
    <w:name w:val="annotation reference"/>
    <w:basedOn w:val="DefaultParagraphFont"/>
    <w:uiPriority w:val="99"/>
    <w:semiHidden/>
    <w:unhideWhenUsed/>
    <w:rsid w:val="00CF6EC2"/>
    <w:rPr>
      <w:sz w:val="16"/>
      <w:szCs w:val="16"/>
    </w:rPr>
  </w:style>
  <w:style w:type="paragraph" w:styleId="CommentText">
    <w:name w:val="annotation text"/>
    <w:basedOn w:val="Normal"/>
    <w:link w:val="CommentTextChar"/>
    <w:uiPriority w:val="99"/>
    <w:unhideWhenUsed/>
    <w:rsid w:val="00CF6EC2"/>
    <w:pPr>
      <w:spacing w:line="240" w:lineRule="auto"/>
    </w:pPr>
    <w:rPr>
      <w:sz w:val="20"/>
      <w:szCs w:val="20"/>
    </w:rPr>
  </w:style>
  <w:style w:type="character" w:customStyle="1" w:styleId="CommentTextChar">
    <w:name w:val="Comment Text Char"/>
    <w:basedOn w:val="DefaultParagraphFont"/>
    <w:link w:val="CommentText"/>
    <w:uiPriority w:val="99"/>
    <w:rsid w:val="00CF6EC2"/>
    <w:rPr>
      <w:sz w:val="20"/>
      <w:szCs w:val="20"/>
    </w:rPr>
  </w:style>
  <w:style w:type="paragraph" w:styleId="CommentSubject">
    <w:name w:val="annotation subject"/>
    <w:basedOn w:val="CommentText"/>
    <w:next w:val="CommentText"/>
    <w:link w:val="CommentSubjectChar"/>
    <w:uiPriority w:val="99"/>
    <w:semiHidden/>
    <w:unhideWhenUsed/>
    <w:rsid w:val="00CF6EC2"/>
    <w:rPr>
      <w:b/>
      <w:bCs/>
    </w:rPr>
  </w:style>
  <w:style w:type="character" w:customStyle="1" w:styleId="CommentSubjectChar">
    <w:name w:val="Comment Subject Char"/>
    <w:basedOn w:val="CommentTextChar"/>
    <w:link w:val="CommentSubject"/>
    <w:uiPriority w:val="99"/>
    <w:semiHidden/>
    <w:rsid w:val="00CF6EC2"/>
    <w:rPr>
      <w:b/>
      <w:bCs/>
      <w:sz w:val="20"/>
      <w:szCs w:val="20"/>
    </w:rPr>
  </w:style>
  <w:style w:type="paragraph" w:styleId="Header">
    <w:name w:val="header"/>
    <w:basedOn w:val="Normal"/>
    <w:link w:val="HeaderChar"/>
    <w:uiPriority w:val="99"/>
    <w:unhideWhenUsed/>
    <w:rsid w:val="00C45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096"/>
  </w:style>
  <w:style w:type="paragraph" w:styleId="Footer">
    <w:name w:val="footer"/>
    <w:basedOn w:val="Normal"/>
    <w:link w:val="FooterChar"/>
    <w:uiPriority w:val="99"/>
    <w:unhideWhenUsed/>
    <w:rsid w:val="00C45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096"/>
  </w:style>
  <w:style w:type="character" w:customStyle="1" w:styleId="Heading1Char">
    <w:name w:val="Heading 1 Char"/>
    <w:basedOn w:val="DefaultParagraphFont"/>
    <w:link w:val="Heading1"/>
    <w:uiPriority w:val="9"/>
    <w:rsid w:val="00102868"/>
    <w:rPr>
      <w:b/>
    </w:rPr>
  </w:style>
  <w:style w:type="character" w:styleId="Hyperlink">
    <w:name w:val="Hyperlink"/>
    <w:basedOn w:val="DefaultParagraphFont"/>
    <w:uiPriority w:val="99"/>
    <w:unhideWhenUsed/>
    <w:rsid w:val="001A7CA5"/>
    <w:rPr>
      <w:color w:val="0000FF" w:themeColor="hyperlink"/>
      <w:u w:val="single"/>
    </w:rPr>
  </w:style>
  <w:style w:type="character" w:styleId="UnresolvedMention">
    <w:name w:val="Unresolved Mention"/>
    <w:basedOn w:val="DefaultParagraphFont"/>
    <w:uiPriority w:val="99"/>
    <w:semiHidden/>
    <w:unhideWhenUsed/>
    <w:rsid w:val="001A7CA5"/>
    <w:rPr>
      <w:color w:val="605E5C"/>
      <w:shd w:val="clear" w:color="auto" w:fill="E1DFDD"/>
    </w:rPr>
  </w:style>
  <w:style w:type="paragraph" w:styleId="NoSpacing">
    <w:name w:val="No Spacing"/>
    <w:aliases w:val="Texto referências"/>
    <w:basedOn w:val="Normal"/>
    <w:uiPriority w:val="1"/>
    <w:qFormat/>
    <w:rsid w:val="0036090A"/>
    <w:pPr>
      <w:spacing w:line="240" w:lineRule="auto"/>
      <w:ind w:firstLine="0"/>
    </w:pPr>
    <w:rPr>
      <w:lang w:val="en-US"/>
    </w:rPr>
  </w:style>
  <w:style w:type="paragraph" w:customStyle="1" w:styleId="Textomonografia">
    <w:name w:val="Texto_monografia"/>
    <w:basedOn w:val="Normal"/>
    <w:link w:val="TextomonografiaChar"/>
    <w:qFormat/>
    <w:rsid w:val="008F1854"/>
  </w:style>
  <w:style w:type="character" w:customStyle="1" w:styleId="TextomonografiaChar">
    <w:name w:val="Texto_monografia Char"/>
    <w:basedOn w:val="DefaultParagraphFont"/>
    <w:link w:val="Textomonografia"/>
    <w:rsid w:val="008F1854"/>
  </w:style>
  <w:style w:type="paragraph" w:styleId="Revision">
    <w:name w:val="Revision"/>
    <w:hidden/>
    <w:uiPriority w:val="99"/>
    <w:semiHidden/>
    <w:rsid w:val="003659B4"/>
    <w:pPr>
      <w:spacing w:after="0" w:line="240" w:lineRule="auto"/>
    </w:pPr>
  </w:style>
  <w:style w:type="character" w:styleId="FollowedHyperlink">
    <w:name w:val="FollowedHyperlink"/>
    <w:basedOn w:val="DefaultParagraphFont"/>
    <w:uiPriority w:val="99"/>
    <w:semiHidden/>
    <w:unhideWhenUsed/>
    <w:rsid w:val="002856A2"/>
    <w:rPr>
      <w:color w:val="800080" w:themeColor="followedHyperlink"/>
      <w:u w:val="single"/>
    </w:rPr>
  </w:style>
  <w:style w:type="paragraph" w:styleId="NormalWeb">
    <w:name w:val="Normal (Web)"/>
    <w:basedOn w:val="Normal"/>
    <w:uiPriority w:val="99"/>
    <w:unhideWhenUsed/>
    <w:rsid w:val="00E71E93"/>
    <w:pPr>
      <w:spacing w:before="100" w:beforeAutospacing="1" w:after="100" w:afterAutospacing="1" w:line="240" w:lineRule="auto"/>
      <w:ind w:firstLine="0"/>
      <w:jc w:val="left"/>
    </w:pPr>
    <w:rPr>
      <w:rFonts w:eastAsia="Times New Roman"/>
      <w:lang w:eastAsia="pt-BR"/>
    </w:rPr>
  </w:style>
  <w:style w:type="paragraph" w:customStyle="1" w:styleId="Tabela">
    <w:name w:val="Tabela"/>
    <w:basedOn w:val="Textomonografia"/>
    <w:link w:val="TabelaChar"/>
    <w:qFormat/>
    <w:rsid w:val="001655F2"/>
    <w:rPr>
      <w:color w:val="000000"/>
    </w:rPr>
  </w:style>
  <w:style w:type="character" w:customStyle="1" w:styleId="TabelaChar">
    <w:name w:val="Tabela Char"/>
    <w:basedOn w:val="TextomonografiaChar"/>
    <w:link w:val="Tabela"/>
    <w:rsid w:val="001655F2"/>
    <w:rPr>
      <w:color w:val="000000"/>
    </w:rPr>
  </w:style>
  <w:style w:type="table" w:styleId="TableGrid">
    <w:name w:val="Table Grid"/>
    <w:basedOn w:val="TableNormal"/>
    <w:uiPriority w:val="59"/>
    <w:rsid w:val="0000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trodetabela">
    <w:name w:val="Texto dentro de tabela"/>
    <w:basedOn w:val="Textomonografia"/>
    <w:link w:val="TextodentrodetabelaChar"/>
    <w:qFormat/>
    <w:rsid w:val="000068C0"/>
    <w:pPr>
      <w:spacing w:after="0"/>
      <w:ind w:firstLine="0"/>
    </w:pPr>
    <w:rPr>
      <w:color w:val="000000"/>
      <w:sz w:val="22"/>
      <w:szCs w:val="22"/>
    </w:rPr>
  </w:style>
  <w:style w:type="character" w:customStyle="1" w:styleId="TextodentrodetabelaChar">
    <w:name w:val="Texto dentro de tabela Char"/>
    <w:basedOn w:val="TextomonografiaChar"/>
    <w:link w:val="Textodentrodetabela"/>
    <w:rsid w:val="000068C0"/>
    <w:rPr>
      <w:color w:val="000000"/>
      <w:sz w:val="22"/>
      <w:szCs w:val="22"/>
    </w:rPr>
  </w:style>
  <w:style w:type="character" w:customStyle="1" w:styleId="Heading2Char">
    <w:name w:val="Heading 2 Char"/>
    <w:aliases w:val="Título Nível 2 Char"/>
    <w:basedOn w:val="DefaultParagraphFont"/>
    <w:link w:val="Heading2"/>
    <w:uiPriority w:val="9"/>
    <w:rsid w:val="00102868"/>
    <w:rPr>
      <w:b/>
    </w:rPr>
  </w:style>
  <w:style w:type="character" w:customStyle="1" w:styleId="Heading3Char">
    <w:name w:val="Heading 3 Char"/>
    <w:basedOn w:val="DefaultParagraphFont"/>
    <w:link w:val="Heading3"/>
    <w:uiPriority w:val="9"/>
    <w:semiHidden/>
    <w:rsid w:val="00D433D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C46152"/>
    <w:pPr>
      <w:tabs>
        <w:tab w:val="left" w:pos="426"/>
        <w:tab w:val="right" w:leader="dot" w:pos="9061"/>
      </w:tabs>
      <w:spacing w:after="100"/>
      <w:ind w:firstLine="0"/>
      <w:jc w:val="left"/>
    </w:pPr>
  </w:style>
  <w:style w:type="paragraph" w:customStyle="1" w:styleId="TtuloNvel3">
    <w:name w:val="Título Nível 3"/>
    <w:basedOn w:val="Heading2"/>
    <w:link w:val="TtuloNvel3Char"/>
    <w:qFormat/>
    <w:rsid w:val="00273EDA"/>
    <w:pPr>
      <w:numPr>
        <w:ilvl w:val="2"/>
      </w:numPr>
      <w:tabs>
        <w:tab w:val="left" w:pos="1134"/>
      </w:tabs>
      <w:ind w:left="851"/>
    </w:pPr>
    <w:rPr>
      <w:b w:val="0"/>
      <w:bCs/>
      <w:i/>
      <w:iCs/>
    </w:rPr>
  </w:style>
  <w:style w:type="character" w:customStyle="1" w:styleId="TtuloNvel3Char">
    <w:name w:val="Título Nível 3 Char"/>
    <w:basedOn w:val="Heading2Char"/>
    <w:link w:val="TtuloNvel3"/>
    <w:rsid w:val="00273EDA"/>
    <w:rPr>
      <w:b w:val="0"/>
      <w:bCs/>
      <w:i/>
      <w:iCs/>
    </w:rPr>
  </w:style>
  <w:style w:type="character" w:customStyle="1" w:styleId="Heading4Char">
    <w:name w:val="Heading 4 Char"/>
    <w:basedOn w:val="DefaultParagraphFont"/>
    <w:link w:val="Heading4"/>
    <w:uiPriority w:val="9"/>
    <w:semiHidden/>
    <w:rsid w:val="00157E1F"/>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AF6ABE"/>
    <w:pPr>
      <w:spacing w:after="100"/>
      <w:ind w:left="240"/>
    </w:pPr>
  </w:style>
  <w:style w:type="paragraph" w:styleId="TOC3">
    <w:name w:val="toc 3"/>
    <w:basedOn w:val="Normal"/>
    <w:next w:val="Normal"/>
    <w:autoRedefine/>
    <w:uiPriority w:val="39"/>
    <w:unhideWhenUsed/>
    <w:rsid w:val="002B0900"/>
    <w:pPr>
      <w:tabs>
        <w:tab w:val="left" w:pos="1320"/>
        <w:tab w:val="right" w:leader="dot" w:pos="9061"/>
      </w:tabs>
      <w:spacing w:after="100"/>
      <w:ind w:left="480" w:hanging="54"/>
    </w:pPr>
  </w:style>
  <w:style w:type="paragraph" w:customStyle="1" w:styleId="Figura1">
    <w:name w:val="Figura_1"/>
    <w:basedOn w:val="Textomonografia"/>
    <w:link w:val="Figura1Char"/>
    <w:qFormat/>
    <w:rsid w:val="005E1E83"/>
    <w:pPr>
      <w:jc w:val="center"/>
    </w:pPr>
    <w:rPr>
      <w:color w:val="000000"/>
      <w:sz w:val="20"/>
      <w:szCs w:val="20"/>
    </w:rPr>
  </w:style>
  <w:style w:type="character" w:customStyle="1" w:styleId="Figura1Char">
    <w:name w:val="Figura_1 Char"/>
    <w:basedOn w:val="TextomonografiaChar"/>
    <w:link w:val="Figura1"/>
    <w:rsid w:val="005E1E83"/>
    <w:rPr>
      <w:color w:val="000000"/>
      <w:sz w:val="20"/>
      <w:szCs w:val="20"/>
    </w:rPr>
  </w:style>
  <w:style w:type="paragraph" w:customStyle="1" w:styleId="Tabela1">
    <w:name w:val="Tabela_1"/>
    <w:basedOn w:val="Tabela"/>
    <w:link w:val="Tabela1Char"/>
    <w:qFormat/>
    <w:rsid w:val="005E1E83"/>
    <w:pPr>
      <w:spacing w:after="0"/>
      <w:ind w:firstLine="357"/>
      <w:jc w:val="center"/>
    </w:pPr>
    <w:rPr>
      <w:sz w:val="20"/>
      <w:szCs w:val="20"/>
    </w:rPr>
  </w:style>
  <w:style w:type="character" w:customStyle="1" w:styleId="Tabela1Char">
    <w:name w:val="Tabela_1 Char"/>
    <w:basedOn w:val="TabelaChar"/>
    <w:link w:val="Tabela1"/>
    <w:rsid w:val="005E1E83"/>
    <w:rPr>
      <w:color w:val="000000"/>
      <w:sz w:val="20"/>
      <w:szCs w:val="20"/>
    </w:rPr>
  </w:style>
  <w:style w:type="paragraph" w:styleId="Bibliography">
    <w:name w:val="Bibliography"/>
    <w:basedOn w:val="Normal"/>
    <w:next w:val="Normal"/>
    <w:uiPriority w:val="37"/>
    <w:unhideWhenUsed/>
    <w:rsid w:val="007F1021"/>
    <w:pPr>
      <w:spacing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51226">
      <w:bodyDiv w:val="1"/>
      <w:marLeft w:val="0"/>
      <w:marRight w:val="0"/>
      <w:marTop w:val="0"/>
      <w:marBottom w:val="0"/>
      <w:divBdr>
        <w:top w:val="none" w:sz="0" w:space="0" w:color="auto"/>
        <w:left w:val="none" w:sz="0" w:space="0" w:color="auto"/>
        <w:bottom w:val="none" w:sz="0" w:space="0" w:color="auto"/>
        <w:right w:val="none" w:sz="0" w:space="0" w:color="auto"/>
      </w:divBdr>
    </w:div>
    <w:div w:id="319889741">
      <w:bodyDiv w:val="1"/>
      <w:marLeft w:val="0"/>
      <w:marRight w:val="0"/>
      <w:marTop w:val="0"/>
      <w:marBottom w:val="0"/>
      <w:divBdr>
        <w:top w:val="none" w:sz="0" w:space="0" w:color="auto"/>
        <w:left w:val="none" w:sz="0" w:space="0" w:color="auto"/>
        <w:bottom w:val="none" w:sz="0" w:space="0" w:color="auto"/>
        <w:right w:val="none" w:sz="0" w:space="0" w:color="auto"/>
      </w:divBdr>
    </w:div>
    <w:div w:id="387530069">
      <w:bodyDiv w:val="1"/>
      <w:marLeft w:val="0"/>
      <w:marRight w:val="0"/>
      <w:marTop w:val="0"/>
      <w:marBottom w:val="0"/>
      <w:divBdr>
        <w:top w:val="none" w:sz="0" w:space="0" w:color="auto"/>
        <w:left w:val="none" w:sz="0" w:space="0" w:color="auto"/>
        <w:bottom w:val="none" w:sz="0" w:space="0" w:color="auto"/>
        <w:right w:val="none" w:sz="0" w:space="0" w:color="auto"/>
      </w:divBdr>
    </w:div>
    <w:div w:id="545071620">
      <w:bodyDiv w:val="1"/>
      <w:marLeft w:val="0"/>
      <w:marRight w:val="0"/>
      <w:marTop w:val="0"/>
      <w:marBottom w:val="0"/>
      <w:divBdr>
        <w:top w:val="none" w:sz="0" w:space="0" w:color="auto"/>
        <w:left w:val="none" w:sz="0" w:space="0" w:color="auto"/>
        <w:bottom w:val="none" w:sz="0" w:space="0" w:color="auto"/>
        <w:right w:val="none" w:sz="0" w:space="0" w:color="auto"/>
      </w:divBdr>
    </w:div>
    <w:div w:id="1321500236">
      <w:bodyDiv w:val="1"/>
      <w:marLeft w:val="0"/>
      <w:marRight w:val="0"/>
      <w:marTop w:val="0"/>
      <w:marBottom w:val="0"/>
      <w:divBdr>
        <w:top w:val="none" w:sz="0" w:space="0" w:color="auto"/>
        <w:left w:val="none" w:sz="0" w:space="0" w:color="auto"/>
        <w:bottom w:val="none" w:sz="0" w:space="0" w:color="auto"/>
        <w:right w:val="none" w:sz="0" w:space="0" w:color="auto"/>
      </w:divBdr>
    </w:div>
    <w:div w:id="1348404303">
      <w:bodyDiv w:val="1"/>
      <w:marLeft w:val="0"/>
      <w:marRight w:val="0"/>
      <w:marTop w:val="0"/>
      <w:marBottom w:val="0"/>
      <w:divBdr>
        <w:top w:val="none" w:sz="0" w:space="0" w:color="auto"/>
        <w:left w:val="none" w:sz="0" w:space="0" w:color="auto"/>
        <w:bottom w:val="none" w:sz="0" w:space="0" w:color="auto"/>
        <w:right w:val="none" w:sz="0" w:space="0" w:color="auto"/>
      </w:divBdr>
    </w:div>
    <w:div w:id="1440643675">
      <w:bodyDiv w:val="1"/>
      <w:marLeft w:val="0"/>
      <w:marRight w:val="0"/>
      <w:marTop w:val="0"/>
      <w:marBottom w:val="0"/>
      <w:divBdr>
        <w:top w:val="none" w:sz="0" w:space="0" w:color="auto"/>
        <w:left w:val="none" w:sz="0" w:space="0" w:color="auto"/>
        <w:bottom w:val="none" w:sz="0" w:space="0" w:color="auto"/>
        <w:right w:val="none" w:sz="0" w:space="0" w:color="auto"/>
      </w:divBdr>
    </w:div>
    <w:div w:id="1465388693">
      <w:bodyDiv w:val="1"/>
      <w:marLeft w:val="0"/>
      <w:marRight w:val="0"/>
      <w:marTop w:val="0"/>
      <w:marBottom w:val="0"/>
      <w:divBdr>
        <w:top w:val="none" w:sz="0" w:space="0" w:color="auto"/>
        <w:left w:val="none" w:sz="0" w:space="0" w:color="auto"/>
        <w:bottom w:val="none" w:sz="0" w:space="0" w:color="auto"/>
        <w:right w:val="none" w:sz="0" w:space="0" w:color="auto"/>
      </w:divBdr>
    </w:div>
    <w:div w:id="1694067078">
      <w:bodyDiv w:val="1"/>
      <w:marLeft w:val="0"/>
      <w:marRight w:val="0"/>
      <w:marTop w:val="0"/>
      <w:marBottom w:val="0"/>
      <w:divBdr>
        <w:top w:val="none" w:sz="0" w:space="0" w:color="auto"/>
        <w:left w:val="none" w:sz="0" w:space="0" w:color="auto"/>
        <w:bottom w:val="none" w:sz="0" w:space="0" w:color="auto"/>
        <w:right w:val="none" w:sz="0" w:space="0" w:color="auto"/>
      </w:divBdr>
    </w:div>
    <w:div w:id="192055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ntpquery,devtoolsapi,udsinwin11,udsdlpconsent,udscstart,cspgrd,&amp;shellsig=cde3649ee30036ed9893316a7f065e2262315ce2&amp;setlang=en-US&amp;lightschemeovr=1&amp;udsps=0&amp;udspp=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48BC-3BA1-4AC0-B64E-DA626BA027E2}">
  <ds:schemaRefs>
    <ds:schemaRef ds:uri="http://schemas.openxmlformats.org/officeDocument/2006/bibliography"/>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Template>
  <TotalTime>1</TotalTime>
  <Pages>18</Pages>
  <Words>8376</Words>
  <Characters>47747</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 do Windows</dc:creator>
  <cp:lastModifiedBy>Feliciano de Melo Filho, Eugenio (STUDENTS)</cp:lastModifiedBy>
  <cp:revision>3</cp:revision>
  <cp:lastPrinted>2023-11-17T21:59:00Z</cp:lastPrinted>
  <dcterms:created xsi:type="dcterms:W3CDTF">2024-11-08T21:15:00Z</dcterms:created>
  <dcterms:modified xsi:type="dcterms:W3CDTF">2024-11-08T21:15:00Z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id="5o8ahcrv"/&gt;&lt;style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