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2026-10-27 ~06:00-07:00 UTC.</w:t>
      </w:r>
      <w:r>
        <w:t xml:space="preserve"> </w:t>
      </w:r>
      <w:r>
        <w:rPr>
          <w:bCs/>
          <w:b/>
        </w:rPr>
        <w:t xml:space="preserve">Pass 1 Discover</w:t>
      </w:r>
      <w:r>
        <w:t xml:space="preserve">.</w:t>
      </w:r>
      <w:r>
        <w:t xml:space="preserve"> </w:t>
      </w:r>
      <w:r>
        <w:rPr>
          <w:bCs/>
          <w:b/>
        </w:rPr>
        <w:t xml:space="preserve">Pass 2 Pack:</w:t>
      </w:r>
      <w:r>
        <w:t xml:space="preserve"> </w:t>
      </w:r>
      <w:r>
        <w:t xml:space="preserve">2026-10-27 (same ranked set, no re-rank).</w:t>
      </w:r>
      <w:r>
        <w:br/>
      </w:r>
      <w:r>
        <w:rPr>
          <w:bCs/>
          <w:b/>
        </w:rPr>
        <w:t xml:space="preserve">Output file:</w:t>
      </w:r>
      <w:r>
        <w:t xml:space="preserve"> </w:t>
      </w:r>
      <w:r>
        <w:rPr>
          <w:rStyle w:val="VerbatimChar"/>
        </w:rPr>
        <w:t xml:space="preserve">agent-business-idea-runs/outputs/business_ideas_20261027.md</w:t>
      </w:r>
      <w:r>
        <w:br/>
      </w:r>
      <w:r>
        <w:rPr>
          <w:bCs/>
          <w:b/>
        </w:rPr>
        <w:t xml:space="preserve">Fetch JSON:</w:t>
      </w:r>
      <w:r>
        <w:t xml:space="preserve"> </w:t>
      </w:r>
      <w:r>
        <w:rPr>
          <w:rStyle w:val="VerbatimChar"/>
        </w:rPr>
        <w:t xml:space="preserve">agent-business-idea-runs/inputs/agent_strategy_inputs_20261027_060053.json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automation memory tops 2026-10-10→2026-10-26 (esp. StapleAdulteration Spot Desk, RefineryIPO FinalClose27 Checklist, OPay×Moniepoint FailedPOS 5Day Refund Clock, LocalMeter VendorFinance Ready Pack, PalmPay FuelDispense 2Year Refund Clock, DataLocal Jan2027 Capacity Crisis Pack, FMDQ N551tn FX/OMO Concentration Desk, GTBank UnauthDebit ForcedLoan Clock, PublicDeposit CRR75 Liquidity Stress Board, ABC Transport N6.5bn RightsBond Diligence Pack, CoastalHighway Section3yr Evidence Pack, OMO N2.63tn Overallot Rate Desk, FirstBank×Paga PhoneUpdate Debit Clock, FX $1.01bn Turnover Stress Board, GTBank FailedXfer 17Month Clock, OPay RecipientRefuse ErroneousCredit Clock, RefineryIPO AllotmentRefund Timeline Desk, PalmPay RecoveredNotCredited Clock, OPay×PalmPay ElevenMonth Flag Clock, ChinaCrossBorder Pay Prep Desk, CapMarket MasterPlan Retail Onboard Desk); older</w:t>
      </w:r>
      <w:r>
        <w:t xml:space="preserve"> </w:t>
      </w:r>
      <w:r>
        <w:rPr>
          <w:rStyle w:val="VerbatimChar"/>
        </w:rPr>
        <w:t xml:space="preserve">business_ideas_20261011.md</w:t>
      </w:r>
      <w:r>
        <w:t xml:space="preserve"> </w:t>
      </w:r>
      <w:r>
        <w:t xml:space="preserve">/</w:t>
      </w:r>
      <w:r>
        <w:t xml:space="preserve"> </w:t>
      </w:r>
      <w:r>
        <w:rPr>
          <w:rStyle w:val="VerbatimChar"/>
        </w:rPr>
        <w:t xml:space="preserve">business_ideas_20261010.md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NELFUND MultiYear Funding Floor Desk</w:t>
            </w:r>
            <w:r>
              <w:t xml:space="preserve"> </w:t>
            </w:r>
            <w:r>
              <w:t xml:space="preserve">(</w:t>
            </w:r>
            <w:r>
              <w:rPr>
                <w:bCs/>
                <w:b/>
              </w:rPr>
              <w:t xml:space="preserve">S12 Mode A</w:t>
            </w:r>
            <w:r>
              <w:t xml:space="preserve">)</w:t>
            </w:r>
          </w:p>
        </w:tc>
        <w:tc>
          <w:tcPr/>
          <w:p>
            <w:pPr>
              <w:pStyle w:val="Compact"/>
              <w:jc w:val="left"/>
            </w:pPr>
            <w:r>
              <w:t xml:space="preserve">BusinessDay (27 Oct 2026): N372.6bn disbursed while Tax Act 2025 replaced the old 1% FIRS carve-out with a Development Levy slice — schools and families need a transparent multi-year funding-floor evidence board ≠ SchoolCA Window.</w:t>
            </w:r>
          </w:p>
        </w:tc>
      </w:tr>
      <w:tr>
        <w:tc>
          <w:tcPr/>
          <w:p>
            <w:pPr>
              <w:pStyle w:val="Compact"/>
              <w:jc w:val="left"/>
            </w:pPr>
            <w:r>
              <w:rPr>
                <w:bCs/>
                <w:b/>
              </w:rPr>
              <w:t xml:space="preserve">2</w:t>
            </w:r>
          </w:p>
        </w:tc>
        <w:tc>
          <w:tcPr/>
          <w:p>
            <w:pPr>
              <w:pStyle w:val="Compact"/>
              <w:jc w:val="left"/>
            </w:pPr>
            <w:r>
              <w:rPr>
                <w:bCs/>
                <w:b/>
              </w:rPr>
              <w:t xml:space="preserve">Counterfeit Spirits Spot Desk</w:t>
            </w:r>
            <w:r>
              <w:t xml:space="preserve"> </w:t>
            </w:r>
            <w:r>
              <w:t xml:space="preserve">(</w:t>
            </w:r>
            <w:r>
              <w:rPr>
                <w:bCs/>
                <w:b/>
              </w:rPr>
              <w:t xml:space="preserve">S12 Mode A</w:t>
            </w:r>
            <w:r>
              <w:t xml:space="preserve">)</w:t>
            </w:r>
          </w:p>
        </w:tc>
        <w:tc>
          <w:tcPr/>
          <w:p>
            <w:pPr>
              <w:pStyle w:val="Compact"/>
              <w:jc w:val="left"/>
            </w:pPr>
            <w:r>
              <w:t xml:space="preserve">BusinessDay (27 Oct 2026): SWAN backs enforcement and urges consumers to check seals / buy from authorised outlets after glass-recovery and seizure campaigns — retail buyers need a spirits-specific spot checklist ≠ StapleAdulteration (food).</w:t>
            </w:r>
          </w:p>
        </w:tc>
      </w:tr>
      <w:tr>
        <w:tc>
          <w:tcPr/>
          <w:p>
            <w:pPr>
              <w:pStyle w:val="Compact"/>
              <w:jc w:val="left"/>
            </w:pPr>
            <w:r>
              <w:rPr>
                <w:bCs/>
                <w:b/>
              </w:rPr>
              <w:t xml:space="preserve">3</w:t>
            </w:r>
          </w:p>
        </w:tc>
        <w:tc>
          <w:tcPr/>
          <w:p>
            <w:pPr>
              <w:pStyle w:val="Compact"/>
              <w:jc w:val="left"/>
            </w:pPr>
            <w:r>
              <w:rPr>
                <w:bCs/>
                <w:b/>
              </w:rPr>
              <w:t xml:space="preserve">PalmPay DefunctMerchant Consent Clock</w:t>
            </w:r>
            <w:r>
              <w:t xml:space="preserve"> </w:t>
            </w:r>
            <w:r>
              <w:t xml:space="preserve">(S1)</w:t>
            </w:r>
          </w:p>
        </w:tc>
        <w:tc>
          <w:tcPr/>
          <w:p>
            <w:pPr>
              <w:pStyle w:val="Compact"/>
              <w:jc w:val="left"/>
            </w:pPr>
            <w:r>
              <w:t xml:space="preserve">PalmPay is a mass Nigeria MFB/merchant rail; FIJ: trader signed PalmPay’s consent form to return N8,150 trapped in a defunct Merchant account and still had nothing after 10 months — consent→release clock ≠ RecoveredNotCredited / FuelDispense.</w:t>
            </w:r>
          </w:p>
        </w:tc>
      </w:tr>
      <w:tr>
        <w:tc>
          <w:tcPr/>
          <w:p>
            <w:pPr>
              <w:pStyle w:val="Compact"/>
              <w:jc w:val="left"/>
            </w:pPr>
            <w:r>
              <w:rPr>
                <w:bCs/>
                <w:b/>
              </w:rPr>
              <w:t xml:space="preserve">4</w:t>
            </w:r>
          </w:p>
        </w:tc>
        <w:tc>
          <w:tcPr/>
          <w:p>
            <w:pPr>
              <w:pStyle w:val="Compact"/>
              <w:jc w:val="left"/>
            </w:pPr>
            <w:r>
              <w:rPr>
                <w:bCs/>
                <w:b/>
              </w:rPr>
              <w:t xml:space="preserve">LocalSourcing FX Cut Evidence Pack</w:t>
            </w:r>
            <w:r>
              <w:t xml:space="preserve"> </w:t>
            </w:r>
            <w:r>
              <w:t xml:space="preserve">(S5→S12)</w:t>
            </w:r>
          </w:p>
        </w:tc>
        <w:tc>
          <w:tcPr/>
          <w:p>
            <w:pPr>
              <w:pStyle w:val="Compact"/>
              <w:jc w:val="left"/>
            </w:pPr>
            <w:r>
              <w:t xml:space="preserve">BusinessDay (27 Oct 2026): industrial FX use fell ~$1bn H1 2026 as manufacturers localise inputs while manufactured-product FX still doubled — mid manufacturers need a lender-ready local-sourcing evidence pack ≠ FX $1.01bn Turnover Stress Board.</w:t>
            </w:r>
          </w:p>
        </w:tc>
      </w:tr>
      <w:tr>
        <w:tc>
          <w:tcPr/>
          <w:p>
            <w:pPr>
              <w:pStyle w:val="Compact"/>
              <w:jc w:val="left"/>
            </w:pPr>
            <w:r>
              <w:rPr>
                <w:bCs/>
                <w:b/>
              </w:rPr>
              <w:t xml:space="preserve">5</w:t>
            </w:r>
          </w:p>
        </w:tc>
        <w:tc>
          <w:tcPr/>
          <w:p>
            <w:pPr>
              <w:pStyle w:val="Compact"/>
              <w:jc w:val="left"/>
            </w:pPr>
            <w:r>
              <w:rPr>
                <w:bCs/>
                <w:b/>
              </w:rPr>
              <w:t xml:space="preserve">MultiBank UnauthDebit BlameShift Clock</w:t>
            </w:r>
            <w:r>
              <w:t xml:space="preserve"> </w:t>
            </w:r>
            <w:r>
              <w:t xml:space="preserve">(S1)</w:t>
            </w:r>
          </w:p>
        </w:tc>
        <w:tc>
          <w:tcPr/>
          <w:p>
            <w:pPr>
              <w:pStyle w:val="Compact"/>
              <w:jc w:val="left"/>
            </w:pPr>
            <w:r>
              <w:t xml:space="preserve">GTBank / First Bank / Moniepoint are mass Nigeria deposit rails; FIJ: lecturer lost N2.058m to unauthorised debits, banks denied responsibility while Moniepoint demanded a court order — multi-bank blame-shift evidence clock ≠ ForcedLoan / FailedXfer.</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NELFUND MultiYear Funding Floor Desk</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Counterfeit Spirits Spot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PalmPay DefunctMerchant Consent Clock</w:t>
            </w:r>
          </w:p>
        </w:tc>
        <w:tc>
          <w:tcPr/>
          <w:p>
            <w:pPr>
              <w:pStyle w:val="Compact"/>
              <w:jc w:val="left"/>
            </w:pPr>
            <w:r>
              <w:t xml:space="preserve">S1 → S9 → S12</w:t>
            </w:r>
          </w:p>
        </w:tc>
        <w:tc>
          <w:tcPr/>
          <w:p>
            <w:pPr>
              <w:pStyle w:val="Compact"/>
              <w:jc w:val="left"/>
            </w:pPr>
            <w:r>
              <w:t xml:space="preserve">4/5/4/4/5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LocalSourcing FX Cut Evidence Pack</w:t>
            </w:r>
          </w:p>
        </w:tc>
        <w:tc>
          <w:tcPr/>
          <w:p>
            <w:pPr>
              <w:pStyle w:val="Compact"/>
              <w:jc w:val="left"/>
            </w:pPr>
            <w:r>
              <w:t xml:space="preserve">S5 → S12 → S14</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MultiBank UnauthDebit BlameShift Clock</w:t>
            </w:r>
          </w:p>
        </w:tc>
        <w:tc>
          <w:tcPr/>
          <w:p>
            <w:pPr>
              <w:pStyle w:val="Compact"/>
              <w:jc w:val="left"/>
            </w:pPr>
            <w:r>
              <w:t xml:space="preserve">S1 → S9 → S12</w:t>
            </w:r>
          </w:p>
        </w:tc>
        <w:tc>
          <w:tcPr/>
          <w:p>
            <w:pPr>
              <w:pStyle w:val="Compact"/>
              <w:jc w:val="left"/>
            </w:pPr>
            <w:r>
              <w:t xml:space="preserve">4/5/5/4/4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BoI Industrial Facility Ready Pack</w:t>
            </w:r>
          </w:p>
        </w:tc>
        <w:tc>
          <w:tcPr/>
          <w:p>
            <w:pPr>
              <w:pStyle w:val="Compact"/>
              <w:jc w:val="left"/>
            </w:pPr>
            <w:r>
              <w:t xml:space="preserve">S5 → S12 → S9</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NGX Record Rally Retail Risk Board</w:t>
            </w:r>
          </w:p>
        </w:tc>
        <w:tc>
          <w:tcPr/>
          <w:p>
            <w:pPr>
              <w:pStyle w:val="Compact"/>
              <w:jc w:val="left"/>
            </w:pPr>
            <w:r>
              <w:t xml:space="preserve">S5 → S9 → S12</w:t>
            </w:r>
          </w:p>
        </w:tc>
        <w:tc>
          <w:tcPr/>
          <w:p>
            <w:pPr>
              <w:pStyle w:val="Compact"/>
              <w:jc w:val="left"/>
            </w:pPr>
            <w:r>
              <w:t xml:space="preserve">5/4/4/2/4</w:t>
            </w:r>
          </w:p>
        </w:tc>
        <w:tc>
          <w:tcPr/>
          <w:p>
            <w:pPr>
              <w:pStyle w:val="Compact"/>
              <w:jc w:val="left"/>
            </w:pPr>
            <w:r>
              <w:rPr>
                <w:bCs/>
                <w:b/>
              </w:rPr>
              <w:t xml:space="preserve">19</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Flutterwave AsiaCorridor Merchant Prep</w:t>
            </w:r>
          </w:p>
        </w:tc>
        <w:tc>
          <w:tcPr/>
          <w:p>
            <w:pPr>
              <w:pStyle w:val="Compact"/>
              <w:jc w:val="left"/>
            </w:pPr>
            <w:r>
              <w:t xml:space="preserve">S5 → S7 → S6</w:t>
            </w:r>
          </w:p>
        </w:tc>
        <w:tc>
          <w:tcPr/>
          <w:p>
            <w:pPr>
              <w:pStyle w:val="Compact"/>
              <w:jc w:val="left"/>
            </w:pPr>
            <w:r>
              <w:t xml:space="preserve">4/3/4/2/3</w:t>
            </w:r>
          </w:p>
        </w:tc>
        <w:tc>
          <w:tcPr/>
          <w:p>
            <w:pPr>
              <w:pStyle w:val="Compact"/>
              <w:jc w:val="left"/>
            </w:pPr>
            <w:r>
              <w:rPr>
                <w:bCs/>
                <w:b/>
              </w:rPr>
              <w:t xml:space="preserve">16</w:t>
            </w:r>
          </w:p>
        </w:tc>
        <w:tc>
          <w:tcPr/>
          <w:p>
            <w:pPr>
              <w:pStyle w:val="Compact"/>
              <w:jc w:val="left"/>
            </w:pPr>
            <w:r>
              <w:t xml:space="preserve">$8k–$18k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ESG Shareholder Admin Evidence Lite</w:t>
            </w:r>
          </w:p>
        </w:tc>
        <w:tc>
          <w:tcPr/>
          <w:p>
            <w:pPr>
              <w:pStyle w:val="Compact"/>
              <w:jc w:val="left"/>
            </w:pPr>
            <w:r>
              <w:t xml:space="preserve">S5 → S9 → S12</w:t>
            </w:r>
          </w:p>
        </w:tc>
        <w:tc>
          <w:tcPr/>
          <w:p>
            <w:pPr>
              <w:pStyle w:val="Compact"/>
              <w:jc w:val="left"/>
            </w:pPr>
            <w:r>
              <w:t xml:space="preserve">4/3/3/4/3</w:t>
            </w:r>
          </w:p>
        </w:tc>
        <w:tc>
          <w:tcPr/>
          <w:p>
            <w:pPr>
              <w:pStyle w:val="Compact"/>
              <w:jc w:val="left"/>
            </w:pPr>
            <w:r>
              <w:rPr>
                <w:bCs/>
                <w:b/>
              </w:rPr>
              <w:t xml:space="preserve">17</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FlightDelay AircraftCap Evidence Desk</w:t>
            </w:r>
          </w:p>
        </w:tc>
        <w:tc>
          <w:tcPr/>
          <w:p>
            <w:pPr>
              <w:pStyle w:val="Compact"/>
              <w:jc w:val="left"/>
            </w:pPr>
            <w:r>
              <w:t xml:space="preserve">S5 → S9</w:t>
            </w:r>
          </w:p>
        </w:tc>
        <w:tc>
          <w:tcPr/>
          <w:p>
            <w:pPr>
              <w:pStyle w:val="Compact"/>
              <w:jc w:val="left"/>
            </w:pPr>
            <w:r>
              <w:t xml:space="preserve">3/4/4/2/4</w:t>
            </w:r>
          </w:p>
        </w:tc>
        <w:tc>
          <w:tcPr/>
          <w:p>
            <w:pPr>
              <w:pStyle w:val="Compact"/>
              <w:jc w:val="left"/>
            </w:pPr>
            <w:r>
              <w:rPr>
                <w:bCs/>
                <w:b/>
              </w:rPr>
              <w:t xml:space="preserve">17</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desigma NG Design Handoff</w:t>
            </w:r>
          </w:p>
        </w:tc>
        <w:tc>
          <w:tcPr/>
          <w:p>
            <w:pPr>
              <w:pStyle w:val="Compact"/>
              <w:jc w:val="left"/>
            </w:pPr>
            <w:r>
              <w:t xml:space="preserve">S7 → S6 → S11</w:t>
            </w:r>
          </w:p>
        </w:tc>
        <w:tc>
          <w:tcPr/>
          <w:p>
            <w:pPr>
              <w:pStyle w:val="Compact"/>
              <w:jc w:val="left"/>
            </w:pPr>
            <w:r>
              <w:t xml:space="preserve">3/2/2/1/3</w:t>
            </w:r>
          </w:p>
        </w:tc>
        <w:tc>
          <w:tcPr/>
          <w:p>
            <w:pPr>
              <w:pStyle w:val="Compact"/>
              <w:jc w:val="left"/>
            </w:pPr>
            <w:r>
              <w:rPr>
                <w:bCs/>
                <w:b/>
              </w:rPr>
              <w:t xml:space="preserve">11</w:t>
            </w:r>
          </w:p>
        </w:tc>
        <w:tc>
          <w:tcPr/>
          <w:p>
            <w:pPr>
              <w:pStyle w:val="Compact"/>
              <w:jc w:val="left"/>
            </w:pPr>
            <w:r>
              <w:t xml:space="preserve">$8k–$18k</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Nollywood Script Gate Pack</w:t>
            </w:r>
          </w:p>
        </w:tc>
        <w:tc>
          <w:tcPr/>
          <w:p>
            <w:pPr>
              <w:pStyle w:val="Compact"/>
              <w:jc w:val="left"/>
            </w:pPr>
            <w:r>
              <w:t xml:space="preserve">S5 → S11 → S9</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NELFUND MultiYear Funding Floor Desk</w:t>
            </w:r>
          </w:p>
        </w:tc>
        <w:tc>
          <w:tcPr/>
          <w:p>
            <w:pPr>
              <w:pStyle w:val="Compact"/>
              <w:jc w:val="left"/>
            </w:pPr>
            <w:r>
              <w:rPr>
                <w:bCs/>
                <w:b/>
              </w:rPr>
              <w:t xml:space="preserve">High</w:t>
            </w:r>
            <w:r>
              <w:t xml:space="preserve"> </w:t>
            </w:r>
            <w:r>
              <w:t xml:space="preserve">— named Tax Act / levy funding gap + N372.6bn scale</w:t>
            </w:r>
          </w:p>
        </w:tc>
        <w:tc>
          <w:tcPr/>
          <w:p>
            <w:pPr>
              <w:pStyle w:val="Compact"/>
              <w:jc w:val="left"/>
            </w:pPr>
            <w:r>
              <w:t xml:space="preserve">Yes</w:t>
            </w:r>
          </w:p>
        </w:tc>
        <w:tc>
          <w:tcPr/>
          <w:p>
            <w:pPr>
              <w:pStyle w:val="Compact"/>
              <w:jc w:val="left"/>
            </w:pPr>
            <w:r>
              <w:t xml:space="preserve">Not NELFUND/FIRS official; not lobbying brokerage</w:t>
            </w:r>
          </w:p>
        </w:tc>
        <w:tc>
          <w:tcPr/>
          <w:p>
            <w:pPr>
              <w:pStyle w:val="Compact"/>
              <w:jc w:val="left"/>
            </w:pPr>
            <w:r>
              <w:t xml:space="preserve">High vs SchoolCA</w:t>
            </w:r>
          </w:p>
        </w:tc>
        <w:tc>
          <w:tcPr/>
          <w:p>
            <w:pPr>
              <w:pStyle w:val="Compact"/>
              <w:jc w:val="left"/>
            </w:pPr>
            <w:r>
              <w:t xml:space="preserve">Strong</w:t>
            </w:r>
          </w:p>
        </w:tc>
      </w:tr>
      <w:tr>
        <w:tc>
          <w:tcPr/>
          <w:p>
            <w:pPr>
              <w:pStyle w:val="Compact"/>
              <w:jc w:val="left"/>
            </w:pPr>
            <w:r>
              <w:t xml:space="preserve">Counterfeit Spirits Spot Desk</w:t>
            </w:r>
          </w:p>
        </w:tc>
        <w:tc>
          <w:tcPr/>
          <w:p>
            <w:pPr>
              <w:pStyle w:val="Compact"/>
              <w:jc w:val="left"/>
            </w:pPr>
            <w:r>
              <w:rPr>
                <w:bCs/>
                <w:b/>
              </w:rPr>
              <w:t xml:space="preserve">High</w:t>
            </w:r>
            <w:r>
              <w:t xml:space="preserve"> </w:t>
            </w:r>
            <w:r>
              <w:t xml:space="preserve">— health + seizure pressure</w:t>
            </w:r>
          </w:p>
        </w:tc>
        <w:tc>
          <w:tcPr/>
          <w:p>
            <w:pPr>
              <w:pStyle w:val="Compact"/>
              <w:jc w:val="left"/>
            </w:pPr>
            <w:r>
              <w:t xml:space="preserve">Yes</w:t>
            </w:r>
          </w:p>
        </w:tc>
        <w:tc>
          <w:tcPr/>
          <w:p>
            <w:pPr>
              <w:pStyle w:val="Compact"/>
              <w:jc w:val="left"/>
            </w:pPr>
            <w:r>
              <w:t xml:space="preserve">Not NAFDAC/SWAN enforcement arm</w:t>
            </w:r>
          </w:p>
        </w:tc>
        <w:tc>
          <w:tcPr/>
          <w:p>
            <w:pPr>
              <w:pStyle w:val="Compact"/>
              <w:jc w:val="left"/>
            </w:pPr>
            <w:r>
              <w:t xml:space="preserve">High vs StapleAdulteration</w:t>
            </w:r>
          </w:p>
        </w:tc>
        <w:tc>
          <w:tcPr/>
          <w:p>
            <w:pPr>
              <w:pStyle w:val="Compact"/>
              <w:jc w:val="left"/>
            </w:pPr>
            <w:r>
              <w:t xml:space="preserve">Strong</w:t>
            </w:r>
          </w:p>
        </w:tc>
      </w:tr>
      <w:tr>
        <w:tc>
          <w:tcPr/>
          <w:p>
            <w:pPr>
              <w:pStyle w:val="Compact"/>
              <w:jc w:val="left"/>
            </w:pPr>
            <w:r>
              <w:t xml:space="preserve">PalmPay DefunctMerchant Consent Clock</w:t>
            </w:r>
          </w:p>
        </w:tc>
        <w:tc>
          <w:tcPr/>
          <w:p>
            <w:pPr>
              <w:pStyle w:val="Compact"/>
              <w:jc w:val="left"/>
            </w:pPr>
            <w:r>
              <w:rPr>
                <w:bCs/>
                <w:b/>
              </w:rPr>
              <w:t xml:space="preserve">High</w:t>
            </w:r>
            <w:r>
              <w:t xml:space="preserve"> </w:t>
            </w:r>
            <w:r>
              <w:t xml:space="preserve">— trapped merchant cash + consent theatre</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RecoveredNotCredited / FuelDispense</w:t>
            </w:r>
          </w:p>
        </w:tc>
        <w:tc>
          <w:tcPr/>
          <w:p>
            <w:pPr>
              <w:pStyle w:val="Compact"/>
              <w:jc w:val="left"/>
            </w:pPr>
            <w:r>
              <w:t xml:space="preserve">Strong</w:t>
            </w:r>
          </w:p>
        </w:tc>
      </w:tr>
      <w:tr>
        <w:tc>
          <w:tcPr/>
          <w:p>
            <w:pPr>
              <w:pStyle w:val="Compact"/>
              <w:jc w:val="left"/>
            </w:pPr>
            <w:r>
              <w:t xml:space="preserve">LocalSourcing FX Cut Evidence Pack</w:t>
            </w:r>
          </w:p>
        </w:tc>
        <w:tc>
          <w:tcPr/>
          <w:p>
            <w:pPr>
              <w:pStyle w:val="Compact"/>
              <w:jc w:val="left"/>
            </w:pPr>
            <w:r>
              <w:rPr>
                <w:bCs/>
                <w:b/>
              </w:rPr>
              <w:t xml:space="preserve">Medium-high</w:t>
            </w:r>
            <w:r>
              <w:t xml:space="preserve"> </w:t>
            </w:r>
            <w:r>
              <w:t xml:space="preserve">— lender/BoI WTP for evidence</w:t>
            </w:r>
          </w:p>
        </w:tc>
        <w:tc>
          <w:tcPr/>
          <w:p>
            <w:pPr>
              <w:pStyle w:val="Compact"/>
              <w:jc w:val="left"/>
            </w:pPr>
            <w:r>
              <w:t xml:space="preserve">Yes</w:t>
            </w:r>
          </w:p>
        </w:tc>
        <w:tc>
          <w:tcPr/>
          <w:p>
            <w:pPr>
              <w:pStyle w:val="Compact"/>
              <w:jc w:val="left"/>
            </w:pPr>
            <w:r>
              <w:t xml:space="preserve">Not CBN FX desk</w:t>
            </w:r>
          </w:p>
        </w:tc>
        <w:tc>
          <w:tcPr/>
          <w:p>
            <w:pPr>
              <w:pStyle w:val="Compact"/>
              <w:jc w:val="left"/>
            </w:pPr>
            <w:r>
              <w:t xml:space="preserve">High vs FX Turnover Stress</w:t>
            </w:r>
          </w:p>
        </w:tc>
        <w:tc>
          <w:tcPr/>
          <w:p>
            <w:pPr>
              <w:pStyle w:val="Compact"/>
              <w:jc w:val="left"/>
            </w:pPr>
            <w:r>
              <w:t xml:space="preserve">Good</w:t>
            </w:r>
          </w:p>
        </w:tc>
      </w:tr>
      <w:tr>
        <w:tc>
          <w:tcPr/>
          <w:p>
            <w:pPr>
              <w:pStyle w:val="Compact"/>
              <w:jc w:val="left"/>
            </w:pPr>
            <w:r>
              <w:t xml:space="preserve">MultiBank UnauthDebit BlameShift Clock</w:t>
            </w:r>
          </w:p>
        </w:tc>
        <w:tc>
          <w:tcPr/>
          <w:p>
            <w:pPr>
              <w:pStyle w:val="Compact"/>
              <w:jc w:val="left"/>
            </w:pPr>
            <w:r>
              <w:rPr>
                <w:bCs/>
                <w:b/>
              </w:rPr>
              <w:t xml:space="preserve">High</w:t>
            </w:r>
            <w:r>
              <w:t xml:space="preserve"> </w:t>
            </w:r>
            <w:r>
              <w:t xml:space="preserve">— life-savings multi-rail disputes</w:t>
            </w:r>
          </w:p>
        </w:tc>
        <w:tc>
          <w:tcPr/>
          <w:p>
            <w:pPr>
              <w:pStyle w:val="Compact"/>
              <w:jc w:val="left"/>
            </w:pPr>
            <w:r>
              <w:t xml:space="preserve">Yes</w:t>
            </w:r>
          </w:p>
        </w:tc>
        <w:tc>
          <w:tcPr/>
          <w:p>
            <w:pPr>
              <w:pStyle w:val="Compact"/>
              <w:jc w:val="left"/>
            </w:pPr>
            <w:r>
              <w:t xml:space="preserve">NDPA; not legal practice</w:t>
            </w:r>
          </w:p>
        </w:tc>
        <w:tc>
          <w:tcPr/>
          <w:p>
            <w:pPr>
              <w:pStyle w:val="Compact"/>
              <w:jc w:val="left"/>
            </w:pPr>
            <w:r>
              <w:t xml:space="preserve">High vs ForcedLoan / FailedXfer</w:t>
            </w:r>
          </w:p>
        </w:tc>
        <w:tc>
          <w:tcPr/>
          <w:p>
            <w:pPr>
              <w:pStyle w:val="Compact"/>
              <w:jc w:val="left"/>
            </w:pPr>
            <w:r>
              <w:t xml:space="preserve">Strong</w:t>
            </w:r>
          </w:p>
        </w:tc>
      </w:tr>
      <w:tr>
        <w:tc>
          <w:tcPr/>
          <w:p>
            <w:pPr>
              <w:pStyle w:val="Compact"/>
              <w:jc w:val="left"/>
            </w:pPr>
            <w:r>
              <w:t xml:space="preserve">BoI Industrial Facility Ready Pack</w:t>
            </w:r>
          </w:p>
        </w:tc>
        <w:tc>
          <w:tcPr/>
          <w:p>
            <w:pPr>
              <w:pStyle w:val="Compact"/>
              <w:jc w:val="left"/>
            </w:pPr>
            <w:r>
              <w:rPr>
                <w:bCs/>
                <w:b/>
              </w:rPr>
              <w:t xml:space="preserve">Medium-high</w:t>
            </w:r>
            <w:r>
              <w:t xml:space="preserve"> </w:t>
            </w:r>
            <w:r>
              <w:t xml:space="preserve">— fresh €2.22bn / N250bn narrative</w:t>
            </w:r>
          </w:p>
        </w:tc>
        <w:tc>
          <w:tcPr/>
          <w:p>
            <w:pPr>
              <w:pStyle w:val="Compact"/>
              <w:jc w:val="left"/>
            </w:pPr>
            <w:r>
              <w:t xml:space="preserve">Yes</w:t>
            </w:r>
          </w:p>
        </w:tc>
        <w:tc>
          <w:tcPr/>
          <w:p>
            <w:pPr>
              <w:pStyle w:val="Compact"/>
              <w:jc w:val="left"/>
            </w:pPr>
            <w:r>
              <w:t xml:space="preserve">Not BoI application portal</w:t>
            </w:r>
          </w:p>
        </w:tc>
        <w:tc>
          <w:tcPr/>
          <w:p>
            <w:pPr>
              <w:pStyle w:val="Compact"/>
              <w:jc w:val="left"/>
            </w:pPr>
            <w:r>
              <w:t xml:space="preserve">High vs Renaissance VendorFinance</w:t>
            </w:r>
          </w:p>
        </w:tc>
        <w:tc>
          <w:tcPr/>
          <w:p>
            <w:pPr>
              <w:pStyle w:val="Compact"/>
              <w:jc w:val="left"/>
            </w:pPr>
            <w:r>
              <w:t xml:space="preserve">Good</w:t>
            </w:r>
          </w:p>
        </w:tc>
      </w:tr>
      <w:tr>
        <w:tc>
          <w:tcPr/>
          <w:p>
            <w:pPr>
              <w:pStyle w:val="Compact"/>
              <w:jc w:val="left"/>
            </w:pPr>
            <w:r>
              <w:t xml:space="preserve">NGX Record Rally Retail Risk Board</w:t>
            </w:r>
          </w:p>
        </w:tc>
        <w:tc>
          <w:tcPr/>
          <w:p>
            <w:pPr>
              <w:pStyle w:val="Compact"/>
              <w:jc w:val="left"/>
            </w:pPr>
            <w:r>
              <w:rPr>
                <w:bCs/>
                <w:b/>
              </w:rPr>
              <w:t xml:space="preserve">Medium</w:t>
            </w:r>
            <w:r>
              <w:t xml:space="preserve"> </w:t>
            </w:r>
            <w:r>
              <w:t xml:space="preserve">— FOMO after N163.1tn record</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CapMarket MasterPlan</w:t>
            </w:r>
          </w:p>
        </w:tc>
        <w:tc>
          <w:tcPr/>
          <w:p>
            <w:pPr>
              <w:pStyle w:val="Compact"/>
              <w:jc w:val="left"/>
            </w:pPr>
            <w:r>
              <w:t xml:space="preserve">Good</w:t>
            </w:r>
          </w:p>
        </w:tc>
      </w:tr>
      <w:tr>
        <w:tc>
          <w:tcPr/>
          <w:p>
            <w:pPr>
              <w:pStyle w:val="Compact"/>
              <w:jc w:val="left"/>
            </w:pPr>
            <w:r>
              <w:t xml:space="preserve">Flutterwave AsiaCorridor Merchant Prep</w:t>
            </w:r>
          </w:p>
        </w:tc>
        <w:tc>
          <w:tcPr/>
          <w:p>
            <w:pPr>
              <w:pStyle w:val="Compact"/>
              <w:jc w:val="left"/>
            </w:pPr>
            <w:r>
              <w:rPr>
                <w:bCs/>
                <w:b/>
              </w:rPr>
              <w:t xml:space="preserve">Medium</w:t>
            </w:r>
            <w:r>
              <w:t xml:space="preserve"> </w:t>
            </w:r>
            <w:r>
              <w:t xml:space="preserve">— Asia–Africa corridor hire signal</w:t>
            </w:r>
          </w:p>
        </w:tc>
        <w:tc>
          <w:tcPr/>
          <w:p>
            <w:pPr>
              <w:pStyle w:val="Compact"/>
              <w:jc w:val="left"/>
            </w:pPr>
            <w:r>
              <w:t xml:space="preserve">Yes</w:t>
            </w:r>
          </w:p>
        </w:tc>
        <w:tc>
          <w:tcPr/>
          <w:p>
            <w:pPr>
              <w:pStyle w:val="Compact"/>
              <w:jc w:val="left"/>
            </w:pPr>
            <w:r>
              <w:t xml:space="preserve">Not Flutterwave onboarding official</w:t>
            </w:r>
          </w:p>
        </w:tc>
        <w:tc>
          <w:tcPr/>
          <w:p>
            <w:pPr>
              <w:pStyle w:val="Compact"/>
              <w:jc w:val="left"/>
            </w:pPr>
            <w:r>
              <w:t xml:space="preserve">Med-high vs ChinaCrossBorder</w:t>
            </w:r>
          </w:p>
        </w:tc>
        <w:tc>
          <w:tcPr/>
          <w:p>
            <w:pPr>
              <w:pStyle w:val="Compact"/>
              <w:jc w:val="left"/>
            </w:pPr>
            <w:r>
              <w:t xml:space="preserve">Good</w:t>
            </w:r>
          </w:p>
        </w:tc>
      </w:tr>
      <w:tr>
        <w:tc>
          <w:tcPr/>
          <w:p>
            <w:pPr>
              <w:pStyle w:val="Compact"/>
              <w:jc w:val="left"/>
            </w:pPr>
            <w:r>
              <w:t xml:space="preserve">ESG Shareholder Admin Evidence Lite</w:t>
            </w:r>
          </w:p>
        </w:tc>
        <w:tc>
          <w:tcPr/>
          <w:p>
            <w:pPr>
              <w:pStyle w:val="Compact"/>
              <w:jc w:val="left"/>
            </w:pPr>
            <w:r>
              <w:rPr>
                <w:bCs/>
                <w:b/>
              </w:rPr>
              <w:t xml:space="preserve">Medium</w:t>
            </w:r>
            <w:r>
              <w:t xml:space="preserve"> </w:t>
            </w:r>
            <w:r>
              <w:t xml:space="preserve">— listed-issuer ops demand</w:t>
            </w:r>
          </w:p>
        </w:tc>
        <w:tc>
          <w:tcPr/>
          <w:p>
            <w:pPr>
              <w:pStyle w:val="Compact"/>
              <w:jc w:val="left"/>
            </w:pPr>
            <w:r>
              <w:t xml:space="preserve">Yes</w:t>
            </w:r>
          </w:p>
        </w:tc>
        <w:tc>
          <w:tcPr/>
          <w:p>
            <w:pPr>
              <w:pStyle w:val="Compact"/>
              <w:jc w:val="left"/>
            </w:pPr>
            <w:r>
              <w:t xml:space="preserve">Not SEC registrar licence</w:t>
            </w:r>
          </w:p>
        </w:tc>
        <w:tc>
          <w:tcPr/>
          <w:p>
            <w:pPr>
              <w:pStyle w:val="Compact"/>
              <w:jc w:val="left"/>
            </w:pPr>
            <w:r>
              <w:t xml:space="preserve">High vs CapMarket retail</w:t>
            </w:r>
          </w:p>
        </w:tc>
        <w:tc>
          <w:tcPr/>
          <w:p>
            <w:pPr>
              <w:pStyle w:val="Compact"/>
              <w:jc w:val="left"/>
            </w:pPr>
            <w:r>
              <w:t xml:space="preserve">Good</w:t>
            </w:r>
          </w:p>
        </w:tc>
      </w:tr>
      <w:tr>
        <w:tc>
          <w:tcPr/>
          <w:p>
            <w:pPr>
              <w:pStyle w:val="Compact"/>
              <w:jc w:val="left"/>
            </w:pPr>
            <w:r>
              <w:t xml:space="preserve">FlightDelay AircraftCap Evidence Desk</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NCAA official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desigma NG Design Handoff</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NDPA for design assets</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Nollywood Script Gate Pack</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NFC/film board official</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961f66669d1763ffb36ad66ac94c82adf497890"/>
    <w:p>
      <w:pPr>
        <w:pStyle w:val="Heading3"/>
      </w:pPr>
      <w:r>
        <w:t xml:space="preserve">1. NELFUND MultiYear Funding Floor Desk — Development Levy transparency + multi-year footing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BusinessDay (27 Oct 2026): Alliance for Economic Research and Ethics notes NELFUND has disbursed</w:t>
      </w:r>
      <w:r>
        <w:t xml:space="preserve"> </w:t>
      </w:r>
      <w:r>
        <w:rPr>
          <w:bCs/>
          <w:b/>
        </w:rPr>
        <w:t xml:space="preserve">N372.62bn</w:t>
      </w:r>
      <w:r>
        <w:t xml:space="preserve"> </w:t>
      </w:r>
      <w:r>
        <w:t xml:space="preserve">(N192.89bn fees to 319 institutions + N179.73bn upkeep) with 1.66m processed applications, while Tax Act 2025 removed the old Student Loans Act 1% FIRS carve-out and routes NELFUND via</w:t>
      </w:r>
      <w:r>
        <w:t xml:space="preserve"> </w:t>
      </w:r>
      <w:r>
        <w:rPr>
          <w:bCs/>
          <w:b/>
        </w:rPr>
        <w:t xml:space="preserve">15% of Development Levy</w:t>
      </w:r>
      <w:r>
        <w:t xml:space="preserve"> </w:t>
      </w:r>
      <w:r>
        <w:t xml:space="preserve">receipts — families and bursars still lack a plain board separating applications / approvals / failed payments / levy transfers.</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US Federal Student Aid dashboard (developed-market student-aid status software).</w:t>
      </w:r>
    </w:p>
    <w:p>
      <w:pPr>
        <w:numPr>
          <w:ilvl w:val="1"/>
          <w:numId w:val="1002"/>
        </w:numPr>
        <w:pStyle w:val="Compact"/>
      </w:pPr>
      <w:r>
        <w:rPr>
          <w:bCs/>
          <w:b/>
        </w:rPr>
        <w:t xml:space="preserve">Variant:</w:t>
      </w:r>
      <w:r>
        <w:t xml:space="preserve"> </w:t>
      </w:r>
      <w:r>
        <w:t xml:space="preserve">NELFUND MultiYear Funding Floor Desk, the Nigeria version of that software. It logs applications, approvals, failed payments, and Development Levy transfers in Naira, split between institution fees and student upkeep. It is not a NELFUND, FIRS, or loan-broker portal.</w:t>
      </w:r>
    </w:p>
    <w:p>
      <w:pPr>
        <w:numPr>
          <w:ilvl w:val="0"/>
          <w:numId w:val="1001"/>
        </w:numPr>
        <w:pStyle w:val="Compact"/>
      </w:pPr>
      <w:r>
        <w:rPr>
          <w:bCs/>
          <w:b/>
        </w:rPr>
        <w:t xml:space="preserve">Target:</w:t>
      </w:r>
      <w:r>
        <w:t xml:space="preserve"> </w:t>
      </w:r>
      <w:r>
        <w:t xml:space="preserve">University bursars, parent associations, campus NGOs tracking NELFUND continuity into 2027.</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NELFUND, FIRS, or Ministry of Education official; not lobbying; NDPA for student IDs.</w:t>
      </w:r>
    </w:p>
    <w:p>
      <w:pPr>
        <w:numPr>
          <w:ilvl w:val="0"/>
          <w:numId w:val="1001"/>
        </w:numPr>
        <w:pStyle w:val="Compact"/>
      </w:pPr>
      <w:r>
        <w:rPr>
          <w:bCs/>
          <w:b/>
        </w:rPr>
        <w:t xml:space="preserve">Competitors / alternatives:</w:t>
      </w:r>
    </w:p>
    <w:p>
      <w:pPr>
        <w:numPr>
          <w:ilvl w:val="1"/>
          <w:numId w:val="1003"/>
        </w:numPr>
        <w:pStyle w:val="Compact"/>
      </w:pPr>
      <w:r>
        <w:rPr>
          <w:bCs/>
          <w:b/>
        </w:rPr>
        <w:t xml:space="preserve">NELFUND portal DIY</w:t>
      </w:r>
      <w:r>
        <w:t xml:space="preserve"> </w:t>
      </w:r>
      <w:r>
        <w:t xml:space="preserve">— official; sparse levy-transfer UX. Why a Nigeria buyer might still choose this idea: filled multi-year floor + failed-payment board.</w:t>
      </w:r>
    </w:p>
    <w:p>
      <w:pPr>
        <w:numPr>
          <w:ilvl w:val="1"/>
          <w:numId w:val="1003"/>
        </w:numPr>
        <w:pStyle w:val="Compact"/>
      </w:pPr>
      <w:r>
        <w:rPr>
          <w:bCs/>
          <w:b/>
        </w:rPr>
        <w:t xml:space="preserve">SchoolCA Window Desk (prior)</w:t>
      </w:r>
      <w:r>
        <w:t xml:space="preserve"> </w:t>
      </w:r>
      <w:r>
        <w:t xml:space="preserve">— school capital-access window. Why a Nigeria buyer might still choose this idea:</w:t>
      </w:r>
      <w:r>
        <w:t xml:space="preserve"> </w:t>
      </w:r>
      <w:r>
        <w:rPr>
          <w:bCs/>
          <w:b/>
        </w:rPr>
        <w:t xml:space="preserve">Tax Act / Development Levy funding-floor</w:t>
      </w:r>
      <w:r>
        <w:t xml:space="preserve"> </w:t>
      </w:r>
      <w:r>
        <w:t xml:space="preserve">job.</w:t>
      </w:r>
    </w:p>
    <w:p>
      <w:pPr>
        <w:numPr>
          <w:ilvl w:val="1"/>
          <w:numId w:val="1003"/>
        </w:numPr>
        <w:pStyle w:val="Compact"/>
      </w:pPr>
      <w:r>
        <w:rPr>
          <w:bCs/>
          <w:b/>
        </w:rPr>
        <w:t xml:space="preserve">Campus WhatsApp rumour threads</w:t>
      </w:r>
      <w:r>
        <w:t xml:space="preserve"> </w:t>
      </w:r>
      <w:r>
        <w:t xml:space="preserve">— common; unverifiable. Why a Nigeria buyer might still choose this idea: dated evidence board.</w:t>
      </w:r>
    </w:p>
    <w:p>
      <w:pPr>
        <w:numPr>
          <w:ilvl w:val="1"/>
          <w:numId w:val="1003"/>
        </w:numPr>
        <w:pStyle w:val="Compact"/>
      </w:pPr>
      <w:r>
        <w:rPr>
          <w:bCs/>
          <w:b/>
        </w:rPr>
        <w:t xml:space="preserve">Big Four policy memos</w:t>
      </w:r>
      <w:r>
        <w:t xml:space="preserve"> </w:t>
      </w:r>
      <w:r>
        <w:t xml:space="preserve">— expensive. Why a Nigeria buyer might still choose this idea: Naira micro-desk.</w:t>
      </w:r>
    </w:p>
    <w:p>
      <w:pPr>
        <w:numPr>
          <w:ilvl w:val="0"/>
          <w:numId w:val="1001"/>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disbursements; Urgent levy-framework change; Expensive interrupted fees/upkeep; Mandatory eligibility/funding rules; Frequent termly payment cycles). Evidence: BusinessDay — https://businessday.ng/education/article/n372-6bn-nelfund-disbursements-renew-calls-for-long-term-funding/ ; Nairametrics prior disbursement note — https://nairametrics.com/2026/10/04/nelfund-student-loan-disbursements-hit-n372-62-billion/</w:t>
      </w:r>
    </w:p>
    <w:p>
      <w:pPr>
        <w:numPr>
          <w:ilvl w:val="0"/>
          <w:numId w:val="1001"/>
        </w:numPr>
        <w:pStyle w:val="Compact"/>
      </w:pPr>
      <w:r>
        <w:rPr>
          <w:bCs/>
          <w:b/>
        </w:rPr>
        <w:t xml:space="preserve">Commercial viability:</w:t>
      </w:r>
      <w:r>
        <w:t xml:space="preserve"> </w:t>
      </w:r>
      <w:r>
        <w:t xml:space="preserve">High — hard numbers + funding-rule change.</w:t>
      </w:r>
    </w:p>
    <w:p>
      <w:pPr>
        <w:numPr>
          <w:ilvl w:val="0"/>
          <w:numId w:val="1001"/>
        </w:numPr>
        <w:pStyle w:val="Compact"/>
      </w:pPr>
      <w:r>
        <w:rPr>
          <w:bCs/>
          <w:b/>
        </w:rPr>
        <w:t xml:space="preserve">Dedup:</w:t>
      </w:r>
      <w:r>
        <w:t xml:space="preserve"> </w:t>
      </w:r>
      <w:r>
        <w:t xml:space="preserve">High vs SchoolCA Window / HostelREIT Structure Prep.</w:t>
      </w:r>
    </w:p>
    <w:p>
      <w:pPr>
        <w:numPr>
          <w:ilvl w:val="0"/>
          <w:numId w:val="1001"/>
        </w:numPr>
        <w:pStyle w:val="Compact"/>
      </w:pPr>
      <w:r>
        <w:rPr>
          <w:bCs/>
          <w:b/>
        </w:rPr>
        <w:t xml:space="preserve">Founder fit:</w:t>
      </w:r>
      <w:r>
        <w:t xml:space="preserve"> </w:t>
      </w:r>
      <w:r>
        <w:t xml:space="preserve">Strong.</w:t>
      </w:r>
    </w:p>
    <w:bookmarkEnd w:id="23"/>
    <w:bookmarkStart w:id="24" w:name="X55e0771a5644bb6af4af80b63cee63ca4f90f79"/>
    <w:p>
      <w:pPr>
        <w:pStyle w:val="Heading3"/>
      </w:pPr>
      <w:r>
        <w:t xml:space="preserve">2. Counterfeit Spirits Spot Desk — seal / authorised-outlet consumer checklist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BusinessDay (27 Oct 2026): Spirits &amp; Wines Association of Nigeria (SWAN) backs stronger enforcement against counterfeit alcohol, cites seizures/arrests, glass-recovery projects that remove empty bottles from illicit refill loops, and urges consumers to buy from trusted outlets and check that packaging/seals are intact — retail buyers still lack a pocket spirits-spot checklist distinct from food-staple adulteration desks.</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Authentix pack-authentication software (developed-market spirits brand-protection software).</w:t>
      </w:r>
    </w:p>
    <w:p>
      <w:pPr>
        <w:numPr>
          <w:ilvl w:val="1"/>
          <w:numId w:val="1005"/>
        </w:numPr>
        <w:pStyle w:val="Compact"/>
      </w:pPr>
      <w:r>
        <w:rPr>
          <w:bCs/>
          <w:b/>
        </w:rPr>
        <w:t xml:space="preserve">Variant:</w:t>
      </w:r>
      <w:r>
        <w:t xml:space="preserve"> </w:t>
      </w:r>
      <w:r>
        <w:t xml:space="preserve">Counterfeit Spirits Spot Desk, the Nigeria version of that software. It logs seal and pack photos, an authorised-outlet note, and a NAFDAC or SWAN tip handoff. It takes a Naira Paystack tip and works WhatsApp-first. It is not a lab and it does not certify drinks.</w:t>
      </w:r>
    </w:p>
    <w:p>
      <w:pPr>
        <w:numPr>
          <w:ilvl w:val="0"/>
          <w:numId w:val="1004"/>
        </w:numPr>
        <w:pStyle w:val="Compact"/>
      </w:pPr>
      <w:r>
        <w:rPr>
          <w:bCs/>
          <w:b/>
        </w:rPr>
        <w:t xml:space="preserve">Target:</w:t>
      </w:r>
      <w:r>
        <w:t xml:space="preserve"> </w:t>
      </w:r>
      <w:r>
        <w:t xml:space="preserve">Nightlife buyers, event caterers, off-licence SMEs in Lagos/Abuja/Port Harcourt.</w:t>
      </w:r>
    </w:p>
    <w:p>
      <w:pPr>
        <w:numPr>
          <w:ilvl w:val="0"/>
          <w:numId w:val="1004"/>
        </w:numPr>
        <w:pStyle w:val="Compact"/>
      </w:pPr>
      <w:r>
        <w:rPr>
          <w:bCs/>
          <w:b/>
        </w:rPr>
        <w:t xml:space="preserve">MVP cost:</w:t>
      </w:r>
      <w:r>
        <w:t xml:space="preserve"> </w:t>
      </w:r>
      <w:r>
        <w:t xml:space="preserve">$5k–$12k.</w:t>
      </w:r>
    </w:p>
    <w:p>
      <w:pPr>
        <w:numPr>
          <w:ilvl w:val="0"/>
          <w:numId w:val="1004"/>
        </w:numPr>
        <w:pStyle w:val="Compact"/>
      </w:pPr>
      <w:r>
        <w:rPr>
          <w:bCs/>
          <w:b/>
        </w:rPr>
        <w:t xml:space="preserve">Regulatory:</w:t>
      </w:r>
      <w:r>
        <w:t xml:space="preserve"> </w:t>
      </w:r>
      <w:r>
        <w:t xml:space="preserve">Informational only — not NAFDAC, SWAN, or Customs enforcement; not product certification.</w:t>
      </w:r>
    </w:p>
    <w:p>
      <w:pPr>
        <w:numPr>
          <w:ilvl w:val="0"/>
          <w:numId w:val="1004"/>
        </w:numPr>
        <w:pStyle w:val="Compact"/>
      </w:pPr>
      <w:r>
        <w:rPr>
          <w:bCs/>
          <w:b/>
        </w:rPr>
        <w:t xml:space="preserve">Competitors / alternatives:</w:t>
      </w:r>
    </w:p>
    <w:p>
      <w:pPr>
        <w:numPr>
          <w:ilvl w:val="1"/>
          <w:numId w:val="1006"/>
        </w:numPr>
        <w:pStyle w:val="Compact"/>
      </w:pPr>
      <w:r>
        <w:rPr>
          <w:bCs/>
          <w:b/>
        </w:rPr>
        <w:t xml:space="preserve">SWAN / NAFDAC public notices DIY</w:t>
      </w:r>
      <w:r>
        <w:t xml:space="preserve"> </w:t>
      </w:r>
      <w:r>
        <w:t xml:space="preserve">— free; dense. Why a Nigeria buyer might still choose this idea: filled seal checklist before buy.</w:t>
      </w:r>
    </w:p>
    <w:p>
      <w:pPr>
        <w:numPr>
          <w:ilvl w:val="1"/>
          <w:numId w:val="1006"/>
        </w:numPr>
        <w:pStyle w:val="Compact"/>
      </w:pPr>
      <w:r>
        <w:rPr>
          <w:bCs/>
          <w:b/>
        </w:rPr>
        <w:t xml:space="preserve">StapleAdulteration Spot Desk (prior)</w:t>
      </w:r>
      <w:r>
        <w:t xml:space="preserve"> </w:t>
      </w:r>
      <w:r>
        <w:t xml:space="preserve">— food staples. Why a Nigeria buyer might still choose this idea:</w:t>
      </w:r>
      <w:r>
        <w:t xml:space="preserve"> </w:t>
      </w:r>
      <w:r>
        <w:rPr>
          <w:bCs/>
          <w:b/>
        </w:rPr>
        <w:t xml:space="preserve">spirits / glass-recovery / authorised-outlet</w:t>
      </w:r>
      <w:r>
        <w:t xml:space="preserve"> </w:t>
      </w:r>
      <w:r>
        <w:t xml:space="preserve">job.</w:t>
      </w:r>
    </w:p>
    <w:p>
      <w:pPr>
        <w:numPr>
          <w:ilvl w:val="1"/>
          <w:numId w:val="1006"/>
        </w:numPr>
        <w:pStyle w:val="Compact"/>
      </w:pPr>
      <w:r>
        <w:rPr>
          <w:bCs/>
          <w:b/>
        </w:rPr>
        <w:t xml:space="preserve">Brand WhatsApp authenticity lines</w:t>
      </w:r>
      <w:r>
        <w:t xml:space="preserve"> </w:t>
      </w:r>
      <w:r>
        <w:t xml:space="preserve">— uneven. Why a Nigeria buyer might still choose this idea: one dated spot pack.</w:t>
      </w:r>
    </w:p>
    <w:p>
      <w:pPr>
        <w:numPr>
          <w:ilvl w:val="1"/>
          <w:numId w:val="1006"/>
        </w:numPr>
        <w:pStyle w:val="Compact"/>
      </w:pPr>
      <w:r>
        <w:rPr>
          <w:bCs/>
          <w:b/>
        </w:rPr>
        <w:t xml:space="preserve">DIY bottle inspection</w:t>
      </w:r>
      <w:r>
        <w:t xml:space="preserve"> </w:t>
      </w:r>
      <w:r>
        <w:t xml:space="preserve">— common; misses refill kits. Why a Nigeria buyer might still choose this idea: structured photo + tip handoff.</w:t>
      </w:r>
    </w:p>
    <w:p>
      <w:pPr>
        <w:numPr>
          <w:ilvl w:val="0"/>
          <w:numId w:val="1004"/>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illicit trade pressure; Urgent health risk; Expensive hospital/fraud loss; Near-mandatory pack integrity; Frequent celebration/retail purchases). Evidence: BusinessDay — https://businessday.ng/news/article/swan-backs-stronger-enforcement-against-counterfeit-alcohol-in-nigeria/ ; related SWAN illicit-trade context — https://businessday.ng/news/article/how-swan-rallies-local-wine-spirit-manufacturers-against-illicit-trade/</w:t>
      </w:r>
    </w:p>
    <w:p>
      <w:pPr>
        <w:numPr>
          <w:ilvl w:val="0"/>
          <w:numId w:val="1004"/>
        </w:numPr>
        <w:pStyle w:val="Compact"/>
      </w:pPr>
      <w:r>
        <w:rPr>
          <w:bCs/>
          <w:b/>
        </w:rPr>
        <w:t xml:space="preserve">Commercial viability:</w:t>
      </w:r>
      <w:r>
        <w:t xml:space="preserve"> </w:t>
      </w:r>
      <w:r>
        <w:t xml:space="preserve">High — safety + enforcement news cycle.</w:t>
      </w:r>
    </w:p>
    <w:p>
      <w:pPr>
        <w:numPr>
          <w:ilvl w:val="0"/>
          <w:numId w:val="1004"/>
        </w:numPr>
        <w:pStyle w:val="Compact"/>
      </w:pPr>
      <w:r>
        <w:rPr>
          <w:bCs/>
          <w:b/>
        </w:rPr>
        <w:t xml:space="preserve">Dedup:</w:t>
      </w:r>
      <w:r>
        <w:t xml:space="preserve"> </w:t>
      </w:r>
      <w:r>
        <w:t xml:space="preserve">High vs StapleAdulteration / HerbalSachet Ban / NAFDAC BannedPesticide.</w:t>
      </w:r>
    </w:p>
    <w:p>
      <w:pPr>
        <w:numPr>
          <w:ilvl w:val="0"/>
          <w:numId w:val="1004"/>
        </w:numPr>
        <w:pStyle w:val="Compact"/>
      </w:pPr>
      <w:r>
        <w:rPr>
          <w:bCs/>
          <w:b/>
        </w:rPr>
        <w:t xml:space="preserve">Founder fit:</w:t>
      </w:r>
      <w:r>
        <w:t xml:space="preserve"> </w:t>
      </w:r>
      <w:r>
        <w:t xml:space="preserve">Strong.</w:t>
      </w:r>
    </w:p>
    <w:bookmarkEnd w:id="24"/>
    <w:bookmarkStart w:id="25" w:name="Xfed1fd3ac79dadf6213a6bae1c828967c0310a2"/>
    <w:p>
      <w:pPr>
        <w:pStyle w:val="Heading3"/>
      </w:pPr>
      <w:r>
        <w:t xml:space="preserve">3. PalmPay DefunctMerchant Consent Clock — consent signed, trapped merchant refund not released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PalmPay (mass Nigeria digital MFB / merchant payment rail).</w:t>
      </w:r>
      <w:r>
        <w:t xml:space="preserve"> </w:t>
      </w:r>
      <w:r>
        <w:rPr>
          <w:bCs/>
          <w:b/>
        </w:rPr>
        <w:t xml:space="preserve">Recurring complaint:</w:t>
      </w:r>
      <w:r>
        <w:t xml:space="preserve"> </w:t>
      </w:r>
      <w:r>
        <w:t xml:space="preserve">after a customer’s money landed in a defunct PalmPay Merchant account, PalmPay made the trader sign a consent form to return N8,150, yet after ~10 months the funds were still trapped (FIJ, 26 Aug 2026).</w:t>
      </w:r>
      <w:r>
        <w:t xml:space="preserve"> </w:t>
      </w:r>
      <w:r>
        <w:rPr>
          <w:bCs/>
          <w:b/>
        </w:rPr>
        <w:t xml:space="preserve">Variation:</w:t>
      </w:r>
      <w:r>
        <w:t xml:space="preserve"> </w:t>
      </w:r>
      <w:r>
        <w:t xml:space="preserve">Consent-form → release/refund evidence clock for defunct-merchant traps — not PalmPay RecoveredNotCredited (fraud recovery held) and not PalmPay FuelDispense 2Year Refund Clock.</w:t>
      </w:r>
    </w:p>
    <w:p>
      <w:pPr>
        <w:numPr>
          <w:ilvl w:val="0"/>
          <w:numId w:val="1007"/>
        </w:numPr>
        <w:pStyle w:val="Compact"/>
      </w:pPr>
      <w:r>
        <w:rPr>
          <w:bCs/>
          <w:b/>
        </w:rPr>
        <w:t xml:space="preserve">Complaint citations:</w:t>
      </w:r>
      <w:r>
        <w:t xml:space="preserve"> </w:t>
      </w:r>
      <w:r>
        <w:t xml:space="preserve">FIJ (26 Aug 2026), https://fij.ng/article/palmpay-made-lagos-trader-sign-consent-form-for-n8150-refund-he-got-nothing-after-10-months/ (consent form completed, money still trapped in discontinued Merchant account). Success signal: PalmPay mass merchant/consumer footprint in FIJ coverage and Nigeria wallet market.</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Stripe dispute timeline (developed-market closed-merchant dispute software).</w:t>
      </w:r>
    </w:p>
    <w:p>
      <w:pPr>
        <w:numPr>
          <w:ilvl w:val="1"/>
          <w:numId w:val="1008"/>
        </w:numPr>
        <w:pStyle w:val="Compact"/>
      </w:pPr>
      <w:r>
        <w:rPr>
          <w:bCs/>
          <w:b/>
        </w:rPr>
        <w:t xml:space="preserve">Variant:</w:t>
      </w:r>
      <w:r>
        <w:t xml:space="preserve"> </w:t>
      </w:r>
      <w:r>
        <w:t xml:space="preserve">PalmPay DefunctMerchant Consent Clock, the Nigeria version of that software. It logs the signed consent, the dual-app balance mismatch, and the days since PalmPay promised to release a defunct-merchant refund. It can export a CBN consumer-protection note. It is not PalmPay official and it is not a US ACH tool.</w:t>
      </w:r>
    </w:p>
    <w:p>
      <w:pPr>
        <w:numPr>
          <w:ilvl w:val="0"/>
          <w:numId w:val="1007"/>
        </w:numPr>
        <w:pStyle w:val="Compact"/>
      </w:pPr>
      <w:r>
        <w:rPr>
          <w:bCs/>
          <w:b/>
        </w:rPr>
        <w:t xml:space="preserve">Target:</w:t>
      </w:r>
      <w:r>
        <w:t xml:space="preserve"> </w:t>
      </w:r>
      <w:r>
        <w:t xml:space="preserve">Traders whose old PalmPay Merchant numbers still receive mistaken credits, and senders waiting on consent-authorised returns.</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 not PalmPay official.</w:t>
      </w:r>
    </w:p>
    <w:p>
      <w:pPr>
        <w:numPr>
          <w:ilvl w:val="0"/>
          <w:numId w:val="1007"/>
        </w:numPr>
        <w:pStyle w:val="Compact"/>
      </w:pPr>
      <w:r>
        <w:rPr>
          <w:bCs/>
          <w:b/>
        </w:rPr>
        <w:t xml:space="preserve">Competitors / alternatives:</w:t>
      </w:r>
    </w:p>
    <w:p>
      <w:pPr>
        <w:numPr>
          <w:ilvl w:val="1"/>
          <w:numId w:val="1009"/>
        </w:numPr>
        <w:pStyle w:val="Compact"/>
      </w:pPr>
      <w:r>
        <w:rPr>
          <w:bCs/>
          <w:b/>
        </w:rPr>
        <w:t xml:space="preserve">PalmPay in-app chat</w:t>
      </w:r>
      <w:r>
        <w:t xml:space="preserve"> </w:t>
      </w:r>
      <w:r>
        <w:t xml:space="preserve">— official; opaque after consent. Why a Nigeria buyer might still choose this idea: visible consent→release clock.</w:t>
      </w:r>
    </w:p>
    <w:p>
      <w:pPr>
        <w:numPr>
          <w:ilvl w:val="1"/>
          <w:numId w:val="1009"/>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9"/>
        </w:numPr>
        <w:pStyle w:val="Compact"/>
      </w:pPr>
      <w:r>
        <w:rPr>
          <w:bCs/>
          <w:b/>
        </w:rPr>
        <w:t xml:space="preserve">PalmPay RecoveredNotCredited Clock (prior)</w:t>
      </w:r>
      <w:r>
        <w:t xml:space="preserve"> </w:t>
      </w:r>
      <w:r>
        <w:t xml:space="preserve">— recovered-not-credited fraud path. Why a Nigeria buyer might still choose this idea:</w:t>
      </w:r>
      <w:r>
        <w:t xml:space="preserve"> </w:t>
      </w:r>
      <w:r>
        <w:rPr>
          <w:bCs/>
          <w:b/>
        </w:rPr>
        <w:t xml:space="preserve">defunct Merchant + signed consent, still trapped</w:t>
      </w:r>
      <w:r>
        <w:t xml:space="preserve"> </w:t>
      </w:r>
      <w:r>
        <w:t xml:space="preserve">job.</w:t>
      </w:r>
    </w:p>
    <w:p>
      <w:pPr>
        <w:numPr>
          <w:ilvl w:val="1"/>
          <w:numId w:val="1009"/>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7"/>
        </w:numPr>
        <w:pStyle w:val="Compact"/>
      </w:pPr>
      <w:r>
        <w:rPr>
          <w:bCs/>
          <w:b/>
        </w:rPr>
        <w:t xml:space="preserve">GUEMF:</w:t>
      </w:r>
      <w:r>
        <w:t xml:space="preserve"> </w:t>
      </w:r>
      <w:r>
        <w:t xml:space="preserve">Mode B</w:t>
      </w:r>
      <w:r>
        <w:t xml:space="preserve"> </w:t>
      </w:r>
      <w:r>
        <w:rPr>
          <w:bCs/>
          <w:b/>
        </w:rPr>
        <w:t xml:space="preserve">4/5/4/4/5 = 22</w:t>
      </w:r>
      <w:r>
        <w:t xml:space="preserve">.</w:t>
      </w:r>
    </w:p>
    <w:p>
      <w:pPr>
        <w:numPr>
          <w:ilvl w:val="0"/>
          <w:numId w:val="1007"/>
        </w:numPr>
        <w:pStyle w:val="Compact"/>
      </w:pPr>
      <w:r>
        <w:rPr>
          <w:bCs/>
          <w:b/>
        </w:rPr>
        <w:t xml:space="preserve">Commercial viability:</w:t>
      </w:r>
      <w:r>
        <w:t xml:space="preserve"> </w:t>
      </w:r>
      <w:r>
        <w:t xml:space="preserve">High — recurring merchant-app sunset disputes.</w:t>
      </w:r>
    </w:p>
    <w:p>
      <w:pPr>
        <w:numPr>
          <w:ilvl w:val="0"/>
          <w:numId w:val="1007"/>
        </w:numPr>
        <w:pStyle w:val="Compact"/>
      </w:pPr>
      <w:r>
        <w:rPr>
          <w:bCs/>
          <w:b/>
        </w:rPr>
        <w:t xml:space="preserve">Dedup:</w:t>
      </w:r>
      <w:r>
        <w:t xml:space="preserve"> </w:t>
      </w:r>
      <w:r>
        <w:t xml:space="preserve">High vs RecoveredNotCredited / FuelDispense / Consent-adjacent priors.</w:t>
      </w:r>
    </w:p>
    <w:p>
      <w:pPr>
        <w:numPr>
          <w:ilvl w:val="0"/>
          <w:numId w:val="1007"/>
        </w:numPr>
        <w:pStyle w:val="Compact"/>
      </w:pPr>
      <w:r>
        <w:rPr>
          <w:bCs/>
          <w:b/>
        </w:rPr>
        <w:t xml:space="preserve">Founder fit:</w:t>
      </w:r>
      <w:r>
        <w:t xml:space="preserve"> </w:t>
      </w:r>
      <w:r>
        <w:t xml:space="preserve">Strong.</w:t>
      </w:r>
    </w:p>
    <w:bookmarkEnd w:id="25"/>
    <w:bookmarkStart w:id="26" w:name="X267e6a2060abaa2c848cfbc09986196e638dd5d"/>
    <w:p>
      <w:pPr>
        <w:pStyle w:val="Heading3"/>
      </w:pPr>
      <w:r>
        <w:t xml:space="preserve">4. LocalSourcing FX Cut Evidence Pack — H1 industrial FX −$1bn localisation proof kit (S5, S12, S14)</w:t>
      </w:r>
    </w:p>
    <w:p>
      <w:pPr>
        <w:numPr>
          <w:ilvl w:val="0"/>
          <w:numId w:val="1010"/>
        </w:numPr>
        <w:pStyle w:val="Compact"/>
      </w:pPr>
      <w:r>
        <w:rPr>
          <w:bCs/>
          <w:b/>
        </w:rPr>
        <w:t xml:space="preserve">Problem / trend:</w:t>
      </w:r>
      <w:r>
        <w:t xml:space="preserve"> </w:t>
      </w:r>
      <w:r>
        <w:t xml:space="preserve">BusinessDay (27 Oct 2026): CBN sectoral FX data show industrial utilisation down 21.2% to</w:t>
      </w:r>
      <w:r>
        <w:t xml:space="preserve"> </w:t>
      </w:r>
      <w:r>
        <w:rPr>
          <w:bCs/>
          <w:b/>
        </w:rPr>
        <w:t xml:space="preserve">$3.72bn</w:t>
      </w:r>
      <w:r>
        <w:t xml:space="preserve"> </w:t>
      </w:r>
      <w:r>
        <w:t xml:space="preserve">in H1 2026 (from $4.72bn), a ~$1bn cut analysts link to backward integration, while manufactured-products FX more than doubled to $2.14bn — mid manufacturers still keep localisation claims in WhatsApp when approaching banks/BoI.</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SAP Ariba supplier-localisation software (developed-market industrial sourcing software).</w:t>
      </w:r>
    </w:p>
    <w:p>
      <w:pPr>
        <w:numPr>
          <w:ilvl w:val="1"/>
          <w:numId w:val="1011"/>
        </w:numPr>
        <w:pStyle w:val="Compact"/>
      </w:pPr>
      <w:r>
        <w:rPr>
          <w:bCs/>
          <w:b/>
        </w:rPr>
        <w:t xml:space="preserve">Variant:</w:t>
      </w:r>
      <w:r>
        <w:t xml:space="preserve"> </w:t>
      </w:r>
      <w:r>
        <w:t xml:space="preserve">LocalSourcing FX Cut Evidence Pack, the Nigeria version of that software. It logs input substitution, FX invoices before and after, and a lender handoff for BoI or a bank. It uses Naira and NFEM fields. It is not a CBN FX desk.</w:t>
      </w:r>
    </w:p>
    <w:p>
      <w:pPr>
        <w:numPr>
          <w:ilvl w:val="0"/>
          <w:numId w:val="1010"/>
        </w:numPr>
        <w:pStyle w:val="Compact"/>
      </w:pPr>
      <w:r>
        <w:rPr>
          <w:bCs/>
          <w:b/>
        </w:rPr>
        <w:t xml:space="preserve">Target:</w:t>
      </w:r>
      <w:r>
        <w:t xml:space="preserve"> </w:t>
      </w:r>
      <w:r>
        <w:t xml:space="preserve">Mid manufacturers, agro-processors, boutique treasury consultants preparing BoI/bank facilities.</w:t>
      </w:r>
    </w:p>
    <w:p>
      <w:pPr>
        <w:numPr>
          <w:ilvl w:val="0"/>
          <w:numId w:val="1010"/>
        </w:numPr>
        <w:pStyle w:val="Compact"/>
      </w:pPr>
      <w:r>
        <w:rPr>
          <w:bCs/>
          <w:b/>
        </w:rPr>
        <w:t xml:space="preserve">MVP cost:</w:t>
      </w:r>
      <w:r>
        <w:t xml:space="preserve"> </w:t>
      </w:r>
      <w:r>
        <w:t xml:space="preserve">$8k–$18k.</w:t>
      </w:r>
    </w:p>
    <w:p>
      <w:pPr>
        <w:numPr>
          <w:ilvl w:val="0"/>
          <w:numId w:val="1010"/>
        </w:numPr>
        <w:pStyle w:val="Compact"/>
      </w:pPr>
      <w:r>
        <w:rPr>
          <w:bCs/>
          <w:b/>
        </w:rPr>
        <w:t xml:space="preserve">Regulatory:</w:t>
      </w:r>
      <w:r>
        <w:t xml:space="preserve"> </w:t>
      </w:r>
      <w:r>
        <w:t xml:space="preserve">Educational only — not CBN FX allocation or BoI official.</w:t>
      </w:r>
    </w:p>
    <w:p>
      <w:pPr>
        <w:numPr>
          <w:ilvl w:val="0"/>
          <w:numId w:val="1010"/>
        </w:numPr>
        <w:pStyle w:val="Compact"/>
      </w:pPr>
      <w:r>
        <w:rPr>
          <w:bCs/>
          <w:b/>
        </w:rPr>
        <w:t xml:space="preserve">Competitors / alternatives:</w:t>
      </w:r>
    </w:p>
    <w:p>
      <w:pPr>
        <w:numPr>
          <w:ilvl w:val="1"/>
          <w:numId w:val="1012"/>
        </w:numPr>
        <w:pStyle w:val="Compact"/>
      </w:pPr>
      <w:r>
        <w:rPr>
          <w:bCs/>
          <w:b/>
        </w:rPr>
        <w:t xml:space="preserve">Bank relationship WhatsApp</w:t>
      </w:r>
      <w:r>
        <w:t xml:space="preserve"> </w:t>
      </w:r>
      <w:r>
        <w:t xml:space="preserve">— default; opaque. Why a Nigeria buyer might still choose this idea: dated evidence pack.</w:t>
      </w:r>
    </w:p>
    <w:p>
      <w:pPr>
        <w:numPr>
          <w:ilvl w:val="1"/>
          <w:numId w:val="1012"/>
        </w:numPr>
        <w:pStyle w:val="Compact"/>
      </w:pPr>
      <w:r>
        <w:rPr>
          <w:bCs/>
          <w:b/>
        </w:rPr>
        <w:t xml:space="preserve">FX $1.01bn Turnover Stress Board (prior)</w:t>
      </w:r>
      <w:r>
        <w:t xml:space="preserve"> </w:t>
      </w:r>
      <w:r>
        <w:t xml:space="preserve">— market turnover stress. Why a Nigeria buyer might still choose this idea:</w:t>
      </w:r>
      <w:r>
        <w:t xml:space="preserve"> </w:t>
      </w:r>
      <w:r>
        <w:rPr>
          <w:bCs/>
          <w:b/>
        </w:rPr>
        <w:t xml:space="preserve">industrial FX cut via local sourcing</w:t>
      </w:r>
      <w:r>
        <w:t xml:space="preserve"> </w:t>
      </w:r>
      <w:r>
        <w:t xml:space="preserve">job.</w:t>
      </w:r>
    </w:p>
    <w:p>
      <w:pPr>
        <w:numPr>
          <w:ilvl w:val="1"/>
          <w:numId w:val="1012"/>
        </w:numPr>
        <w:pStyle w:val="Compact"/>
      </w:pPr>
      <w:r>
        <w:rPr>
          <w:bCs/>
          <w:b/>
        </w:rPr>
        <w:t xml:space="preserve">Big Four supply-chain studies</w:t>
      </w:r>
      <w:r>
        <w:t xml:space="preserve"> </w:t>
      </w:r>
      <w:r>
        <w:t xml:space="preserve">— expensive. Why a Nigeria buyer might still choose this idea: Naira micro-desk.</w:t>
      </w:r>
    </w:p>
    <w:p>
      <w:pPr>
        <w:numPr>
          <w:ilvl w:val="1"/>
          <w:numId w:val="1012"/>
        </w:numPr>
        <w:pStyle w:val="Compact"/>
      </w:pPr>
      <w:r>
        <w:rPr>
          <w:bCs/>
          <w:b/>
        </w:rPr>
        <w:t xml:space="preserve">DIY Excel</w:t>
      </w:r>
      <w:r>
        <w:t xml:space="preserve"> </w:t>
      </w:r>
      <w:r>
        <w:t xml:space="preserve">— common; fails credit screens. Why a Nigeria buyer might still choose this idea: checklist + handoff PDF.</w:t>
      </w:r>
    </w:p>
    <w:p>
      <w:pPr>
        <w:numPr>
          <w:ilvl w:val="0"/>
          <w:numId w:val="1010"/>
        </w:numPr>
        <w:pStyle w:val="Compact"/>
      </w:pPr>
      <w:r>
        <w:rPr>
          <w:bCs/>
          <w:b/>
        </w:rPr>
        <w:t xml:space="preserve">GUEMF:</w:t>
      </w:r>
      <w:r>
        <w:t xml:space="preserve"> </w:t>
      </w:r>
      <w:r>
        <w:t xml:space="preserve">Mode B</w:t>
      </w:r>
      <w:r>
        <w:t xml:space="preserve"> </w:t>
      </w:r>
      <w:r>
        <w:rPr>
          <w:bCs/>
          <w:b/>
        </w:rPr>
        <w:t xml:space="preserve">5/4/5/3/4 = 21</w:t>
      </w:r>
      <w:r>
        <w:t xml:space="preserve">. Evidence: BusinessDay — https://businessday.ng/business-economy/article/local-sourcing-cuts-manufacturers-fx-demand-by-1bn/</w:t>
      </w:r>
    </w:p>
    <w:p>
      <w:pPr>
        <w:numPr>
          <w:ilvl w:val="0"/>
          <w:numId w:val="1010"/>
        </w:numPr>
        <w:pStyle w:val="Compact"/>
      </w:pPr>
      <w:r>
        <w:rPr>
          <w:bCs/>
          <w:b/>
        </w:rPr>
        <w:t xml:space="preserve">Commercial viability:</w:t>
      </w:r>
      <w:r>
        <w:t xml:space="preserve"> </w:t>
      </w:r>
      <w:r>
        <w:t xml:space="preserve">Medium-high — lenders pay for investable packs.</w:t>
      </w:r>
    </w:p>
    <w:p>
      <w:pPr>
        <w:numPr>
          <w:ilvl w:val="0"/>
          <w:numId w:val="1010"/>
        </w:numPr>
        <w:pStyle w:val="Compact"/>
      </w:pPr>
      <w:r>
        <w:rPr>
          <w:bCs/>
          <w:b/>
        </w:rPr>
        <w:t xml:space="preserve">Dedup:</w:t>
      </w:r>
      <w:r>
        <w:t xml:space="preserve"> </w:t>
      </w:r>
      <w:r>
        <w:t xml:space="preserve">High vs FX Turnover Stress / Reserves46 FX Plan Board.</w:t>
      </w:r>
    </w:p>
    <w:p>
      <w:pPr>
        <w:numPr>
          <w:ilvl w:val="0"/>
          <w:numId w:val="1010"/>
        </w:numPr>
        <w:pStyle w:val="Compact"/>
      </w:pPr>
      <w:r>
        <w:rPr>
          <w:bCs/>
          <w:b/>
        </w:rPr>
        <w:t xml:space="preserve">Founder fit:</w:t>
      </w:r>
      <w:r>
        <w:t xml:space="preserve"> </w:t>
      </w:r>
      <w:r>
        <w:t xml:space="preserve">Good.</w:t>
      </w:r>
    </w:p>
    <w:bookmarkEnd w:id="26"/>
    <w:bookmarkStart w:id="27" w:name="X79be7da790c5ccae4d6c96e2c667f23e775ccf6"/>
    <w:p>
      <w:pPr>
        <w:pStyle w:val="Heading3"/>
      </w:pPr>
      <w:r>
        <w:t xml:space="preserve">5. MultiBank UnauthDebit BlameShift Clock — multi-rail unauthorised debit evidence pack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GTBank, First Bank, and Moniepoint (mass Nigeria deposit / fintech rails).</w:t>
      </w:r>
      <w:r>
        <w:t xml:space="preserve"> </w:t>
      </w:r>
      <w:r>
        <w:rPr>
          <w:bCs/>
          <w:b/>
        </w:rPr>
        <w:t xml:space="preserve">Recurring complaint:</w:t>
      </w:r>
      <w:r>
        <w:t xml:space="preserve"> </w:t>
      </w:r>
      <w:r>
        <w:t xml:space="preserve">after N2.058m life savings were wiped by unauthorised debits across three accounts, GTBank and First Bank denied responsibility while Moniepoint required a court order before recovery (FIJ, 10 Sep 2026; partial Moniepoint refund after FIJ follow-up).</w:t>
      </w:r>
      <w:r>
        <w:t xml:space="preserve"> </w:t>
      </w:r>
      <w:r>
        <w:rPr>
          <w:bCs/>
          <w:b/>
        </w:rPr>
        <w:t xml:space="preserve">Variation:</w:t>
      </w:r>
      <w:r>
        <w:t xml:space="preserve"> </w:t>
      </w:r>
      <w:r>
        <w:t xml:space="preserve">Multi-bank blame-shift evidence clock — not GTBank UnauthDebit ForcedLoan Clock (loan-shaped debit) and not GTBank FailedXfer 17Month Clock (failed transfer).</w:t>
      </w:r>
    </w:p>
    <w:p>
      <w:pPr>
        <w:numPr>
          <w:ilvl w:val="0"/>
          <w:numId w:val="1013"/>
        </w:numPr>
        <w:pStyle w:val="Compact"/>
      </w:pPr>
      <w:r>
        <w:rPr>
          <w:bCs/>
          <w:b/>
        </w:rPr>
        <w:t xml:space="preserve">Complaint citations:</w:t>
      </w:r>
      <w:r>
        <w:t xml:space="preserve"> </w:t>
      </w:r>
      <w:r>
        <w:t xml:space="preserve">FIJ (10 Sep 2026), https://fij.ng/article/lecturer-lost-n2-058m-to-unauthorised-debits-moniepoint-attempted-recovery-but-gtbank-first-bank-denied-responsibility/ (multi-bank wipe, liability denial, court-order demand). Follow-up: FIJ (11 Sep 2026), https://fij.ng/article/after-fijs-intervention-moniepoint-returns-n64000-to-lecturer-who-reported-unauthorised-debit/ (Moniepoint returns N64,000 after FIJ). Success signal: named Tier-1 banks + Moniepoint mass footprint.</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Rocket Money unauthorised-debit timelines (developed-market consumer dispute software).</w:t>
      </w:r>
    </w:p>
    <w:p>
      <w:pPr>
        <w:numPr>
          <w:ilvl w:val="1"/>
          <w:numId w:val="1014"/>
        </w:numPr>
        <w:pStyle w:val="Compact"/>
      </w:pPr>
      <w:r>
        <w:rPr>
          <w:bCs/>
          <w:b/>
        </w:rPr>
        <w:t xml:space="preserve">Variant:</w:t>
      </w:r>
      <w:r>
        <w:t xml:space="preserve"> </w:t>
      </w:r>
      <w:r>
        <w:t xml:space="preserve">MultiBank UnauthDebit BlameShift Clock, the Nigeria version of that software. It logs each GTBank, First Bank, and Moniepoint ticket, denial letters, and court-order status on one clock, with NIBSS session IDs. It is not a law firm and it is not a bank portal.</w:t>
      </w:r>
    </w:p>
    <w:p>
      <w:pPr>
        <w:numPr>
          <w:ilvl w:val="0"/>
          <w:numId w:val="1013"/>
        </w:numPr>
        <w:pStyle w:val="Compact"/>
      </w:pPr>
      <w:r>
        <w:rPr>
          <w:bCs/>
          <w:b/>
        </w:rPr>
        <w:t xml:space="preserve">Target:</w:t>
      </w:r>
      <w:r>
        <w:t xml:space="preserve"> </w:t>
      </w:r>
      <w:r>
        <w:t xml:space="preserve">Consumers and SMEs hit across bank + fintech wallets in one attack window.</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NDPA; CBN CPD notes; not legal practice.</w:t>
      </w:r>
    </w:p>
    <w:p>
      <w:pPr>
        <w:numPr>
          <w:ilvl w:val="0"/>
          <w:numId w:val="1013"/>
        </w:numPr>
        <w:pStyle w:val="Compact"/>
      </w:pPr>
      <w:r>
        <w:rPr>
          <w:bCs/>
          <w:b/>
        </w:rPr>
        <w:t xml:space="preserve">Competitors / alternatives:</w:t>
      </w:r>
    </w:p>
    <w:p>
      <w:pPr>
        <w:numPr>
          <w:ilvl w:val="1"/>
          <w:numId w:val="1015"/>
        </w:numPr>
        <w:pStyle w:val="Compact"/>
      </w:pPr>
      <w:r>
        <w:rPr>
          <w:bCs/>
          <w:b/>
        </w:rPr>
        <w:t xml:space="preserve">Each bank’s in-app dispute</w:t>
      </w:r>
      <w:r>
        <w:t xml:space="preserve"> </w:t>
      </w:r>
      <w:r>
        <w:t xml:space="preserve">— official; siloed. Why a Nigeria buyer might still choose this idea: cross-rail single clock.</w:t>
      </w:r>
    </w:p>
    <w:p>
      <w:pPr>
        <w:numPr>
          <w:ilvl w:val="1"/>
          <w:numId w:val="1015"/>
        </w:numPr>
        <w:pStyle w:val="Compact"/>
      </w:pPr>
      <w:r>
        <w:rPr>
          <w:bCs/>
          <w:b/>
        </w:rPr>
        <w:t xml:space="preserve">Police report DIY</w:t>
      </w:r>
      <w:r>
        <w:t xml:space="preserve"> </w:t>
      </w:r>
      <w:r>
        <w:t xml:space="preserve">— required; weak without ledger pack. Why a Nigeria buyer might still choose this idea: filled denial + timeline pack.</w:t>
      </w:r>
    </w:p>
    <w:p>
      <w:pPr>
        <w:numPr>
          <w:ilvl w:val="1"/>
          <w:numId w:val="1015"/>
        </w:numPr>
        <w:pStyle w:val="Compact"/>
      </w:pPr>
      <w:r>
        <w:rPr>
          <w:bCs/>
          <w:b/>
        </w:rPr>
        <w:t xml:space="preserve">GTBank ForcedLoan / FailedXfer clocks (prior)</w:t>
      </w:r>
      <w:r>
        <w:t xml:space="preserve"> </w:t>
      </w:r>
      <w:r>
        <w:t xml:space="preserve">— different debit shapes. Why a Nigeria buyer might still choose this idea:</w:t>
      </w:r>
      <w:r>
        <w:t xml:space="preserve"> </w:t>
      </w:r>
      <w:r>
        <w:rPr>
          <w:bCs/>
          <w:b/>
        </w:rPr>
        <w:t xml:space="preserve">multi-bank life-savings wipe + blame shift</w:t>
      </w:r>
      <w:r>
        <w:t xml:space="preserve"> </w:t>
      </w:r>
      <w:r>
        <w:t xml:space="preserve">job.</w:t>
      </w:r>
    </w:p>
    <w:p>
      <w:pPr>
        <w:numPr>
          <w:ilvl w:val="1"/>
          <w:numId w:val="1015"/>
        </w:numPr>
        <w:pStyle w:val="Compact"/>
      </w:pPr>
      <w:r>
        <w:rPr>
          <w:bCs/>
          <w:b/>
        </w:rPr>
        <w:t xml:space="preserve">Lawyer only</w:t>
      </w:r>
      <w:r>
        <w:t xml:space="preserve"> </w:t>
      </w:r>
      <w:r>
        <w:t xml:space="preserve">— expensive. Why a Nigeria buyer might still choose this idea: structured evidence first.</w:t>
      </w:r>
    </w:p>
    <w:p>
      <w:pPr>
        <w:numPr>
          <w:ilvl w:val="0"/>
          <w:numId w:val="1013"/>
        </w:numPr>
        <w:pStyle w:val="Compact"/>
      </w:pPr>
      <w:r>
        <w:rPr>
          <w:bCs/>
          <w:b/>
        </w:rPr>
        <w:t xml:space="preserve">GUEMF:</w:t>
      </w:r>
      <w:r>
        <w:t xml:space="preserve"> </w:t>
      </w:r>
      <w:r>
        <w:t xml:space="preserve">Mode B</w:t>
      </w:r>
      <w:r>
        <w:t xml:space="preserve"> </w:t>
      </w:r>
      <w:r>
        <w:rPr>
          <w:bCs/>
          <w:b/>
        </w:rPr>
        <w:t xml:space="preserve">4/5/5/4/4 = 22</w:t>
      </w:r>
      <w:r>
        <w:t xml:space="preserve">.</w:t>
      </w:r>
    </w:p>
    <w:p>
      <w:pPr>
        <w:numPr>
          <w:ilvl w:val="0"/>
          <w:numId w:val="1013"/>
        </w:numPr>
        <w:pStyle w:val="Compact"/>
      </w:pPr>
      <w:r>
        <w:rPr>
          <w:bCs/>
          <w:b/>
        </w:rPr>
        <w:t xml:space="preserve">Commercial viability:</w:t>
      </w:r>
      <w:r>
        <w:t xml:space="preserve"> </w:t>
      </w:r>
      <w:r>
        <w:t xml:space="preserve">High — high stakes + recurring multi-rail fraud pattern.</w:t>
      </w:r>
    </w:p>
    <w:p>
      <w:pPr>
        <w:numPr>
          <w:ilvl w:val="0"/>
          <w:numId w:val="1013"/>
        </w:numPr>
        <w:pStyle w:val="Compact"/>
      </w:pPr>
      <w:r>
        <w:rPr>
          <w:bCs/>
          <w:b/>
        </w:rPr>
        <w:t xml:space="preserve">Dedup:</w:t>
      </w:r>
      <w:r>
        <w:t xml:space="preserve"> </w:t>
      </w:r>
      <w:r>
        <w:t xml:space="preserve">High vs ForcedLoan / FailedXfer / Moniepoint AgentOfficer SixteenMonth.</w:t>
      </w:r>
    </w:p>
    <w:p>
      <w:pPr>
        <w:numPr>
          <w:ilvl w:val="0"/>
          <w:numId w:val="1013"/>
        </w:numPr>
        <w:pStyle w:val="Compact"/>
      </w:pPr>
      <w:r>
        <w:rPr>
          <w:bCs/>
          <w:b/>
        </w:rPr>
        <w:t xml:space="preserve">Founder fit:</w:t>
      </w:r>
      <w:r>
        <w:t xml:space="preserve"> </w:t>
      </w:r>
      <w:r>
        <w:t xml:space="preserve">Strong.</w:t>
      </w:r>
    </w:p>
    <w:bookmarkEnd w:id="27"/>
    <w:bookmarkStart w:id="28" w:name="X249ed9e9479371b413471e0be4632e648f82828"/>
    <w:p>
      <w:pPr>
        <w:pStyle w:val="Heading3"/>
      </w:pPr>
      <w:r>
        <w:t xml:space="preserve">6. BoI Industrial Facility Ready Pack — €2.22bn / N250bn pipeline readiness kit (S5, S12, S9)</w:t>
      </w:r>
    </w:p>
    <w:p>
      <w:pPr>
        <w:numPr>
          <w:ilvl w:val="0"/>
          <w:numId w:val="1016"/>
        </w:numPr>
        <w:pStyle w:val="Compact"/>
      </w:pPr>
      <w:r>
        <w:rPr>
          <w:bCs/>
          <w:b/>
        </w:rPr>
        <w:t xml:space="preserve">Problem / trend:</w:t>
      </w:r>
      <w:r>
        <w:t xml:space="preserve"> </w:t>
      </w:r>
      <w:r>
        <w:t xml:space="preserve">Vanguard (27 Oct 2026): Bank of Industry MD Olasupo Olusi says BoI secured</w:t>
      </w:r>
      <w:r>
        <w:t xml:space="preserve"> </w:t>
      </w:r>
      <w:r>
        <w:rPr>
          <w:bCs/>
          <w:b/>
        </w:rPr>
        <w:t xml:space="preserve">&gt;€2.22bn+</w:t>
      </w:r>
      <w:r>
        <w:t xml:space="preserve"> </w:t>
      </w:r>
      <w:r>
        <w:t xml:space="preserve">and</w:t>
      </w:r>
      <w:r>
        <w:t xml:space="preserve"> </w:t>
      </w:r>
      <w:r>
        <w:rPr>
          <w:bCs/>
          <w:b/>
        </w:rPr>
        <w:t xml:space="preserve">N250bn</w:t>
      </w:r>
      <w:r>
        <w:t xml:space="preserve"> </w:t>
      </w:r>
      <w:r>
        <w:t xml:space="preserve">(incl. oversubscribed 2026 development bond, EIB €85m agri + €50m healthcare manufacturing) while aiming to double loan book under 2025–2027 strategy — MSMEs still arrive with incomplete sector/docs packs.</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nCino commercial loan readiness software (developed-market development-finance application software).</w:t>
      </w:r>
    </w:p>
    <w:p>
      <w:pPr>
        <w:numPr>
          <w:ilvl w:val="1"/>
          <w:numId w:val="1017"/>
        </w:numPr>
        <w:pStyle w:val="Compact"/>
      </w:pPr>
      <w:r>
        <w:rPr>
          <w:bCs/>
          <w:b/>
        </w:rPr>
        <w:t xml:space="preserve">Variant:</w:t>
      </w:r>
      <w:r>
        <w:t xml:space="preserve"> </w:t>
      </w:r>
      <w:r>
        <w:t xml:space="preserve">BoI Industrial Facility Ready Pack, the Nigeria version of that software. It logs the priority-sector map, women and MSME flags, and the named documents a manufacturer still owes before a BoI approach. It is not a BoI portal and it does not decide credit.</w:t>
      </w:r>
    </w:p>
    <w:p>
      <w:pPr>
        <w:numPr>
          <w:ilvl w:val="0"/>
          <w:numId w:val="1016"/>
        </w:numPr>
        <w:pStyle w:val="Compact"/>
      </w:pPr>
      <w:r>
        <w:rPr>
          <w:bCs/>
          <w:b/>
        </w:rPr>
        <w:t xml:space="preserve">Target:</w:t>
      </w:r>
      <w:r>
        <w:t xml:space="preserve"> </w:t>
      </w:r>
      <w:r>
        <w:t xml:space="preserve">Manufacturers, agro-processors, healthcare manufacturers preparing BoI / intervention approaches.</w:t>
      </w:r>
    </w:p>
    <w:p>
      <w:pPr>
        <w:numPr>
          <w:ilvl w:val="0"/>
          <w:numId w:val="1016"/>
        </w:numPr>
        <w:pStyle w:val="Compact"/>
      </w:pPr>
      <w:r>
        <w:rPr>
          <w:bCs/>
          <w:b/>
        </w:rPr>
        <w:t xml:space="preserve">MVP cost:</w:t>
      </w:r>
      <w:r>
        <w:t xml:space="preserve"> </w:t>
      </w:r>
      <w:r>
        <w:t xml:space="preserve">$8k–$18k.</w:t>
      </w:r>
    </w:p>
    <w:p>
      <w:pPr>
        <w:numPr>
          <w:ilvl w:val="0"/>
          <w:numId w:val="1016"/>
        </w:numPr>
        <w:pStyle w:val="Compact"/>
      </w:pPr>
      <w:r>
        <w:rPr>
          <w:bCs/>
          <w:b/>
        </w:rPr>
        <w:t xml:space="preserve">Regulatory:</w:t>
      </w:r>
      <w:r>
        <w:t xml:space="preserve"> </w:t>
      </w:r>
      <w:r>
        <w:t xml:space="preserve">Informational only — not BoI application service or credit decision.</w:t>
      </w:r>
    </w:p>
    <w:p>
      <w:pPr>
        <w:numPr>
          <w:ilvl w:val="0"/>
          <w:numId w:val="1016"/>
        </w:numPr>
        <w:pStyle w:val="Compact"/>
      </w:pPr>
      <w:r>
        <w:rPr>
          <w:bCs/>
          <w:b/>
        </w:rPr>
        <w:t xml:space="preserve">Competitors / alternatives:</w:t>
      </w:r>
    </w:p>
    <w:p>
      <w:pPr>
        <w:numPr>
          <w:ilvl w:val="1"/>
          <w:numId w:val="1018"/>
        </w:numPr>
        <w:pStyle w:val="Compact"/>
      </w:pPr>
      <w:r>
        <w:rPr>
          <w:bCs/>
          <w:b/>
        </w:rPr>
        <w:t xml:space="preserve">BoI website DIY</w:t>
      </w:r>
      <w:r>
        <w:t xml:space="preserve"> </w:t>
      </w:r>
      <w:r>
        <w:t xml:space="preserve">— official; dense. Why a Nigeria buyer might still choose this idea: filled readiness pack.</w:t>
      </w:r>
    </w:p>
    <w:p>
      <w:pPr>
        <w:numPr>
          <w:ilvl w:val="1"/>
          <w:numId w:val="1018"/>
        </w:numPr>
        <w:pStyle w:val="Compact"/>
      </w:pPr>
      <w:r>
        <w:rPr>
          <w:bCs/>
          <w:b/>
        </w:rPr>
        <w:t xml:space="preserve">Renaissance VendorFinance Ready Pack (prior)</w:t>
      </w:r>
      <w:r>
        <w:t xml:space="preserve"> </w:t>
      </w:r>
      <w:r>
        <w:t xml:space="preserve">— vendor finance. Why a Nigeria buyer might still choose this idea:</w:t>
      </w:r>
      <w:r>
        <w:t xml:space="preserve"> </w:t>
      </w:r>
      <w:r>
        <w:rPr>
          <w:bCs/>
          <w:b/>
        </w:rPr>
        <w:t xml:space="preserve">BoI €2.22bn / N250bn industrial facility</w:t>
      </w:r>
      <w:r>
        <w:t xml:space="preserve"> </w:t>
      </w:r>
      <w:r>
        <w:t xml:space="preserve">job.</w:t>
      </w:r>
    </w:p>
    <w:p>
      <w:pPr>
        <w:numPr>
          <w:ilvl w:val="1"/>
          <w:numId w:val="1018"/>
        </w:numPr>
        <w:pStyle w:val="Compact"/>
      </w:pPr>
      <w:r>
        <w:rPr>
          <w:bCs/>
          <w:b/>
        </w:rPr>
        <w:t xml:space="preserve">Big consultancies</w:t>
      </w:r>
      <w:r>
        <w:t xml:space="preserve"> </w:t>
      </w:r>
      <w:r>
        <w:t xml:space="preserve">— expensive. Why a Nigeria buyer might still choose this idea: Naira micro-desk.</w:t>
      </w:r>
    </w:p>
    <w:p>
      <w:pPr>
        <w:numPr>
          <w:ilvl w:val="1"/>
          <w:numId w:val="1018"/>
        </w:numPr>
        <w:pStyle w:val="Compact"/>
      </w:pPr>
      <w:r>
        <w:rPr>
          <w:bCs/>
          <w:b/>
        </w:rPr>
        <w:t xml:space="preserve">WhatsApp intro brokers</w:t>
      </w:r>
      <w:r>
        <w:t xml:space="preserve"> </w:t>
      </w:r>
      <w:r>
        <w:t xml:space="preserve">— common; conflicted. Why a Nigeria buyer might still choose this idea: independent checklist.</w:t>
      </w:r>
    </w:p>
    <w:p>
      <w:pPr>
        <w:numPr>
          <w:ilvl w:val="0"/>
          <w:numId w:val="1016"/>
        </w:numPr>
        <w:pStyle w:val="Compact"/>
      </w:pPr>
      <w:r>
        <w:rPr>
          <w:bCs/>
          <w:b/>
        </w:rPr>
        <w:t xml:space="preserve">GUEMF:</w:t>
      </w:r>
      <w:r>
        <w:t xml:space="preserve"> </w:t>
      </w:r>
      <w:r>
        <w:t xml:space="preserve">Mode B</w:t>
      </w:r>
      <w:r>
        <w:t xml:space="preserve"> </w:t>
      </w:r>
      <w:r>
        <w:rPr>
          <w:bCs/>
          <w:b/>
        </w:rPr>
        <w:t xml:space="preserve">5/4/5/3/4 = 21</w:t>
      </w:r>
      <w:r>
        <w:t xml:space="preserve">. Evidence: Vanguard — https://www.vanguardngr.com/2026/10/boi-secures-e2-22bn-n250bn-funding-for-nigerian-industries/ ; Cable context — https://www.thecable.ng/olasupo-olusi-80-of-bois-large-enterprise-loans-now-directed-to-manufacturing-infrastructure/</w:t>
      </w:r>
    </w:p>
    <w:p>
      <w:pPr>
        <w:numPr>
          <w:ilvl w:val="0"/>
          <w:numId w:val="1016"/>
        </w:numPr>
        <w:pStyle w:val="Compact"/>
      </w:pPr>
      <w:r>
        <w:rPr>
          <w:bCs/>
          <w:b/>
        </w:rPr>
        <w:t xml:space="preserve">Commercial viability:</w:t>
      </w:r>
      <w:r>
        <w:t xml:space="preserve"> </w:t>
      </w:r>
      <w:r>
        <w:t xml:space="preserve">Medium-high — fresh capital-raise narrative.</w:t>
      </w:r>
    </w:p>
    <w:p>
      <w:pPr>
        <w:numPr>
          <w:ilvl w:val="0"/>
          <w:numId w:val="1016"/>
        </w:numPr>
        <w:pStyle w:val="Compact"/>
      </w:pPr>
      <w:r>
        <w:rPr>
          <w:bCs/>
          <w:b/>
        </w:rPr>
        <w:t xml:space="preserve">Dedup:</w:t>
      </w:r>
      <w:r>
        <w:t xml:space="preserve"> </w:t>
      </w:r>
      <w:r>
        <w:t xml:space="preserve">High vs Renaissance VendorFinance / MissingMiddle Bundle.</w:t>
      </w:r>
    </w:p>
    <w:p>
      <w:pPr>
        <w:numPr>
          <w:ilvl w:val="0"/>
          <w:numId w:val="1016"/>
        </w:numPr>
        <w:pStyle w:val="Compact"/>
      </w:pPr>
      <w:r>
        <w:rPr>
          <w:bCs/>
          <w:b/>
        </w:rPr>
        <w:t xml:space="preserve">Founder fit:</w:t>
      </w:r>
      <w:r>
        <w:t xml:space="preserve"> </w:t>
      </w:r>
      <w:r>
        <w:t xml:space="preserve">Good.</w:t>
      </w:r>
    </w:p>
    <w:bookmarkEnd w:id="28"/>
    <w:bookmarkStart w:id="29" w:name="X05ac912a014d363f0d30a33bbe673bfe23043d2"/>
    <w:p>
      <w:pPr>
        <w:pStyle w:val="Heading3"/>
      </w:pPr>
      <w:r>
        <w:t xml:space="preserve">7. NGX Record Rally Retail Risk Board — FOMO board after N163.1tn market-cap record (S5, S9, S12)</w:t>
      </w:r>
    </w:p>
    <w:p>
      <w:pPr>
        <w:numPr>
          <w:ilvl w:val="0"/>
          <w:numId w:val="1019"/>
        </w:numPr>
        <w:pStyle w:val="Compact"/>
      </w:pPr>
      <w:r>
        <w:rPr>
          <w:bCs/>
          <w:b/>
        </w:rPr>
        <w:t xml:space="preserve">Problem / trend:</w:t>
      </w:r>
      <w:r>
        <w:t xml:space="preserve"> </w:t>
      </w:r>
      <w:r>
        <w:t xml:space="preserve">Nairametrics (26 Oct 2026): NGX market capitalisation hit a record</w:t>
      </w:r>
      <w:r>
        <w:t xml:space="preserve"> </w:t>
      </w:r>
      <w:r>
        <w:rPr>
          <w:bCs/>
          <w:b/>
        </w:rPr>
        <w:t xml:space="preserve">N163.16tn</w:t>
      </w:r>
      <w:r>
        <w:t xml:space="preserve"> </w:t>
      </w:r>
      <w:r>
        <w:t xml:space="preserve">as ASI reached 251,290.54, led by Dangote Cement’s 10% limit-up and banking/premium gains, while volume fell ~46% — retail buyers risk chasing headlines without a dated risk board.</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Morningstar investor risk dashboards (developed-market retail market software).</w:t>
      </w:r>
    </w:p>
    <w:p>
      <w:pPr>
        <w:numPr>
          <w:ilvl w:val="1"/>
          <w:numId w:val="1020"/>
        </w:numPr>
        <w:pStyle w:val="Compact"/>
      </w:pPr>
      <w:r>
        <w:rPr>
          <w:bCs/>
          <w:b/>
        </w:rPr>
        <w:t xml:space="preserve">Variant:</w:t>
      </w:r>
      <w:r>
        <w:t xml:space="preserve"> </w:t>
      </w:r>
      <w:r>
        <w:t xml:space="preserve">NGX Record Rally Retail Risk Board, the Nigeria version of that software. It logs the ASI and market-cap snapshot, top-gainer concentration, and a plain hold note that says this is not advice. It is Naira and CSCS aware. It is not a broker and it is not NGX or SEC official.</w:t>
      </w:r>
    </w:p>
    <w:p>
      <w:pPr>
        <w:numPr>
          <w:ilvl w:val="0"/>
          <w:numId w:val="1019"/>
        </w:numPr>
        <w:pStyle w:val="Compact"/>
      </w:pPr>
      <w:r>
        <w:rPr>
          <w:bCs/>
          <w:b/>
        </w:rPr>
        <w:t xml:space="preserve">Target:</w:t>
      </w:r>
      <w:r>
        <w:t xml:space="preserve"> </w:t>
      </w:r>
      <w:r>
        <w:t xml:space="preserve">First-time retail equity buyers, diaspora relatives funding NGX purchases, SME owners watching Premium/Banking indices.</w:t>
      </w:r>
    </w:p>
    <w:p>
      <w:pPr>
        <w:numPr>
          <w:ilvl w:val="0"/>
          <w:numId w:val="1019"/>
        </w:numPr>
        <w:pStyle w:val="Compact"/>
      </w:pPr>
      <w:r>
        <w:rPr>
          <w:bCs/>
          <w:b/>
        </w:rPr>
        <w:t xml:space="preserve">MVP cost:</w:t>
      </w:r>
      <w:r>
        <w:t xml:space="preserve"> </w:t>
      </w:r>
      <w:r>
        <w:t xml:space="preserve">$5k–$12k.</w:t>
      </w:r>
    </w:p>
    <w:p>
      <w:pPr>
        <w:numPr>
          <w:ilvl w:val="0"/>
          <w:numId w:val="1019"/>
        </w:numPr>
        <w:pStyle w:val="Compact"/>
      </w:pPr>
      <w:r>
        <w:rPr>
          <w:bCs/>
          <w:b/>
        </w:rPr>
        <w:t xml:space="preserve">Regulatory:</w:t>
      </w:r>
      <w:r>
        <w:t xml:space="preserve"> </w:t>
      </w:r>
      <w:r>
        <w:t xml:space="preserve">Educational only — not investment advice; not SEC/NGX official.</w:t>
      </w:r>
    </w:p>
    <w:p>
      <w:pPr>
        <w:numPr>
          <w:ilvl w:val="0"/>
          <w:numId w:val="1019"/>
        </w:numPr>
        <w:pStyle w:val="Compact"/>
      </w:pPr>
      <w:r>
        <w:rPr>
          <w:bCs/>
          <w:b/>
        </w:rPr>
        <w:t xml:space="preserve">Competitors / alternatives:</w:t>
      </w:r>
    </w:p>
    <w:p>
      <w:pPr>
        <w:numPr>
          <w:ilvl w:val="1"/>
          <w:numId w:val="1021"/>
        </w:numPr>
        <w:pStyle w:val="Compact"/>
      </w:pPr>
      <w:r>
        <w:rPr>
          <w:bCs/>
          <w:b/>
        </w:rPr>
        <w:t xml:space="preserve">Broker WhatsApp tips</w:t>
      </w:r>
      <w:r>
        <w:t xml:space="preserve"> </w:t>
      </w:r>
      <w:r>
        <w:t xml:space="preserve">— common; conflicted. Why a Nigeria buyer might still choose this idea: dated risk board.</w:t>
      </w:r>
    </w:p>
    <w:p>
      <w:pPr>
        <w:numPr>
          <w:ilvl w:val="1"/>
          <w:numId w:val="1021"/>
        </w:numPr>
        <w:pStyle w:val="Compact"/>
      </w:pPr>
      <w:r>
        <w:rPr>
          <w:bCs/>
          <w:b/>
        </w:rPr>
        <w:t xml:space="preserve">CapMarket MasterPlan Retail Onboard Desk (prior)</w:t>
      </w:r>
      <w:r>
        <w:t xml:space="preserve"> </w:t>
      </w:r>
      <w:r>
        <w:t xml:space="preserve">— master-plan onboard. Why a Nigeria buyer might still choose this idea:</w:t>
      </w:r>
      <w:r>
        <w:t xml:space="preserve"> </w:t>
      </w:r>
      <w:r>
        <w:rPr>
          <w:bCs/>
          <w:b/>
        </w:rPr>
        <w:t xml:space="preserve">N163.1tn record-session FOMO</w:t>
      </w:r>
      <w:r>
        <w:t xml:space="preserve"> </w:t>
      </w:r>
      <w:r>
        <w:t xml:space="preserve">job.</w:t>
      </w:r>
    </w:p>
    <w:p>
      <w:pPr>
        <w:numPr>
          <w:ilvl w:val="1"/>
          <w:numId w:val="1021"/>
        </w:numPr>
        <w:pStyle w:val="Compact"/>
      </w:pPr>
      <w:r>
        <w:rPr>
          <w:bCs/>
          <w:b/>
        </w:rPr>
        <w:t xml:space="preserve">DIY TradingView screens</w:t>
      </w:r>
      <w:r>
        <w:t xml:space="preserve"> </w:t>
      </w:r>
      <w:r>
        <w:t xml:space="preserve">— free; weak local context. Why a Nigeria buyer might still choose this idea: Nigeria concentration + volume note.</w:t>
      </w:r>
    </w:p>
    <w:p>
      <w:pPr>
        <w:numPr>
          <w:ilvl w:val="1"/>
          <w:numId w:val="1021"/>
        </w:numPr>
        <w:pStyle w:val="Compact"/>
      </w:pPr>
      <w:r>
        <w:rPr>
          <w:bCs/>
          <w:b/>
        </w:rPr>
        <w:t xml:space="preserve">Premium Board YtD dispersion notes (prior)</w:t>
      </w:r>
      <w:r>
        <w:t xml:space="preserve"> </w:t>
      </w:r>
      <w:r>
        <w:t xml:space="preserve">— dispersion. Why a Nigeria buyer might still choose this idea: single-session record rally board.</w:t>
      </w:r>
    </w:p>
    <w:p>
      <w:pPr>
        <w:numPr>
          <w:ilvl w:val="0"/>
          <w:numId w:val="1019"/>
        </w:numPr>
        <w:pStyle w:val="Compact"/>
      </w:pPr>
      <w:r>
        <w:rPr>
          <w:bCs/>
          <w:b/>
        </w:rPr>
        <w:t xml:space="preserve">GUEMF:</w:t>
      </w:r>
      <w:r>
        <w:t xml:space="preserve"> </w:t>
      </w:r>
      <w:r>
        <w:t xml:space="preserve">Mode B</w:t>
      </w:r>
      <w:r>
        <w:t xml:space="preserve"> </w:t>
      </w:r>
      <w:r>
        <w:rPr>
          <w:bCs/>
          <w:b/>
        </w:rPr>
        <w:t xml:space="preserve">5/4/4/2/4 = 19</w:t>
      </w:r>
      <w:r>
        <w:t xml:space="preserve">. Evidence: Nairametrics — https://nairametrics.com/2026/10/26/ngx-rallies-as-equity-market-cap-reaches-record-n163-1-trillion/</w:t>
      </w:r>
    </w:p>
    <w:p>
      <w:pPr>
        <w:numPr>
          <w:ilvl w:val="0"/>
          <w:numId w:val="1019"/>
        </w:numPr>
        <w:pStyle w:val="Compact"/>
      </w:pPr>
      <w:r>
        <w:rPr>
          <w:bCs/>
          <w:b/>
        </w:rPr>
        <w:t xml:space="preserve">Commercial viability:</w:t>
      </w:r>
      <w:r>
        <w:t xml:space="preserve"> </w:t>
      </w:r>
      <w:r>
        <w:t xml:space="preserve">Medium — episodic after records.</w:t>
      </w:r>
    </w:p>
    <w:p>
      <w:pPr>
        <w:numPr>
          <w:ilvl w:val="0"/>
          <w:numId w:val="1019"/>
        </w:numPr>
        <w:pStyle w:val="Compact"/>
      </w:pPr>
      <w:r>
        <w:rPr>
          <w:bCs/>
          <w:b/>
        </w:rPr>
        <w:t xml:space="preserve">Dedup:</w:t>
      </w:r>
      <w:r>
        <w:t xml:space="preserve"> </w:t>
      </w:r>
      <w:r>
        <w:t xml:space="preserve">High vs CapMarket MasterPlan / Premium Board dispersion.</w:t>
      </w:r>
    </w:p>
    <w:p>
      <w:pPr>
        <w:numPr>
          <w:ilvl w:val="0"/>
          <w:numId w:val="1019"/>
        </w:numPr>
        <w:pStyle w:val="Compact"/>
      </w:pPr>
      <w:r>
        <w:rPr>
          <w:bCs/>
          <w:b/>
        </w:rPr>
        <w:t xml:space="preserve">Founder fit:</w:t>
      </w:r>
      <w:r>
        <w:t xml:space="preserve"> </w:t>
      </w:r>
      <w:r>
        <w:t xml:space="preserve">Good.</w:t>
      </w:r>
    </w:p>
    <w:bookmarkEnd w:id="29"/>
    <w:bookmarkStart w:id="30" w:name="X6d4e09a1744400fc4b55327f7c872b9996d8891"/>
    <w:p>
      <w:pPr>
        <w:pStyle w:val="Heading3"/>
      </w:pPr>
      <w:r>
        <w:t xml:space="preserve">8. Flutterwave AsiaCorridor Merchant Prep — Asia–Africa enterprise settlement readiness (S5, S7, S6)</w:t>
      </w:r>
    </w:p>
    <w:p>
      <w:pPr>
        <w:numPr>
          <w:ilvl w:val="0"/>
          <w:numId w:val="1022"/>
        </w:numPr>
        <w:pStyle w:val="Compact"/>
      </w:pPr>
      <w:r>
        <w:rPr>
          <w:bCs/>
          <w:b/>
        </w:rPr>
        <w:t xml:space="preserve">Problem / trend:</w:t>
      </w:r>
      <w:r>
        <w:t xml:space="preserve"> </w:t>
      </w:r>
      <w:r>
        <w:t xml:space="preserve">Nairametrics (26 Oct 2026): Flutterwave appoints Guo Songmei as Regional VP Sales &amp; Partnerships, Greater China and Asia, to scale Asia–Africa enterprise payment corridors (multi-currency accounts, local payouts, compliant settlement) after ~US$1bn East Asia→Africa volume in H1 2025 — Nigeria importers/exporters still lack a Flutterwave-named corridor prep sheet.</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Airwallex cross-border merchant software (developed-market corridor payments software).</w:t>
      </w:r>
    </w:p>
    <w:p>
      <w:pPr>
        <w:numPr>
          <w:ilvl w:val="1"/>
          <w:numId w:val="1023"/>
        </w:numPr>
        <w:pStyle w:val="Compact"/>
      </w:pPr>
      <w:r>
        <w:rPr>
          <w:bCs/>
          <w:b/>
        </w:rPr>
        <w:t xml:space="preserve">Variant:</w:t>
      </w:r>
      <w:r>
        <w:t xml:space="preserve"> </w:t>
      </w:r>
      <w:r>
        <w:t xml:space="preserve">Flutterwave AsiaCorridor Merchant Prep, the Nigeria version of that software. It logs merchant documents, FX settlement delay fields, and the Asia partner rail before a Flutterwave enterprise call. It is Paystack and Naira aware. It is not Flutterwave official KYC and it is not the generic China pay prep desk.</w:t>
      </w:r>
    </w:p>
    <w:p>
      <w:pPr>
        <w:numPr>
          <w:ilvl w:val="0"/>
          <w:numId w:val="1022"/>
        </w:numPr>
        <w:pStyle w:val="Compact"/>
      </w:pPr>
      <w:r>
        <w:rPr>
          <w:bCs/>
          <w:b/>
        </w:rPr>
        <w:t xml:space="preserve">Target:</w:t>
      </w:r>
      <w:r>
        <w:t xml:space="preserve"> </w:t>
      </w:r>
      <w:r>
        <w:t xml:space="preserve">Nigeria merchants buying from Shenzhen/HK suppliers or selling into Asia via Flutterwave enterprise rails.</w:t>
      </w:r>
    </w:p>
    <w:p>
      <w:pPr>
        <w:numPr>
          <w:ilvl w:val="0"/>
          <w:numId w:val="1022"/>
        </w:numPr>
        <w:pStyle w:val="Compact"/>
      </w:pPr>
      <w:r>
        <w:rPr>
          <w:bCs/>
          <w:b/>
        </w:rPr>
        <w:t xml:space="preserve">MVP cost:</w:t>
      </w:r>
      <w:r>
        <w:t xml:space="preserve"> </w:t>
      </w:r>
      <w:r>
        <w:t xml:space="preserve">$8k–$18k.</w:t>
      </w:r>
    </w:p>
    <w:p>
      <w:pPr>
        <w:numPr>
          <w:ilvl w:val="0"/>
          <w:numId w:val="1022"/>
        </w:numPr>
        <w:pStyle w:val="Compact"/>
      </w:pPr>
      <w:r>
        <w:rPr>
          <w:bCs/>
          <w:b/>
        </w:rPr>
        <w:t xml:space="preserve">Regulatory:</w:t>
      </w:r>
      <w:r>
        <w:t xml:space="preserve"> </w:t>
      </w:r>
      <w:r>
        <w:t xml:space="preserve">Informational only — not Flutterwave KYC official; NDPA for merchant docs.</w:t>
      </w:r>
    </w:p>
    <w:p>
      <w:pPr>
        <w:numPr>
          <w:ilvl w:val="0"/>
          <w:numId w:val="1022"/>
        </w:numPr>
        <w:pStyle w:val="Compact"/>
      </w:pPr>
      <w:r>
        <w:rPr>
          <w:bCs/>
          <w:b/>
        </w:rPr>
        <w:t xml:space="preserve">Competitors / alternatives:</w:t>
      </w:r>
    </w:p>
    <w:p>
      <w:pPr>
        <w:numPr>
          <w:ilvl w:val="1"/>
          <w:numId w:val="1024"/>
        </w:numPr>
        <w:pStyle w:val="Compact"/>
      </w:pPr>
      <w:r>
        <w:rPr>
          <w:bCs/>
          <w:b/>
        </w:rPr>
        <w:t xml:space="preserve">Flutterwave sales DIY</w:t>
      </w:r>
      <w:r>
        <w:t xml:space="preserve"> </w:t>
      </w:r>
      <w:r>
        <w:t xml:space="preserve">— official; enterprise-gated. Why a Nigeria buyer might still choose this idea: filled prep pack before call.</w:t>
      </w:r>
    </w:p>
    <w:p>
      <w:pPr>
        <w:numPr>
          <w:ilvl w:val="1"/>
          <w:numId w:val="1024"/>
        </w:numPr>
        <w:pStyle w:val="Compact"/>
      </w:pPr>
      <w:r>
        <w:rPr>
          <w:bCs/>
          <w:b/>
        </w:rPr>
        <w:t xml:space="preserve">ChinaCrossBorder Pay Prep Desk (prior)</w:t>
      </w:r>
      <w:r>
        <w:t xml:space="preserve"> </w:t>
      </w:r>
      <w:r>
        <w:t xml:space="preserve">— broader China pay prep. Why a Nigeria buyer might still choose this idea:</w:t>
      </w:r>
      <w:r>
        <w:t xml:space="preserve"> </w:t>
      </w:r>
      <w:r>
        <w:rPr>
          <w:bCs/>
          <w:b/>
        </w:rPr>
        <w:t xml:space="preserve">named Flutterwave Asia VP / corridor</w:t>
      </w:r>
      <w:r>
        <w:t xml:space="preserve"> </w:t>
      </w:r>
      <w:r>
        <w:t xml:space="preserve">job.</w:t>
      </w:r>
    </w:p>
    <w:p>
      <w:pPr>
        <w:numPr>
          <w:ilvl w:val="1"/>
          <w:numId w:val="1024"/>
        </w:numPr>
        <w:pStyle w:val="Compact"/>
      </w:pPr>
      <w:r>
        <w:rPr>
          <w:bCs/>
          <w:b/>
        </w:rPr>
        <w:t xml:space="preserve">Bank trade desk</w:t>
      </w:r>
      <w:r>
        <w:t xml:space="preserve"> </w:t>
      </w:r>
      <w:r>
        <w:t xml:space="preserve">— slow. Why a Nigeria buyer might still choose this idea: fintech-corridor checklist.</w:t>
      </w:r>
    </w:p>
    <w:p>
      <w:pPr>
        <w:numPr>
          <w:ilvl w:val="1"/>
          <w:numId w:val="1024"/>
        </w:numPr>
        <w:pStyle w:val="Compact"/>
      </w:pPr>
      <w:r>
        <w:rPr>
          <w:bCs/>
          <w:b/>
        </w:rPr>
        <w:t xml:space="preserve">DIY email threads</w:t>
      </w:r>
      <w:r>
        <w:t xml:space="preserve"> </w:t>
      </w:r>
      <w:r>
        <w:t xml:space="preserve">— common. Why a Nigeria buyer might still choose this idea: one dated sheet.</w:t>
      </w:r>
    </w:p>
    <w:p>
      <w:pPr>
        <w:numPr>
          <w:ilvl w:val="0"/>
          <w:numId w:val="1022"/>
        </w:numPr>
        <w:pStyle w:val="Compact"/>
      </w:pPr>
      <w:r>
        <w:rPr>
          <w:bCs/>
          <w:b/>
        </w:rPr>
        <w:t xml:space="preserve">GUEMF:</w:t>
      </w:r>
      <w:r>
        <w:t xml:space="preserve"> </w:t>
      </w:r>
      <w:r>
        <w:t xml:space="preserve">Mode B</w:t>
      </w:r>
      <w:r>
        <w:t xml:space="preserve"> </w:t>
      </w:r>
      <w:r>
        <w:rPr>
          <w:bCs/>
          <w:b/>
        </w:rPr>
        <w:t xml:space="preserve">4/3/4/2/3 = 16</w:t>
      </w:r>
      <w:r>
        <w:t xml:space="preserve">. Evidence: Nairametrics — https://nairametrics.com/2026/10/26/flutterwave-appoints-guo-songmei-as-regional-vp-of-sales-and-partnerships-greater-china-and-asia-to-expand-its-asia-africa-trade/</w:t>
      </w:r>
    </w:p>
    <w:p>
      <w:pPr>
        <w:numPr>
          <w:ilvl w:val="0"/>
          <w:numId w:val="1022"/>
        </w:numPr>
        <w:pStyle w:val="Compact"/>
      </w:pPr>
      <w:r>
        <w:rPr>
          <w:bCs/>
          <w:b/>
        </w:rPr>
        <w:t xml:space="preserve">Commercial viability:</w:t>
      </w:r>
      <w:r>
        <w:t xml:space="preserve"> </w:t>
      </w:r>
      <w:r>
        <w:t xml:space="preserve">Medium — corridor hire is a signal, not a mass consumer pain.</w:t>
      </w:r>
    </w:p>
    <w:p>
      <w:pPr>
        <w:numPr>
          <w:ilvl w:val="0"/>
          <w:numId w:val="1022"/>
        </w:numPr>
        <w:pStyle w:val="Compact"/>
      </w:pPr>
      <w:r>
        <w:rPr>
          <w:bCs/>
          <w:b/>
        </w:rPr>
        <w:t xml:space="preserve">Dedup:</w:t>
      </w:r>
      <w:r>
        <w:t xml:space="preserve"> </w:t>
      </w:r>
      <w:r>
        <w:t xml:space="preserve">Medium-high vs ChinaCrossBorder Pay Prep.</w:t>
      </w:r>
    </w:p>
    <w:p>
      <w:pPr>
        <w:numPr>
          <w:ilvl w:val="0"/>
          <w:numId w:val="1022"/>
        </w:numPr>
        <w:pStyle w:val="Compact"/>
      </w:pPr>
      <w:r>
        <w:rPr>
          <w:bCs/>
          <w:b/>
        </w:rPr>
        <w:t xml:space="preserve">Founder fit:</w:t>
      </w:r>
      <w:r>
        <w:t xml:space="preserve"> </w:t>
      </w:r>
      <w:r>
        <w:t xml:space="preserve">Good. Strategy 6 note: StartupList</w:t>
      </w:r>
      <w:r>
        <w:t xml:space="preserve"> </w:t>
      </w:r>
      <w:r>
        <w:rPr>
          <w:bCs/>
          <w:b/>
        </w:rPr>
        <w:t xml:space="preserve">429</w:t>
      </w:r>
      <w:r>
        <w:t xml:space="preserve"> </w:t>
      </w:r>
      <w:r>
        <w:t xml:space="preserve">— niche synthesized from PH + Flutterwave news.</w:t>
      </w:r>
    </w:p>
    <w:bookmarkEnd w:id="30"/>
    <w:bookmarkStart w:id="31" w:name="X970e9783428bd5f575fbfe8180f1fcc9fd4fd37"/>
    <w:p>
      <w:pPr>
        <w:pStyle w:val="Heading3"/>
      </w:pPr>
      <w:r>
        <w:t xml:space="preserve">9. ESG Shareholder Admin Evidence Lite — registrar evidence checklist for listed issuers (S5, S9, S12)</w:t>
      </w:r>
    </w:p>
    <w:p>
      <w:pPr>
        <w:numPr>
          <w:ilvl w:val="0"/>
          <w:numId w:val="1025"/>
        </w:numPr>
        <w:pStyle w:val="Compact"/>
      </w:pPr>
      <w:r>
        <w:rPr>
          <w:bCs/>
          <w:b/>
        </w:rPr>
        <w:t xml:space="preserve">Problem / trend:</w:t>
      </w:r>
      <w:r>
        <w:t xml:space="preserve"> </w:t>
      </w:r>
      <w:r>
        <w:t xml:space="preserve">Nairametrics (26 Oct 2026, Coronation Registrars note): ESG for listed Nigerian issuers is shifting from policy PDFs to evidenced shareholder administration (register integrity, dividend mandates, AGM/proxy audit trails, NDPA-aware digital channels) — mid issuers still treat registrar ops as</w:t>
      </w:r>
      <w:r>
        <w:t xml:space="preserve"> </w:t>
      </w:r>
      <w:r>
        <w:t xml:space="preserve">“</w:t>
      </w:r>
      <w:r>
        <w:t xml:space="preserve">back office.</w:t>
      </w:r>
      <w:r>
        <w:t xml:space="preserve">”</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Broadridge issuer governance software (developed-market shareholder-administration software).</w:t>
      </w:r>
    </w:p>
    <w:p>
      <w:pPr>
        <w:numPr>
          <w:ilvl w:val="1"/>
          <w:numId w:val="1026"/>
        </w:numPr>
        <w:pStyle w:val="Compact"/>
      </w:pPr>
      <w:r>
        <w:rPr>
          <w:bCs/>
          <w:b/>
        </w:rPr>
        <w:t xml:space="preserve">Variant:</w:t>
      </w:r>
      <w:r>
        <w:t xml:space="preserve"> </w:t>
      </w:r>
      <w:r>
        <w:t xml:space="preserve">ESG Shareholder Admin Evidence Lite, the Nigeria version of that software. It logs AGM and proxy evidence, dividend-mandate reconciliation, and an NDPA privacy row for a listed issuer. It is not a registrar and it is not an SEC licence.</w:t>
      </w:r>
    </w:p>
    <w:p>
      <w:pPr>
        <w:numPr>
          <w:ilvl w:val="0"/>
          <w:numId w:val="1025"/>
        </w:numPr>
        <w:pStyle w:val="Compact"/>
      </w:pPr>
      <w:r>
        <w:rPr>
          <w:bCs/>
          <w:b/>
        </w:rPr>
        <w:t xml:space="preserve">Target:</w:t>
      </w:r>
      <w:r>
        <w:t xml:space="preserve"> </w:t>
      </w:r>
      <w:r>
        <w:t xml:space="preserve">Company secretaries, IR teams, and boutique counsel for Growth/Main Board issuers.</w:t>
      </w:r>
    </w:p>
    <w:p>
      <w:pPr>
        <w:numPr>
          <w:ilvl w:val="0"/>
          <w:numId w:val="1025"/>
        </w:numPr>
        <w:pStyle w:val="Compact"/>
      </w:pPr>
      <w:r>
        <w:rPr>
          <w:bCs/>
          <w:b/>
        </w:rPr>
        <w:t xml:space="preserve">MVP cost:</w:t>
      </w:r>
      <w:r>
        <w:t xml:space="preserve"> </w:t>
      </w:r>
      <w:r>
        <w:t xml:space="preserve">$6k–$14k.</w:t>
      </w:r>
    </w:p>
    <w:p>
      <w:pPr>
        <w:numPr>
          <w:ilvl w:val="0"/>
          <w:numId w:val="1025"/>
        </w:numPr>
        <w:pStyle w:val="Compact"/>
      </w:pPr>
      <w:r>
        <w:rPr>
          <w:bCs/>
          <w:b/>
        </w:rPr>
        <w:t xml:space="preserve">Regulatory:</w:t>
      </w:r>
      <w:r>
        <w:t xml:space="preserve"> </w:t>
      </w:r>
      <w:r>
        <w:t xml:space="preserve">Educational only — not SEC registrar licence; NDPA for shareholder PII.</w:t>
      </w:r>
    </w:p>
    <w:p>
      <w:pPr>
        <w:numPr>
          <w:ilvl w:val="0"/>
          <w:numId w:val="1025"/>
        </w:numPr>
        <w:pStyle w:val="Compact"/>
      </w:pPr>
      <w:r>
        <w:rPr>
          <w:bCs/>
          <w:b/>
        </w:rPr>
        <w:t xml:space="preserve">Competitors / alternatives:</w:t>
      </w:r>
    </w:p>
    <w:p>
      <w:pPr>
        <w:numPr>
          <w:ilvl w:val="1"/>
          <w:numId w:val="1027"/>
        </w:numPr>
        <w:pStyle w:val="Compact"/>
      </w:pPr>
      <w:r>
        <w:rPr>
          <w:bCs/>
          <w:b/>
        </w:rPr>
        <w:t xml:space="preserve">Coronation ShareholderLive / IssuerLive</w:t>
      </w:r>
      <w:r>
        <w:t xml:space="preserve"> </w:t>
      </w:r>
      <w:r>
        <w:t xml:space="preserve">— incumbent digital rails. Why a Nigeria buyer might still choose this idea: independent pre-board checklist.</w:t>
      </w:r>
    </w:p>
    <w:p>
      <w:pPr>
        <w:numPr>
          <w:ilvl w:val="1"/>
          <w:numId w:val="1027"/>
        </w:numPr>
        <w:pStyle w:val="Compact"/>
      </w:pPr>
      <w:r>
        <w:rPr>
          <w:bCs/>
          <w:b/>
        </w:rPr>
        <w:t xml:space="preserve">Big Four governance reviews</w:t>
      </w:r>
      <w:r>
        <w:t xml:space="preserve"> </w:t>
      </w:r>
      <w:r>
        <w:t xml:space="preserve">— expensive. Why a Nigeria buyer might still choose this idea: Naira micro-desk.</w:t>
      </w:r>
    </w:p>
    <w:p>
      <w:pPr>
        <w:numPr>
          <w:ilvl w:val="1"/>
          <w:numId w:val="1027"/>
        </w:numPr>
        <w:pStyle w:val="Compact"/>
      </w:pPr>
      <w:r>
        <w:rPr>
          <w:bCs/>
          <w:b/>
        </w:rPr>
        <w:t xml:space="preserve">DIY Excel registers</w:t>
      </w:r>
      <w:r>
        <w:t xml:space="preserve"> </w:t>
      </w:r>
      <w:r>
        <w:t xml:space="preserve">— common; weak audit. Why a Nigeria buyer might still choose this idea: evidence questions table.</w:t>
      </w:r>
    </w:p>
    <w:p>
      <w:pPr>
        <w:numPr>
          <w:ilvl w:val="1"/>
          <w:numId w:val="1027"/>
        </w:numPr>
        <w:pStyle w:val="Compact"/>
      </w:pPr>
      <w:r>
        <w:rPr>
          <w:bCs/>
          <w:b/>
        </w:rPr>
        <w:t xml:space="preserve">CapMarket MasterPlan desks (prior)</w:t>
      </w:r>
      <w:r>
        <w:t xml:space="preserve"> </w:t>
      </w:r>
      <w:r>
        <w:t xml:space="preserve">— retail onboard. Why a Nigeria buyer might still choose this idea:</w:t>
      </w:r>
      <w:r>
        <w:t xml:space="preserve"> </w:t>
      </w:r>
      <w:r>
        <w:rPr>
          <w:bCs/>
          <w:b/>
        </w:rPr>
        <w:t xml:space="preserve">issuer ESG ops evidence</w:t>
      </w:r>
      <w:r>
        <w:t xml:space="preserve"> </w:t>
      </w:r>
      <w:r>
        <w:t xml:space="preserve">job.</w:t>
      </w:r>
    </w:p>
    <w:p>
      <w:pPr>
        <w:numPr>
          <w:ilvl w:val="0"/>
          <w:numId w:val="1025"/>
        </w:numPr>
        <w:pStyle w:val="Compact"/>
      </w:pPr>
      <w:r>
        <w:rPr>
          <w:bCs/>
          <w:b/>
        </w:rPr>
        <w:t xml:space="preserve">GUEMF:</w:t>
      </w:r>
      <w:r>
        <w:t xml:space="preserve"> </w:t>
      </w:r>
      <w:r>
        <w:t xml:space="preserve">Mode B</w:t>
      </w:r>
      <w:r>
        <w:t xml:space="preserve"> </w:t>
      </w:r>
      <w:r>
        <w:rPr>
          <w:bCs/>
          <w:b/>
        </w:rPr>
        <w:t xml:space="preserve">4/3/3/4/3 = 17</w:t>
      </w:r>
      <w:r>
        <w:t xml:space="preserve">. Evidence: Nairametrics — https://nairametrics.com/2026/10/26/from-compliance-to-confidence-how-esg-is-reshaping-shareholder-administration-in-nigeria/</w:t>
      </w:r>
    </w:p>
    <w:p>
      <w:pPr>
        <w:numPr>
          <w:ilvl w:val="0"/>
          <w:numId w:val="1025"/>
        </w:numPr>
        <w:pStyle w:val="Compact"/>
      </w:pPr>
      <w:r>
        <w:rPr>
          <w:bCs/>
          <w:b/>
        </w:rPr>
        <w:t xml:space="preserve">Commercial viability:</w:t>
      </w:r>
      <w:r>
        <w:t xml:space="preserve"> </w:t>
      </w:r>
      <w:r>
        <w:t xml:space="preserve">Medium — listed-issuer niche.</w:t>
      </w:r>
    </w:p>
    <w:p>
      <w:pPr>
        <w:numPr>
          <w:ilvl w:val="0"/>
          <w:numId w:val="1025"/>
        </w:numPr>
        <w:pStyle w:val="Compact"/>
      </w:pPr>
      <w:r>
        <w:rPr>
          <w:bCs/>
          <w:b/>
        </w:rPr>
        <w:t xml:space="preserve">Dedup:</w:t>
      </w:r>
      <w:r>
        <w:t xml:space="preserve"> </w:t>
      </w:r>
      <w:r>
        <w:t xml:space="preserve">High vs CapMarket retail onboard.</w:t>
      </w:r>
    </w:p>
    <w:p>
      <w:pPr>
        <w:numPr>
          <w:ilvl w:val="0"/>
          <w:numId w:val="1025"/>
        </w:numPr>
        <w:pStyle w:val="Compact"/>
      </w:pPr>
      <w:r>
        <w:rPr>
          <w:bCs/>
          <w:b/>
        </w:rPr>
        <w:t xml:space="preserve">Founder fit:</w:t>
      </w:r>
      <w:r>
        <w:t xml:space="preserve"> </w:t>
      </w:r>
      <w:r>
        <w:t xml:space="preserve">Good.</w:t>
      </w:r>
    </w:p>
    <w:bookmarkEnd w:id="31"/>
    <w:bookmarkStart w:id="32" w:name="X6077bf689d7a8b2e5e2f3cc7e505a3eb82005b8"/>
    <w:p>
      <w:pPr>
        <w:pStyle w:val="Heading3"/>
      </w:pPr>
      <w:r>
        <w:t xml:space="preserve">10. FlightDelay AircraftCap Evidence Desk — delay log despite $274m aircraft investment (S5, S9)</w:t>
      </w:r>
    </w:p>
    <w:p>
      <w:pPr>
        <w:numPr>
          <w:ilvl w:val="0"/>
          <w:numId w:val="1028"/>
        </w:numPr>
        <w:pStyle w:val="Compact"/>
      </w:pPr>
      <w:r>
        <w:rPr>
          <w:bCs/>
          <w:b/>
        </w:rPr>
        <w:t xml:space="preserve">Problem / trend:</w:t>
      </w:r>
      <w:r>
        <w:t xml:space="preserve"> </w:t>
      </w:r>
      <w:r>
        <w:t xml:space="preserve">BusinessDay (27 Oct 2026): flight delays persist despite</w:t>
      </w:r>
      <w:r>
        <w:t xml:space="preserve"> </w:t>
      </w:r>
      <w:r>
        <w:rPr>
          <w:bCs/>
          <w:b/>
        </w:rPr>
        <w:t xml:space="preserve">$274m</w:t>
      </w:r>
      <w:r>
        <w:t xml:space="preserve"> </w:t>
      </w:r>
      <w:r>
        <w:t xml:space="preserve">investment in aircraft — passengers and SMEs still lack a structured delay-evidence pack for refunds / rebooking disputes.</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AirHelp flight-disruption software (developed-market airline delay software).</w:t>
      </w:r>
    </w:p>
    <w:p>
      <w:pPr>
        <w:numPr>
          <w:ilvl w:val="1"/>
          <w:numId w:val="1029"/>
        </w:numPr>
        <w:pStyle w:val="Compact"/>
      </w:pPr>
      <w:r>
        <w:rPr>
          <w:bCs/>
          <w:b/>
        </w:rPr>
        <w:t xml:space="preserve">Variant:</w:t>
      </w:r>
      <w:r>
        <w:t xml:space="preserve"> </w:t>
      </w:r>
      <w:r>
        <w:t xml:space="preserve">FlightDelay AircraftCap Evidence Desk, the Nigeria version of that software. It logs boarding photos, delay minutes, and an airline or NCAA complaint note with Naira refund fields. It does not auto-file an EU261 claim.</w:t>
      </w:r>
    </w:p>
    <w:p>
      <w:pPr>
        <w:numPr>
          <w:ilvl w:val="0"/>
          <w:numId w:val="1028"/>
        </w:numPr>
        <w:pStyle w:val="Compact"/>
      </w:pPr>
      <w:r>
        <w:rPr>
          <w:bCs/>
          <w:b/>
        </w:rPr>
        <w:t xml:space="preserve">Target:</w:t>
      </w:r>
      <w:r>
        <w:t xml:space="preserve"> </w:t>
      </w:r>
      <w:r>
        <w:t xml:space="preserve">Frequent domestic flyers, SME travellers, travel agents.</w:t>
      </w:r>
    </w:p>
    <w:p>
      <w:pPr>
        <w:numPr>
          <w:ilvl w:val="0"/>
          <w:numId w:val="1028"/>
        </w:numPr>
        <w:pStyle w:val="Compact"/>
      </w:pPr>
      <w:r>
        <w:rPr>
          <w:bCs/>
          <w:b/>
        </w:rPr>
        <w:t xml:space="preserve">MVP cost:</w:t>
      </w:r>
      <w:r>
        <w:t xml:space="preserve"> </w:t>
      </w:r>
      <w:r>
        <w:t xml:space="preserve">$5k–$12k.</w:t>
      </w:r>
    </w:p>
    <w:p>
      <w:pPr>
        <w:numPr>
          <w:ilvl w:val="0"/>
          <w:numId w:val="1028"/>
        </w:numPr>
        <w:pStyle w:val="Compact"/>
      </w:pPr>
      <w:r>
        <w:rPr>
          <w:bCs/>
          <w:b/>
        </w:rPr>
        <w:t xml:space="preserve">Regulatory:</w:t>
      </w:r>
      <w:r>
        <w:t xml:space="preserve"> </w:t>
      </w:r>
      <w:r>
        <w:t xml:space="preserve">Informational only — not NCAA official; not legal practice.</w:t>
      </w:r>
    </w:p>
    <w:p>
      <w:pPr>
        <w:numPr>
          <w:ilvl w:val="0"/>
          <w:numId w:val="1028"/>
        </w:numPr>
        <w:pStyle w:val="Compact"/>
      </w:pPr>
      <w:r>
        <w:rPr>
          <w:bCs/>
          <w:b/>
        </w:rPr>
        <w:t xml:space="preserve">Competitors / alternatives:</w:t>
      </w:r>
    </w:p>
    <w:p>
      <w:pPr>
        <w:numPr>
          <w:ilvl w:val="1"/>
          <w:numId w:val="1030"/>
        </w:numPr>
        <w:pStyle w:val="Compact"/>
      </w:pPr>
      <w:r>
        <w:rPr>
          <w:bCs/>
          <w:b/>
        </w:rPr>
        <w:t xml:space="preserve">Airline app chat</w:t>
      </w:r>
      <w:r>
        <w:t xml:space="preserve"> </w:t>
      </w:r>
      <w:r>
        <w:t xml:space="preserve">— official; slow. Why a Nigeria buyer might still choose this idea: dated delay pack.</w:t>
      </w:r>
    </w:p>
    <w:p>
      <w:pPr>
        <w:numPr>
          <w:ilvl w:val="1"/>
          <w:numId w:val="1030"/>
        </w:numPr>
        <w:pStyle w:val="Compact"/>
      </w:pPr>
      <w:r>
        <w:rPr>
          <w:bCs/>
          <w:b/>
        </w:rPr>
        <w:t xml:space="preserve">AirHelp-style foreign apps</w:t>
      </w:r>
      <w:r>
        <w:t xml:space="preserve"> </w:t>
      </w:r>
      <w:r>
        <w:t xml:space="preserve">— weak NG domestic rails. Why a Nigeria buyer might still choose this idea: Nigeria carrier fields.</w:t>
      </w:r>
    </w:p>
    <w:p>
      <w:pPr>
        <w:numPr>
          <w:ilvl w:val="1"/>
          <w:numId w:val="1030"/>
        </w:numPr>
        <w:pStyle w:val="Compact"/>
      </w:pPr>
      <w:r>
        <w:rPr>
          <w:bCs/>
          <w:b/>
        </w:rPr>
        <w:t xml:space="preserve">DIY screenshots</w:t>
      </w:r>
      <w:r>
        <w:t xml:space="preserve"> </w:t>
      </w:r>
      <w:r>
        <w:t xml:space="preserve">— common. Why a Nigeria buyer might still choose this idea: structured export.</w:t>
      </w:r>
    </w:p>
    <w:p>
      <w:pPr>
        <w:numPr>
          <w:ilvl w:val="1"/>
          <w:numId w:val="1030"/>
        </w:numPr>
        <w:pStyle w:val="Compact"/>
      </w:pPr>
      <w:r>
        <w:rPr>
          <w:bCs/>
          <w:b/>
        </w:rPr>
        <w:t xml:space="preserve">Travel agent WhatsApp</w:t>
      </w:r>
      <w:r>
        <w:t xml:space="preserve"> </w:t>
      </w:r>
      <w:r>
        <w:t xml:space="preserve">— human; uneven. Why a Nigeria buyer might still choose this idea: self-serve checklist.</w:t>
      </w:r>
    </w:p>
    <w:p>
      <w:pPr>
        <w:numPr>
          <w:ilvl w:val="0"/>
          <w:numId w:val="1028"/>
        </w:numPr>
        <w:pStyle w:val="Compact"/>
      </w:pPr>
      <w:r>
        <w:rPr>
          <w:bCs/>
          <w:b/>
        </w:rPr>
        <w:t xml:space="preserve">GUEMF:</w:t>
      </w:r>
      <w:r>
        <w:t xml:space="preserve"> </w:t>
      </w:r>
      <w:r>
        <w:t xml:space="preserve">Mode B</w:t>
      </w:r>
      <w:r>
        <w:t xml:space="preserve"> </w:t>
      </w:r>
      <w:r>
        <w:rPr>
          <w:bCs/>
          <w:b/>
        </w:rPr>
        <w:t xml:space="preserve">3/4/4/2/4 = 17</w:t>
      </w:r>
      <w:r>
        <w:t xml:space="preserve">. Evidence: BusinessDay — https://businessday.ng/aviation/article/flight-delays-persist-despite-274m-investment-in-aircraft/</w:t>
      </w:r>
    </w:p>
    <w:p>
      <w:pPr>
        <w:numPr>
          <w:ilvl w:val="0"/>
          <w:numId w:val="1028"/>
        </w:numPr>
        <w:pStyle w:val="Compact"/>
      </w:pPr>
      <w:r>
        <w:rPr>
          <w:bCs/>
          <w:b/>
        </w:rPr>
        <w:t xml:space="preserve">Commercial viability:</w:t>
      </w:r>
      <w:r>
        <w:t xml:space="preserve"> </w:t>
      </w:r>
      <w:r>
        <w:t xml:space="preserve">Medium niche.</w:t>
      </w:r>
    </w:p>
    <w:p>
      <w:pPr>
        <w:numPr>
          <w:ilvl w:val="0"/>
          <w:numId w:val="1028"/>
        </w:numPr>
        <w:pStyle w:val="Compact"/>
      </w:pPr>
      <w:r>
        <w:rPr>
          <w:bCs/>
          <w:b/>
        </w:rPr>
        <w:t xml:space="preserve">Dedup:</w:t>
      </w:r>
      <w:r>
        <w:t xml:space="preserve"> </w:t>
      </w:r>
      <w:r>
        <w:t xml:space="preserve">High vs UnitedNigeria Airline CP Diligence (different job).</w:t>
      </w:r>
    </w:p>
    <w:p>
      <w:pPr>
        <w:numPr>
          <w:ilvl w:val="0"/>
          <w:numId w:val="1028"/>
        </w:numPr>
        <w:pStyle w:val="Compact"/>
      </w:pPr>
      <w:r>
        <w:rPr>
          <w:bCs/>
          <w:b/>
        </w:rPr>
        <w:t xml:space="preserve">Founder fit:</w:t>
      </w:r>
      <w:r>
        <w:t xml:space="preserve"> </w:t>
      </w:r>
      <w:r>
        <w:t xml:space="preserve">Moderate.</w:t>
      </w:r>
    </w:p>
    <w:bookmarkEnd w:id="32"/>
    <w:bookmarkStart w:id="33" w:name="X8ebfb33faaca67ab9430cfcdbdf9c29259514f0"/>
    <w:p>
      <w:pPr>
        <w:pStyle w:val="Heading3"/>
      </w:pPr>
      <w:r>
        <w:t xml:space="preserve">11. desigma NG Design Handoff — offline-friendly Figma-alternative workflow for NG agencies (S7, S6, S11)</w:t>
      </w:r>
    </w:p>
    <w:p>
      <w:pPr>
        <w:numPr>
          <w:ilvl w:val="0"/>
          <w:numId w:val="1031"/>
        </w:numPr>
        <w:pStyle w:val="Compact"/>
      </w:pPr>
      <w:r>
        <w:rPr>
          <w:bCs/>
          <w:b/>
        </w:rPr>
        <w:t xml:space="preserve">Problem / trend:</w:t>
      </w:r>
      <w:r>
        <w:t xml:space="preserve"> </w:t>
      </w:r>
      <w:r>
        <w:t xml:space="preserve">Product Hunt lists</w:t>
      </w:r>
      <w:r>
        <w:t xml:space="preserve"> </w:t>
      </w:r>
      <w:r>
        <w:rPr>
          <w:bCs/>
          <w:b/>
        </w:rPr>
        <w:t xml:space="preserve">desigma</w:t>
      </w:r>
      <w:r>
        <w:t xml:space="preserve"> </w:t>
      </w:r>
      <w:r>
        <w:t xml:space="preserve">as a free Figma alternative built on Rust — Nigerian design SMEs still struggle with Figma seat cost, unstable bandwidth, and client handoff friction.</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Figma design handoff software (developed-market collaborative design software).</w:t>
      </w:r>
    </w:p>
    <w:p>
      <w:pPr>
        <w:numPr>
          <w:ilvl w:val="1"/>
          <w:numId w:val="1032"/>
        </w:numPr>
        <w:pStyle w:val="Compact"/>
      </w:pPr>
      <w:r>
        <w:rPr>
          <w:bCs/>
          <w:b/>
        </w:rPr>
        <w:t xml:space="preserve">Variant:</w:t>
      </w:r>
      <w:r>
        <w:t xml:space="preserve"> </w:t>
      </w:r>
      <w:r>
        <w:t xml:space="preserve">desigma NG Design Handoff, the Nigeria version of that software. It keeps an offline-friendly design file, a Naira agency retainer price, and a WhatsApp client review step. It is a workflow on top of a Figma alternative, not a full design-tool rebuild.</w:t>
      </w:r>
    </w:p>
    <w:p>
      <w:pPr>
        <w:numPr>
          <w:ilvl w:val="0"/>
          <w:numId w:val="1031"/>
        </w:numPr>
        <w:pStyle w:val="Compact"/>
      </w:pPr>
      <w:r>
        <w:rPr>
          <w:bCs/>
          <w:b/>
        </w:rPr>
        <w:t xml:space="preserve">Target:</w:t>
      </w:r>
      <w:r>
        <w:t xml:space="preserve"> </w:t>
      </w:r>
      <w:r>
        <w:t xml:space="preserve">Lagos/Abuja boutique agencies, freelancers serving SMEs.</w:t>
      </w:r>
    </w:p>
    <w:p>
      <w:pPr>
        <w:numPr>
          <w:ilvl w:val="0"/>
          <w:numId w:val="1031"/>
        </w:numPr>
        <w:pStyle w:val="Compact"/>
      </w:pPr>
      <w:r>
        <w:rPr>
          <w:bCs/>
          <w:b/>
        </w:rPr>
        <w:t xml:space="preserve">MVP cost:</w:t>
      </w:r>
      <w:r>
        <w:t xml:space="preserve"> </w:t>
      </w:r>
      <w:r>
        <w:t xml:space="preserve">$8k–$18k.</w:t>
      </w:r>
    </w:p>
    <w:p>
      <w:pPr>
        <w:numPr>
          <w:ilvl w:val="0"/>
          <w:numId w:val="1031"/>
        </w:numPr>
        <w:pStyle w:val="Compact"/>
      </w:pPr>
      <w:r>
        <w:rPr>
          <w:bCs/>
          <w:b/>
        </w:rPr>
        <w:t xml:space="preserve">Regulatory:</w:t>
      </w:r>
      <w:r>
        <w:t xml:space="preserve"> </w:t>
      </w:r>
      <w:r>
        <w:t xml:space="preserve">NDPA for client assets; respect desigma/Figma licences — wrapper/workflow only.</w:t>
      </w:r>
    </w:p>
    <w:p>
      <w:pPr>
        <w:numPr>
          <w:ilvl w:val="0"/>
          <w:numId w:val="1031"/>
        </w:numPr>
        <w:pStyle w:val="Compact"/>
      </w:pPr>
      <w:r>
        <w:rPr>
          <w:bCs/>
          <w:b/>
        </w:rPr>
        <w:t xml:space="preserve">Competitors / alternatives:</w:t>
      </w:r>
    </w:p>
    <w:p>
      <w:pPr>
        <w:numPr>
          <w:ilvl w:val="1"/>
          <w:numId w:val="1033"/>
        </w:numPr>
        <w:pStyle w:val="Compact"/>
      </w:pPr>
      <w:r>
        <w:rPr>
          <w:bCs/>
          <w:b/>
        </w:rPr>
        <w:t xml:space="preserve">Figma</w:t>
      </w:r>
      <w:r>
        <w:t xml:space="preserve"> </w:t>
      </w:r>
      <w:r>
        <w:t xml:space="preserve">— global default; FX seats. Why a Nigeria buyer might still choose this idea: Naira offline handoff.</w:t>
      </w:r>
    </w:p>
    <w:p>
      <w:pPr>
        <w:numPr>
          <w:ilvl w:val="1"/>
          <w:numId w:val="1033"/>
        </w:numPr>
        <w:pStyle w:val="Compact"/>
      </w:pPr>
      <w:r>
        <w:rPr>
          <w:bCs/>
          <w:b/>
        </w:rPr>
        <w:t xml:space="preserve">Penpot / DIY</w:t>
      </w:r>
      <w:r>
        <w:t xml:space="preserve"> </w:t>
      </w:r>
      <w:r>
        <w:t xml:space="preserve">— free; weak local playbooks. Why a Nigeria buyer might still choose this idea: Nigeria agency checklist.</w:t>
      </w:r>
    </w:p>
    <w:p>
      <w:pPr>
        <w:numPr>
          <w:ilvl w:val="1"/>
          <w:numId w:val="1033"/>
        </w:numPr>
        <w:pStyle w:val="Compact"/>
      </w:pPr>
      <w:r>
        <w:rPr>
          <w:bCs/>
          <w:b/>
        </w:rPr>
        <w:t xml:space="preserve">Canva</w:t>
      </w:r>
      <w:r>
        <w:t xml:space="preserve"> </w:t>
      </w:r>
      <w:r>
        <w:t xml:space="preserve">— common; limited design-system depth. Why a Nigeria buyer might still choose this idea: agency handoff pack.</w:t>
      </w:r>
    </w:p>
    <w:p>
      <w:pPr>
        <w:numPr>
          <w:ilvl w:val="1"/>
          <w:numId w:val="1033"/>
        </w:numPr>
        <w:pStyle w:val="Compact"/>
      </w:pPr>
      <w:r>
        <w:rPr>
          <w:bCs/>
          <w:b/>
        </w:rPr>
        <w:t xml:space="preserve">WhatsApp PNG ping-pong</w:t>
      </w:r>
      <w:r>
        <w:t xml:space="preserve"> </w:t>
      </w:r>
      <w:r>
        <w:t xml:space="preserve">— common. Why a Nigeria buyer might still choose this idea: versioned handoff.</w:t>
      </w:r>
    </w:p>
    <w:p>
      <w:pPr>
        <w:numPr>
          <w:ilvl w:val="0"/>
          <w:numId w:val="1031"/>
        </w:numPr>
        <w:pStyle w:val="Compact"/>
      </w:pPr>
      <w:r>
        <w:rPr>
          <w:bCs/>
          <w:b/>
        </w:rPr>
        <w:t xml:space="preserve">GUEMF:</w:t>
      </w:r>
      <w:r>
        <w:t xml:space="preserve"> </w:t>
      </w:r>
      <w:r>
        <w:t xml:space="preserve">Mode B</w:t>
      </w:r>
      <w:r>
        <w:t xml:space="preserve"> </w:t>
      </w:r>
      <w:r>
        <w:rPr>
          <w:bCs/>
          <w:b/>
        </w:rPr>
        <w:t xml:space="preserve">3/2/2/1/3 = 11</w:t>
      </w:r>
      <w:r>
        <w:t xml:space="preserve">. Evidence: Product Hunt — https://www.producthunt.com/products/desigma</w:t>
      </w:r>
    </w:p>
    <w:p>
      <w:pPr>
        <w:numPr>
          <w:ilvl w:val="0"/>
          <w:numId w:val="1031"/>
        </w:numPr>
        <w:pStyle w:val="Compact"/>
      </w:pPr>
      <w:r>
        <w:rPr>
          <w:bCs/>
          <w:b/>
        </w:rPr>
        <w:t xml:space="preserve">Commercial viability:</w:t>
      </w:r>
      <w:r>
        <w:t xml:space="preserve"> </w:t>
      </w:r>
      <w:r>
        <w:t xml:space="preserve">Low-medium — tooling wrapper risk.</w:t>
      </w:r>
    </w:p>
    <w:p>
      <w:pPr>
        <w:numPr>
          <w:ilvl w:val="0"/>
          <w:numId w:val="1031"/>
        </w:numPr>
        <w:pStyle w:val="Compact"/>
      </w:pPr>
      <w:r>
        <w:rPr>
          <w:bCs/>
          <w:b/>
        </w:rPr>
        <w:t xml:space="preserve">Dedup:</w:t>
      </w:r>
      <w:r>
        <w:t xml:space="preserve"> </w:t>
      </w:r>
      <w:r>
        <w:t xml:space="preserve">Medium (new PH adaptation).</w:t>
      </w:r>
    </w:p>
    <w:p>
      <w:pPr>
        <w:numPr>
          <w:ilvl w:val="0"/>
          <w:numId w:val="1031"/>
        </w:numPr>
        <w:pStyle w:val="Compact"/>
      </w:pPr>
      <w:r>
        <w:rPr>
          <w:bCs/>
          <w:b/>
        </w:rPr>
        <w:t xml:space="preserve">Founder fit:</w:t>
      </w:r>
      <w:r>
        <w:t xml:space="preserve"> </w:t>
      </w:r>
      <w:r>
        <w:t xml:space="preserve">Moderate. Strategy 6: StartupList blocked (429) — niche from PH + NG agency context.</w:t>
      </w:r>
    </w:p>
    <w:bookmarkEnd w:id="33"/>
    <w:bookmarkStart w:id="34" w:name="Xa62ccc8f2dc8f5b79b0d10fcd23526e30fb60f2"/>
    <w:p>
      <w:pPr>
        <w:pStyle w:val="Heading3"/>
      </w:pPr>
      <w:r>
        <w:t xml:space="preserve">12. Nollywood Script Gate Pack — pre-shoot script-development checklist (S5, S11, S9)</w:t>
      </w:r>
    </w:p>
    <w:p>
      <w:pPr>
        <w:numPr>
          <w:ilvl w:val="0"/>
          <w:numId w:val="1034"/>
        </w:numPr>
        <w:pStyle w:val="Compact"/>
      </w:pPr>
      <w:r>
        <w:rPr>
          <w:bCs/>
          <w:b/>
        </w:rPr>
        <w:t xml:space="preserve">Problem / trend:</w:t>
      </w:r>
      <w:r>
        <w:t xml:space="preserve"> </w:t>
      </w:r>
      <w:r>
        <w:t xml:space="preserve">Nairametrics (26 Oct 2026): MBO Capital notes Nollywood shoots up to</w:t>
      </w:r>
      <w:r>
        <w:t xml:space="preserve"> </w:t>
      </w:r>
      <w:r>
        <w:rPr>
          <w:bCs/>
          <w:b/>
        </w:rPr>
        <w:t xml:space="preserve">~90%</w:t>
      </w:r>
      <w:r>
        <w:t xml:space="preserve"> </w:t>
      </w:r>
      <w:r>
        <w:t xml:space="preserve">of films without proper script development — producers burn cash on sets without a gate checklist.</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Final Draft production-gate software (developed-market script development software).</w:t>
      </w:r>
    </w:p>
    <w:p>
      <w:pPr>
        <w:numPr>
          <w:ilvl w:val="1"/>
          <w:numId w:val="1035"/>
        </w:numPr>
        <w:pStyle w:val="Compact"/>
      </w:pPr>
      <w:r>
        <w:rPr>
          <w:bCs/>
          <w:b/>
        </w:rPr>
        <w:t xml:space="preserve">Variant:</w:t>
      </w:r>
      <w:r>
        <w:t xml:space="preserve"> </w:t>
      </w:r>
      <w:r>
        <w:t xml:space="preserve">Nollywood Script Gate Pack, the Nigeria version of that software. It logs a coverage rubric and budget-risk flags before a shoot, with Naira budgets. It is not a US studio tool and it is not an NFC licence service.</w:t>
      </w:r>
    </w:p>
    <w:p>
      <w:pPr>
        <w:numPr>
          <w:ilvl w:val="0"/>
          <w:numId w:val="1034"/>
        </w:numPr>
        <w:pStyle w:val="Compact"/>
      </w:pPr>
      <w:r>
        <w:rPr>
          <w:bCs/>
          <w:b/>
        </w:rPr>
        <w:t xml:space="preserve">Target:</w:t>
      </w:r>
      <w:r>
        <w:t xml:space="preserve"> </w:t>
      </w:r>
      <w:r>
        <w:t xml:space="preserve">Indie producers, streamer suppliers, film financiers.</w:t>
      </w:r>
    </w:p>
    <w:p>
      <w:pPr>
        <w:numPr>
          <w:ilvl w:val="0"/>
          <w:numId w:val="1034"/>
        </w:numPr>
        <w:pStyle w:val="Compact"/>
      </w:pPr>
      <w:r>
        <w:rPr>
          <w:bCs/>
          <w:b/>
        </w:rPr>
        <w:t xml:space="preserve">MVP cost:</w:t>
      </w:r>
      <w:r>
        <w:t xml:space="preserve"> </w:t>
      </w:r>
      <w:r>
        <w:t xml:space="preserve">$5k–$12k.</w:t>
      </w:r>
    </w:p>
    <w:p>
      <w:pPr>
        <w:numPr>
          <w:ilvl w:val="0"/>
          <w:numId w:val="1034"/>
        </w:numPr>
        <w:pStyle w:val="Compact"/>
      </w:pPr>
      <w:r>
        <w:rPr>
          <w:bCs/>
          <w:b/>
        </w:rPr>
        <w:t xml:space="preserve">Regulatory:</w:t>
      </w:r>
      <w:r>
        <w:t xml:space="preserve"> </w:t>
      </w:r>
      <w:r>
        <w:t xml:space="preserve">Informational only — not NFC/film-board licence service.</w:t>
      </w:r>
    </w:p>
    <w:p>
      <w:pPr>
        <w:numPr>
          <w:ilvl w:val="0"/>
          <w:numId w:val="1034"/>
        </w:numPr>
        <w:pStyle w:val="Compact"/>
      </w:pPr>
      <w:r>
        <w:rPr>
          <w:bCs/>
          <w:b/>
        </w:rPr>
        <w:t xml:space="preserve">Competitors / alternatives:</w:t>
      </w:r>
    </w:p>
    <w:p>
      <w:pPr>
        <w:numPr>
          <w:ilvl w:val="1"/>
          <w:numId w:val="1036"/>
        </w:numPr>
        <w:pStyle w:val="Compact"/>
      </w:pPr>
      <w:r>
        <w:rPr>
          <w:bCs/>
          <w:b/>
        </w:rPr>
        <w:t xml:space="preserve">Writer WhatsApp drafts</w:t>
      </w:r>
      <w:r>
        <w:t xml:space="preserve"> </w:t>
      </w:r>
      <w:r>
        <w:t xml:space="preserve">— common; no gate. Why a Nigeria buyer might still choose this idea: dated coverage rubric.</w:t>
      </w:r>
    </w:p>
    <w:p>
      <w:pPr>
        <w:numPr>
          <w:ilvl w:val="1"/>
          <w:numId w:val="1036"/>
        </w:numPr>
        <w:pStyle w:val="Compact"/>
      </w:pPr>
      <w:r>
        <w:rPr>
          <w:bCs/>
          <w:b/>
        </w:rPr>
        <w:t xml:space="preserve">Foreign coverage services</w:t>
      </w:r>
      <w:r>
        <w:t xml:space="preserve"> </w:t>
      </w:r>
      <w:r>
        <w:t xml:space="preserve">— FX expensive. Why a Nigeria buyer might still choose this idea: Naira pack.</w:t>
      </w:r>
    </w:p>
    <w:p>
      <w:pPr>
        <w:numPr>
          <w:ilvl w:val="1"/>
          <w:numId w:val="1036"/>
        </w:numPr>
        <w:pStyle w:val="Compact"/>
      </w:pPr>
      <w:r>
        <w:rPr>
          <w:bCs/>
          <w:b/>
        </w:rPr>
        <w:t xml:space="preserve">DIY Google Docs</w:t>
      </w:r>
      <w:r>
        <w:t xml:space="preserve"> </w:t>
      </w:r>
      <w:r>
        <w:t xml:space="preserve">— common. Why a Nigeria buyer might still choose this idea: investor one-pager.</w:t>
      </w:r>
    </w:p>
    <w:p>
      <w:pPr>
        <w:numPr>
          <w:ilvl w:val="1"/>
          <w:numId w:val="1036"/>
        </w:numPr>
        <w:pStyle w:val="Compact"/>
      </w:pPr>
      <w:r>
        <w:rPr>
          <w:bCs/>
          <w:b/>
        </w:rPr>
        <w:t xml:space="preserve">Studio development execs</w:t>
      </w:r>
      <w:r>
        <w:t xml:space="preserve"> </w:t>
      </w:r>
      <w:r>
        <w:t xml:space="preserve">— scarce. Why a Nigeria buyer might still choose this idea: self-serve gate.</w:t>
      </w:r>
    </w:p>
    <w:p>
      <w:pPr>
        <w:numPr>
          <w:ilvl w:val="0"/>
          <w:numId w:val="1034"/>
        </w:numPr>
        <w:pStyle w:val="Compact"/>
      </w:pPr>
      <w:r>
        <w:rPr>
          <w:bCs/>
          <w:b/>
        </w:rPr>
        <w:t xml:space="preserve">GUEMF:</w:t>
      </w:r>
      <w:r>
        <w:t xml:space="preserve"> </w:t>
      </w:r>
      <w:r>
        <w:t xml:space="preserve">Mode B</w:t>
      </w:r>
      <w:r>
        <w:t xml:space="preserve"> </w:t>
      </w:r>
      <w:r>
        <w:rPr>
          <w:bCs/>
          <w:b/>
        </w:rPr>
        <w:t xml:space="preserve">4/3/3/2/3 = 15</w:t>
      </w:r>
      <w:r>
        <w:t xml:space="preserve">. Evidence: Nairametrics — https://nairametrics.com/2026/10/26/nollywood-shoots-up-to-90-of-films-without-proper-script-development-mbo-capital/</w:t>
      </w:r>
    </w:p>
    <w:p>
      <w:pPr>
        <w:numPr>
          <w:ilvl w:val="0"/>
          <w:numId w:val="1034"/>
        </w:numPr>
        <w:pStyle w:val="Compact"/>
      </w:pPr>
      <w:r>
        <w:rPr>
          <w:bCs/>
          <w:b/>
        </w:rPr>
        <w:t xml:space="preserve">Commercial viability:</w:t>
      </w:r>
      <w:r>
        <w:t xml:space="preserve"> </w:t>
      </w:r>
      <w:r>
        <w:t xml:space="preserve">Medium niche.</w:t>
      </w:r>
    </w:p>
    <w:p>
      <w:pPr>
        <w:numPr>
          <w:ilvl w:val="0"/>
          <w:numId w:val="1034"/>
        </w:numPr>
        <w:pStyle w:val="Compact"/>
      </w:pPr>
      <w:r>
        <w:rPr>
          <w:bCs/>
          <w:b/>
        </w:rPr>
        <w:t xml:space="preserve">Dedup:</w:t>
      </w:r>
      <w:r>
        <w:t xml:space="preserve"> </w:t>
      </w:r>
      <w:r>
        <w:t xml:space="preserve">High (new this week).</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X7e2db178e8394824b497e84c081e6f0549fc1b8"/>
    <w:p>
      <w:pPr>
        <w:pStyle w:val="Heading2"/>
      </w:pPr>
      <w:r>
        <w:t xml:space="preserve">Explicitly not re-proposed (dedup anchors hit)</w:t>
      </w:r>
    </w:p>
    <w:p>
      <w:pPr>
        <w:numPr>
          <w:ilvl w:val="0"/>
          <w:numId w:val="1037"/>
        </w:numPr>
        <w:pStyle w:val="Compact"/>
      </w:pPr>
      <w:r>
        <w:t xml:space="preserve">StapleAdulteration Spot Desk (food) — spirits job used instead</w:t>
      </w:r>
      <w:r>
        <w:br/>
      </w:r>
    </w:p>
    <w:p>
      <w:pPr>
        <w:numPr>
          <w:ilvl w:val="0"/>
          <w:numId w:val="1037"/>
        </w:numPr>
        <w:pStyle w:val="Compact"/>
      </w:pPr>
      <w:r>
        <w:t xml:space="preserve">RefineryIPO FinalClose27 Checklist / AllotmentRefund Timeline</w:t>
      </w:r>
      <w:r>
        <w:br/>
      </w:r>
    </w:p>
    <w:p>
      <w:pPr>
        <w:numPr>
          <w:ilvl w:val="0"/>
          <w:numId w:val="1037"/>
        </w:numPr>
        <w:pStyle w:val="Compact"/>
      </w:pPr>
      <w:r>
        <w:t xml:space="preserve">OPay×Moniepoint FailedPOS 5Day Refund Clock</w:t>
      </w:r>
      <w:r>
        <w:br/>
      </w:r>
    </w:p>
    <w:p>
      <w:pPr>
        <w:numPr>
          <w:ilvl w:val="0"/>
          <w:numId w:val="1037"/>
        </w:numPr>
        <w:pStyle w:val="Compact"/>
      </w:pPr>
      <w:r>
        <w:t xml:space="preserve">LocalMeter VendorFinance Ready Pack</w:t>
      </w:r>
      <w:r>
        <w:br/>
      </w:r>
    </w:p>
    <w:p>
      <w:pPr>
        <w:numPr>
          <w:ilvl w:val="0"/>
          <w:numId w:val="1037"/>
        </w:numPr>
        <w:pStyle w:val="Compact"/>
      </w:pPr>
      <w:r>
        <w:t xml:space="preserve">PalmPay FuelDispense 2Year / RecoveredNotCredited / OPay×PalmPay ElevenMonth Flag</w:t>
      </w:r>
      <w:r>
        <w:br/>
      </w:r>
    </w:p>
    <w:p>
      <w:pPr>
        <w:numPr>
          <w:ilvl w:val="0"/>
          <w:numId w:val="1037"/>
        </w:numPr>
        <w:pStyle w:val="Compact"/>
      </w:pPr>
      <w:r>
        <w:t xml:space="preserve">DataLocal Jan2027 / FMDQ N551 / GTBank ForcedLoan / FailedXfer / CRR75 / ABC RightsBond</w:t>
      </w:r>
      <w:r>
        <w:br/>
      </w:r>
    </w:p>
    <w:p>
      <w:pPr>
        <w:numPr>
          <w:ilvl w:val="0"/>
          <w:numId w:val="1037"/>
        </w:numPr>
        <w:pStyle w:val="Compact"/>
      </w:pPr>
      <w:r>
        <w:t xml:space="preserve">CoastalHighway / OMO Overallot / FirstBank×Paga PhoneUpdate / FX $1.01bn Turnover Stress Board</w:t>
      </w:r>
      <w:r>
        <w:br/>
      </w:r>
    </w:p>
    <w:p>
      <w:pPr>
        <w:numPr>
          <w:ilvl w:val="0"/>
          <w:numId w:val="1037"/>
        </w:numPr>
        <w:pStyle w:val="Compact"/>
      </w:pPr>
      <w:r>
        <w:t xml:space="preserve">ChinaCrossBorder Pay Prep Desk (Flutterwave-named corridor used instead)</w:t>
      </w:r>
      <w:r>
        <w:br/>
      </w:r>
    </w:p>
    <w:p>
      <w:pPr>
        <w:numPr>
          <w:ilvl w:val="0"/>
          <w:numId w:val="1037"/>
        </w:numPr>
        <w:pStyle w:val="Compact"/>
      </w:pPr>
      <w:r>
        <w:t xml:space="preserve">CapMarket MasterPlan Retail Onboard (record-rally FOMO board used instead)</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Online FIJ cites for PalmPay DefunctMerchant Consent + MultiBank UnauthDebit BlameShift; no</w:t>
            </w:r>
            <w:r>
              <w:t xml:space="preserve"> </w:t>
            </w:r>
            <w:r>
              <w:rPr>
                <w:rStyle w:val="VerbatimChar"/>
              </w:rPr>
              <w:t xml:space="preserve">seed_businesses.json</w:t>
            </w:r>
            <w:r>
              <w:t xml:space="preserve">; Trustpilot not used (Cloudflare risk).</w:t>
            </w:r>
          </w:p>
        </w:tc>
      </w:tr>
      <w:tr>
        <w:tc>
          <w:tcPr/>
          <w:p>
            <w:pPr>
              <w:pStyle w:val="Compact"/>
              <w:jc w:val="left"/>
            </w:pPr>
            <w:r>
              <w:rPr>
                <w:bCs/>
                <w:b/>
              </w:rPr>
              <w:t xml:space="preserve">5</w:t>
            </w:r>
            <w:r>
              <w:t xml:space="preserve"> </w:t>
            </w:r>
            <w:r>
              <w:t xml:space="preserve">News problem extraction</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(Nairametrics 10, BusinessDay 5, Punch 10, Vanguard 10, Premium Times 10).</w:t>
            </w:r>
          </w:p>
        </w:tc>
      </w:tr>
      <w:tr>
        <w:tc>
          <w:tcPr/>
          <w:p>
            <w:pPr>
              <w:pStyle w:val="Compact"/>
              <w:jc w:val="left"/>
            </w:pPr>
            <w:r>
              <w:rPr>
                <w:bCs/>
                <w:b/>
              </w:rPr>
              <w:t xml:space="preserve">6</w:t>
            </w:r>
            <w:r>
              <w:t xml:space="preserve"> </w:t>
            </w:r>
            <w:r>
              <w:t xml:space="preserve">Niche combination</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soft-fail; niches from PH + Flutterwave / agency context.</w:t>
            </w:r>
          </w:p>
        </w:tc>
      </w:tr>
      <w:tr>
        <w:tc>
          <w:tcPr/>
          <w:p>
            <w:pPr>
              <w:pStyle w:val="Compact"/>
              <w:jc w:val="left"/>
            </w:pPr>
            <w:r>
              <w:rPr>
                <w:bCs/>
                <w:b/>
              </w:rPr>
              <w:t xml:space="preserve">7</w:t>
            </w:r>
            <w:r>
              <w:t xml:space="preserve"> </w:t>
            </w:r>
            <w:r>
              <w:t xml:space="preserve">Trending adaptation</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 15 products; desigma adapted; Cloudflare on PH product pages avoided.</w:t>
            </w:r>
          </w:p>
        </w:tc>
      </w:tr>
      <w:tr>
        <w:tc>
          <w:tcPr/>
          <w:p>
            <w:pPr>
              <w:pStyle w:val="Compact"/>
              <w:jc w:val="left"/>
            </w:pPr>
            <w:r>
              <w:rPr>
                <w:bCs/>
                <w:b/>
              </w:rPr>
              <w:t xml:space="preserve">9</w:t>
            </w:r>
            <w:r>
              <w:t xml:space="preserve"> </w:t>
            </w:r>
            <w:r>
              <w:t xml:space="preserve">Media monitoring</w:t>
            </w:r>
          </w:p>
        </w:tc>
        <w:tc>
          <w:tcPr/>
          <w:p>
            <w:pPr>
              <w:pStyle w:val="Compact"/>
              <w:jc w:val="left"/>
            </w:pPr>
            <w:r>
              <w:rPr>
                <w:bCs/>
                <w:b/>
              </w:rPr>
              <w:t xml:space="preserve">ran</w:t>
            </w:r>
          </w:p>
        </w:tc>
        <w:tc>
          <w:tcPr/>
          <w:p>
            <w:pPr>
              <w:pStyle w:val="Compact"/>
              <w:jc w:val="left"/>
            </w:pPr>
            <w:r>
              <w:t xml:space="preserve">Same RSS spine as S5.</w:t>
            </w:r>
          </w:p>
        </w:tc>
      </w:tr>
      <w:tr>
        <w:tc>
          <w:tcPr/>
          <w:p>
            <w:pPr>
              <w:pStyle w:val="Compact"/>
              <w:jc w:val="left"/>
            </w:pPr>
            <w:r>
              <w:rPr>
                <w:bCs/>
                <w:b/>
              </w:rPr>
              <w:t xml:space="preserve">11</w:t>
            </w:r>
            <w:r>
              <w:t xml:space="preserve"> </w:t>
            </w:r>
            <w:r>
              <w:t xml:space="preserve">Analogous transfer</w:t>
            </w:r>
          </w:p>
        </w:tc>
        <w:tc>
          <w:tcPr/>
          <w:p>
            <w:pPr>
              <w:pStyle w:val="Compact"/>
              <w:jc w:val="left"/>
            </w:pPr>
            <w:r>
              <w:rPr>
                <w:bCs/>
                <w:b/>
              </w:rPr>
              <w:t xml:space="preserve">synthesized</w:t>
            </w:r>
          </w:p>
        </w:tc>
        <w:tc>
          <w:tcPr/>
          <w:p>
            <w:pPr>
              <w:pStyle w:val="Compact"/>
              <w:jc w:val="left"/>
            </w:pPr>
            <w:r>
              <w:t xml:space="preserve">Nollywood script gate + desigma handoff analogies.</w:t>
            </w:r>
          </w:p>
        </w:tc>
      </w:tr>
      <w:tr>
        <w:tc>
          <w:tcPr/>
          <w:p>
            <w:pPr>
              <w:pStyle w:val="Compact"/>
              <w:jc w:val="left"/>
            </w:pPr>
            <w:r>
              <w:rPr>
                <w:bCs/>
                <w:b/>
              </w:rPr>
              <w:t xml:space="preserve">12</w:t>
            </w:r>
            <w:r>
              <w:t xml:space="preserve"> </w:t>
            </w:r>
            <w:r>
              <w:t xml:space="preserve">GUEMF dual-mode</w:t>
            </w:r>
          </w:p>
        </w:tc>
        <w:tc>
          <w:tcPr/>
          <w:p>
            <w:pPr>
              <w:pStyle w:val="Compact"/>
              <w:jc w:val="left"/>
            </w:pPr>
            <w:r>
              <w:rPr>
                <w:bCs/>
                <w:b/>
              </w:rPr>
              <w:t xml:space="preserve">ran</w:t>
            </w:r>
            <w:r>
              <w:t xml:space="preserve"> </w:t>
            </w:r>
            <w:r>
              <w:t xml:space="preserve">(CLI aid) +</w:t>
            </w:r>
            <w:r>
              <w:t xml:space="preserve"> </w:t>
            </w:r>
            <w:r>
              <w:rPr>
                <w:bCs/>
                <w:b/>
              </w:rPr>
              <w:t xml:space="preserve">synthesized</w:t>
            </w:r>
            <w:r>
              <w:t xml:space="preserve"> </w:t>
            </w:r>
            <w:r>
              <w:t xml:space="preserve">(Mode A/B)</w:t>
            </w:r>
          </w:p>
        </w:tc>
        <w:tc>
          <w:tcPr/>
          <w:p>
            <w:pPr>
              <w:pStyle w:val="Compact"/>
              <w:jc w:val="left"/>
            </w:pPr>
            <w:r>
              <w:rPr>
                <w:rStyle w:val="VerbatimChar"/>
              </w:rPr>
              <w:t xml:space="preserve">strategy_12_run</w:t>
            </w:r>
            <w:r>
              <w:t xml:space="preserve"> </w:t>
            </w:r>
            <w:r>
              <w:t xml:space="preserve">ok on fixture (Mode B aid only).</w:t>
            </w:r>
            <w:r>
              <w:t xml:space="preserve"> </w:t>
            </w:r>
            <w:r>
              <w:rPr>
                <w:bCs/>
                <w:b/>
              </w:rPr>
              <w:t xml:space="preserve">Mode A:</w:t>
            </w:r>
            <w:r>
              <w:t xml:space="preserve"> </w:t>
            </w:r>
            <w:r>
              <w:t xml:space="preserve">≥2 primary S12 (NELFUND MultiYear Funding Floor Desk, Counterfeit Spirits Spot Desk) with Mode A in Best ideas.</w:t>
            </w:r>
            <w:r>
              <w:t xml:space="preserve"> </w:t>
            </w:r>
            <w:r>
              <w:rPr>
                <w:bCs/>
                <w:b/>
              </w:rPr>
              <w:t xml:space="preserve">Mode B:</w:t>
            </w:r>
            <w:r>
              <w:t xml:space="preserve"> </w:t>
            </w:r>
            <w:r>
              <w:t xml:space="preserve">1–5 scores on all other-origin ideas.</w:t>
            </w:r>
          </w:p>
        </w:tc>
      </w:tr>
      <w:tr>
        <w:tc>
          <w:tcPr/>
          <w:p>
            <w:pPr>
              <w:pStyle w:val="Compact"/>
              <w:jc w:val="left"/>
            </w:pPr>
            <w:r>
              <w:rPr>
                <w:bCs/>
                <w:b/>
              </w:rPr>
              <w:t xml:space="preserve">13</w:t>
            </w:r>
            <w:r>
              <w:t xml:space="preserve"> </w:t>
            </w:r>
            <w:r>
              <w:t xml:space="preserve">Constraint-based</w:t>
            </w:r>
          </w:p>
        </w:tc>
        <w:tc>
          <w:tcPr/>
          <w:p>
            <w:pPr>
              <w:pStyle w:val="Compact"/>
              <w:jc w:val="left"/>
            </w:pPr>
            <w:r>
              <w:rPr>
                <w:bCs/>
                <w:b/>
              </w:rPr>
              <w:t xml:space="preserve">synthesized</w:t>
            </w:r>
          </w:p>
        </w:tc>
        <w:tc>
          <w:tcPr/>
          <w:p>
            <w:pPr>
              <w:pStyle w:val="Compact"/>
              <w:jc w:val="left"/>
            </w:pPr>
            <w:r>
              <w:t xml:space="preserve">MVP ≤~$30k, NDPA/CBN informational constraints on cards.</w:t>
            </w:r>
          </w:p>
        </w:tc>
      </w:tr>
      <w:tr>
        <w:tc>
          <w:tcPr/>
          <w:p>
            <w:pPr>
              <w:pStyle w:val="Compact"/>
              <w:jc w:val="left"/>
            </w:pPr>
            <w:r>
              <w:rPr>
                <w:bCs/>
                <w:b/>
              </w:rPr>
              <w:t xml:space="preserve">14</w:t>
            </w:r>
            <w:r>
              <w:t xml:space="preserve"> </w:t>
            </w:r>
            <w:r>
              <w:t xml:space="preserve">OWID / macro</w:t>
            </w:r>
          </w:p>
        </w:tc>
        <w:tc>
          <w:tcPr/>
          <w:p>
            <w:pPr>
              <w:pStyle w:val="Compact"/>
              <w:jc w:val="left"/>
            </w:pPr>
            <w:r>
              <w:rPr>
                <w:bCs/>
                <w:b/>
              </w:rPr>
              <w:t xml:space="preserve">ran</w:t>
            </w:r>
          </w:p>
        </w:tc>
        <w:tc>
          <w:tcPr/>
          <w:p>
            <w:pPr>
              <w:pStyle w:val="Compact"/>
              <w:jc w:val="left"/>
            </w:pPr>
            <w:r>
              <w:t xml:space="preserve">OWID internet snippet fetched; used as soft macro backdrop with FX industrial cut article.</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w:t>
            </w:r>
            <w:r>
              <w:rPr>
                <w:rStyle w:val="VerbatimChar"/>
              </w:rPr>
              <w:t xml:space="preserve">--with-strategy15</w:t>
            </w:r>
            <w:r>
              <w:t xml:space="preserve"> </w:t>
            </w:r>
            <w:r>
              <w:t xml:space="preserve">not set); prefer import-only / prior audited figures.</w:t>
            </w:r>
          </w:p>
        </w:tc>
      </w:tr>
      <w:tr>
        <w:tc>
          <w:tcPr/>
          <w:p>
            <w:pPr>
              <w:pStyle w:val="Compact"/>
              <w:jc w:val="left"/>
            </w:pPr>
            <w:r>
              <w:rPr>
                <w:bCs/>
                <w:b/>
              </w:rPr>
              <w:t xml:space="preserve">2, 3, 4, 8, 10</w:t>
            </w:r>
          </w:p>
        </w:tc>
        <w:tc>
          <w:tcPr/>
          <w:p>
            <w:pPr>
              <w:pStyle w:val="Compact"/>
              <w:jc w:val="left"/>
            </w:pPr>
            <w:r>
              <w:rPr>
                <w:bCs/>
                <w:b/>
              </w:rPr>
              <w:t xml:space="preserve">skipped</w:t>
            </w:r>
          </w:p>
        </w:tc>
        <w:tc>
          <w:tcPr/>
          <w:p>
            <w:pPr>
              <w:pStyle w:val="Compact"/>
              <w:jc w:val="left"/>
            </w:pPr>
            <w:r>
              <w:t xml:space="preserve">Per prompt (verbal/network/questionnaire/retired).</w:t>
            </w:r>
          </w:p>
        </w:tc>
      </w:tr>
    </w:tbl>
    <w:p>
      <w:pPr>
        <w:pStyle w:val="BodyText"/>
      </w:pPr>
      <w:r>
        <w:rPr>
          <w:bCs/>
          <w:b/>
        </w:rPr>
        <w:t xml:space="preserve">Data freshness:</w:t>
      </w:r>
      <w:r>
        <w:t xml:space="preserve"> </w:t>
      </w:r>
      <w:r>
        <w:t xml:space="preserve">Fetch</w:t>
      </w:r>
      <w:r>
        <w:t xml:space="preserve"> </w:t>
      </w:r>
      <w:r>
        <w:rPr>
          <w:rStyle w:val="VerbatimChar"/>
        </w:rPr>
        <w:t xml:space="preserve">20261027_060053</w:t>
      </w:r>
      <w:r>
        <w:t xml:space="preserve"> </w:t>
      </w:r>
      <w:r>
        <w:t xml:space="preserve">UTC. Techpoint + Financial Nigeria</w:t>
      </w:r>
      <w:r>
        <w:t xml:space="preserve"> </w:t>
      </w:r>
      <w:r>
        <w:rPr>
          <w:bCs/>
          <w:b/>
        </w:rPr>
        <w:t xml:space="preserve">0</w:t>
      </w:r>
      <w:r>
        <w:t xml:space="preserve"> </w:t>
      </w:r>
      <w:r>
        <w:t xml:space="preserve">headlines. Punch lifestyle/politics-heavy — lean BusinessDay + Nairametrics + Vanguard for commercial Mode A. Partial run: S6 directory blocked (429); S15 skipped; S1 collector subprocess not required (agent-native web research used).</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2026-10-27.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827"/>
        <w:gridCol w:w="2132"/>
        <w:gridCol w:w="3960"/>
      </w:tblGrid>
      <w:tr>
        <w:trPr>
          <w:tblHeader w:val="true"/>
        </w:trPr>
        <w:tc>
          <w:tcPr/>
          <w:p>
            <w:pPr>
              <w:pStyle w:val="Compact"/>
              <w:jc w:val="left"/>
            </w:pPr>
            <w:r>
              <w:t xml:space="preserve">Step</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Pass 2 pack applied on this same file (same ranks, section 14 subheads, Established solution and Variant). One-shot in-repo Docx, desktop Word not opened.</w:t>
            </w:r>
          </w:p>
        </w:tc>
        <w:tc>
          <w:tcPr/>
          <w:p>
            <w:pPr>
              <w:pStyle w:val="Compact"/>
              <w:jc w:val="left"/>
            </w:pPr>
            <w:r>
              <w:t xml:space="preserve">Automation B</w:t>
            </w:r>
          </w:p>
        </w:tc>
        <w:tc>
          <w:tcPr/>
          <w:p>
            <w:pPr>
              <w:pStyle w:val="Compact"/>
              <w:jc w:val="left"/>
            </w:pPr>
            <w:r>
              <w:t xml:space="preserve">2026-10-27</w:t>
            </w:r>
          </w:p>
        </w:tc>
      </w:tr>
      <w:tr>
        <w:tc>
          <w:tcPr/>
          <w:p>
            <w:pPr>
              <w:pStyle w:val="Compact"/>
              <w:jc w:val="left"/>
            </w:pPr>
            <w:r>
              <w:t xml:space="preserve">Spot-check FIJ + BusinessDay URLs still live</w:t>
            </w:r>
          </w:p>
        </w:tc>
        <w:tc>
          <w:tcPr/>
          <w:p>
            <w:pPr>
              <w:pStyle w:val="Compact"/>
              <w:jc w:val="left"/>
            </w:pPr>
            <w:r>
              <w:t xml:space="preserve">Owner / agent</w:t>
            </w:r>
          </w:p>
        </w:tc>
        <w:tc>
          <w:tcPr/>
          <w:p>
            <w:pPr>
              <w:pStyle w:val="Compact"/>
              <w:jc w:val="left"/>
            </w:pPr>
            <w:r>
              <w:t xml:space="preserve">2026-10-28</w:t>
            </w:r>
          </w:p>
        </w:tc>
      </w:tr>
      <w:tr>
        <w:tc>
          <w:tcPr/>
          <w:p>
            <w:pPr>
              <w:pStyle w:val="Compact"/>
              <w:jc w:val="left"/>
            </w:pPr>
            <w:r>
              <w:t xml:space="preserve">Interview 3 bursars / parent groups on NELFUND levy confusion</w:t>
            </w:r>
          </w:p>
        </w:tc>
        <w:tc>
          <w:tcPr/>
          <w:p>
            <w:pPr>
              <w:pStyle w:val="Compact"/>
              <w:jc w:val="left"/>
            </w:pPr>
            <w:r>
              <w:t xml:space="preserve">Founder</w:t>
            </w:r>
          </w:p>
        </w:tc>
        <w:tc>
          <w:tcPr/>
          <w:p>
            <w:pPr>
              <w:pStyle w:val="Compact"/>
              <w:jc w:val="left"/>
            </w:pPr>
            <w:r>
              <w:t xml:space="preserve">2026-11-03</w:t>
            </w:r>
          </w:p>
        </w:tc>
      </w:tr>
      <w:tr>
        <w:tc>
          <w:tcPr/>
          <w:p>
            <w:pPr>
              <w:pStyle w:val="Compact"/>
              <w:jc w:val="left"/>
            </w:pPr>
            <w:r>
              <w:t xml:space="preserve">Interview 5 nightlife buyers on spirits seal checklist WTP</w:t>
            </w:r>
          </w:p>
        </w:tc>
        <w:tc>
          <w:tcPr/>
          <w:p>
            <w:pPr>
              <w:pStyle w:val="Compact"/>
              <w:jc w:val="left"/>
            </w:pPr>
            <w:r>
              <w:t xml:space="preserve">Founder</w:t>
            </w:r>
          </w:p>
        </w:tc>
        <w:tc>
          <w:tcPr/>
          <w:p>
            <w:pPr>
              <w:pStyle w:val="Compact"/>
              <w:jc w:val="left"/>
            </w:pPr>
            <w:r>
              <w:t xml:space="preserve">2026-11-03</w:t>
            </w:r>
          </w:p>
        </w:tc>
      </w:tr>
      <w:tr>
        <w:tc>
          <w:tcPr/>
          <w:p>
            <w:pPr>
              <w:pStyle w:val="Compact"/>
              <w:jc w:val="left"/>
            </w:pPr>
            <w:r>
              <w:t xml:space="preserve">Soft pitch LocalSourcing FX Cut pack to 2 manufacturers</w:t>
            </w:r>
          </w:p>
        </w:tc>
        <w:tc>
          <w:tcPr/>
          <w:p>
            <w:pPr>
              <w:pStyle w:val="Compact"/>
              <w:jc w:val="left"/>
            </w:pPr>
            <w:r>
              <w:t xml:space="preserve">Founder</w:t>
            </w:r>
          </w:p>
        </w:tc>
        <w:tc>
          <w:tcPr/>
          <w:p>
            <w:pPr>
              <w:pStyle w:val="Compact"/>
              <w:jc w:val="left"/>
            </w:pPr>
            <w:r>
              <w:t xml:space="preserve">2026-11-07</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2026-10-27T10:06:22Z</dcterms:created>
  <dcterms:modified xsi:type="dcterms:W3CDTF">2026-10-27T10:06:22Z</dcterms:modified>
</cp:coreProperties>
</file>

<file path=docProps/custom.xml><?xml version="1.0" encoding="utf-8"?>
<Properties xmlns="http://schemas.openxmlformats.org/officeDocument/2006/custom-properties" xmlns:vt="http://schemas.openxmlformats.org/officeDocument/2006/docPropsVTypes"/>
</file>