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0E474" w14:textId="77777777" w:rsidR="00643D20" w:rsidRDefault="00643D20" w:rsidP="00643D20">
      <w:r>
        <w:t>Technologie Informacyjne dla Sieci - Rok Akademicki 2023-24</w:t>
      </w:r>
    </w:p>
    <w:p w14:paraId="2189100F" w14:textId="77777777" w:rsidR="00643D20" w:rsidRDefault="00643D20" w:rsidP="00643D20">
      <w:r>
        <w:t>Projekty egzaminacyjne: wersja czystego HTML i RIA</w:t>
      </w:r>
    </w:p>
    <w:p w14:paraId="2239C1BA" w14:textId="77777777" w:rsidR="00643D20" w:rsidRDefault="00643D20" w:rsidP="00643D20">
      <w:r>
        <w:t>Instrukcje</w:t>
      </w:r>
    </w:p>
    <w:p w14:paraId="1CC9D1D7" w14:textId="77777777" w:rsidR="00643D20" w:rsidRDefault="00643D20" w:rsidP="00643D20">
      <w:r>
        <w:t xml:space="preserve">Prezentacja przeprowadzona online za pomocą MS </w:t>
      </w:r>
      <w:proofErr w:type="spellStart"/>
      <w:r>
        <w:t>Teams</w:t>
      </w:r>
      <w:proofErr w:type="spellEnd"/>
      <w:r>
        <w:t xml:space="preserve"> jest indywidualna i wymaga:</w:t>
      </w:r>
    </w:p>
    <w:p w14:paraId="0583F3B6" w14:textId="77777777" w:rsidR="00643D20" w:rsidRDefault="00643D20" w:rsidP="00643D20">
      <w:r>
        <w:t>- Wysłania dokumentacji projektu co najmniej trzy dni przed datą prezentacji</w:t>
      </w:r>
    </w:p>
    <w:p w14:paraId="32292EFC" w14:textId="77777777" w:rsidR="00643D20" w:rsidRDefault="00643D20" w:rsidP="00643D20">
      <w:r>
        <w:t xml:space="preserve">- Przygotowania dokumentacji zgodnie z przykładami ćwiczeń pokazanymi podczas wykładów i zajęć praktycznych, które są już dostępne na stronie </w:t>
      </w:r>
      <w:proofErr w:type="spellStart"/>
      <w:r>
        <w:t>WeBeep</w:t>
      </w:r>
      <w:proofErr w:type="spellEnd"/>
      <w:r>
        <w:t xml:space="preserve"> kursu</w:t>
      </w:r>
    </w:p>
    <w:p w14:paraId="70FC5748" w14:textId="77777777" w:rsidR="00643D20" w:rsidRDefault="00643D20" w:rsidP="00643D20">
      <w:r>
        <w:t xml:space="preserve">- Demonstracji projektu zarówno w wersji czystego HTML, jak i w wersji z </w:t>
      </w:r>
      <w:proofErr w:type="spellStart"/>
      <w:r>
        <w:t>JavaScriptem</w:t>
      </w:r>
      <w:proofErr w:type="spellEnd"/>
    </w:p>
    <w:p w14:paraId="1BAD47EA" w14:textId="77777777" w:rsidR="00643D20" w:rsidRDefault="00643D20" w:rsidP="00643D20">
      <w:r>
        <w:t>- Dyskusji nad kodem z ewentualnymi pytaniami dotyczącymi powodów projektowania i kodowania</w:t>
      </w:r>
    </w:p>
    <w:p w14:paraId="61AC9F11" w14:textId="77777777" w:rsidR="00643D20" w:rsidRDefault="00643D20" w:rsidP="00643D20">
      <w:r>
        <w:t>Demonstracja wymaga przygotowania bazy danych z wystarczającą ilością treści do pokazania WSZYSTKICH możliwych scenariuszy użycia aplikacji.</w:t>
      </w:r>
    </w:p>
    <w:p w14:paraId="365F3ED2" w14:textId="77777777" w:rsidR="00643D20" w:rsidRDefault="00643D20" w:rsidP="00643D20">
      <w:r>
        <w:t xml:space="preserve">Dodatkowo wymagana jest umiejętność korzystania z funkcji powiększenia w środowisku deweloperskim i </w:t>
      </w:r>
      <w:proofErr w:type="spellStart"/>
      <w:r>
        <w:t>debuggerze</w:t>
      </w:r>
      <w:proofErr w:type="spellEnd"/>
      <w:r>
        <w:t xml:space="preserve"> przeglądarki, aby zapewnić optymalne wyświetlanie kodu na odległość, oraz ustawienie jasnego motywu dla obu (białe tło).</w:t>
      </w:r>
    </w:p>
    <w:p w14:paraId="7EF9CA7D" w14:textId="77777777" w:rsidR="00643D20" w:rsidRDefault="00643D20" w:rsidP="00643D20">
      <w:r>
        <w:t>Ogólne uwagi:</w:t>
      </w:r>
    </w:p>
    <w:p w14:paraId="4FDA1332" w14:textId="77777777" w:rsidR="00643D20" w:rsidRDefault="00643D20" w:rsidP="00643D20">
      <w:r>
        <w:t>- Wersje czystego HTML i JavaScript należy realizować jako odrębne aplikacje webowe.</w:t>
      </w:r>
    </w:p>
    <w:p w14:paraId="7C1F53AE" w14:textId="77777777" w:rsidR="00643D20" w:rsidRDefault="00643D20" w:rsidP="00643D20">
      <w:r>
        <w:t>- Ewentualne, niezamawiane funkcje zarządzania danymi (np. modyfikacja lub usuwanie) mogą być zaimplementowane dla wygody testowania, ale są opcjonalne i nie są oceniane.</w:t>
      </w:r>
    </w:p>
    <w:p w14:paraId="58DA3757" w14:textId="77777777" w:rsidR="00643D20" w:rsidRDefault="00643D20" w:rsidP="00643D20">
      <w:r>
        <w:t>- Kontrola ważności parametrów musi być przeprowadzana zarówno po stronie klienta, jak i serwera. Nie należy pozwalać użytkownikowi na wykonanie operacji, na które jego rola nie pozwala. Nie należy pozwalać złośliwemu użytkownikowi na naruszenie bezpieczeństwa aplikacji poprzez wysyłanie nieprawidłowych wartości parametrów.</w:t>
      </w:r>
    </w:p>
    <w:p w14:paraId="4689EBA2" w14:textId="77777777" w:rsidR="00643D20" w:rsidRDefault="00643D20" w:rsidP="00643D20"/>
    <w:p w14:paraId="100812F0" w14:textId="3D1F08F6" w:rsidR="00106202" w:rsidRDefault="00106202">
      <w:r>
        <w:br w:type="page"/>
      </w:r>
    </w:p>
    <w:p w14:paraId="6AA78760" w14:textId="77777777" w:rsidR="00643D20" w:rsidRDefault="00643D20" w:rsidP="00643D20"/>
    <w:p w14:paraId="20CB3125" w14:textId="77777777" w:rsidR="00643D20" w:rsidRDefault="00643D20" w:rsidP="00643D20">
      <w:r>
        <w:t>Ćwiczenie 2: zarządzanie dokumentami</w:t>
      </w:r>
    </w:p>
    <w:p w14:paraId="2E291582" w14:textId="77777777" w:rsidR="00643D20" w:rsidRDefault="00643D20" w:rsidP="00643D20">
      <w:r>
        <w:t>Wersja czystego HTML</w:t>
      </w:r>
    </w:p>
    <w:p w14:paraId="792AF77C" w14:textId="77777777" w:rsidR="00643D20" w:rsidRDefault="00643D20" w:rsidP="00643D20">
      <w:r>
        <w:t xml:space="preserve">Aplikacja webowa umożliwia zarządzanie folderami i dokumentami online. Aplikacja obsługuje rejestrację i logowanie użytkowników za pomocą publicznej strony z odpowiednimi formularzami. Rejestracja sprawdza unikalność nazwy użytkownika. Folder ma właściciela, nazwę i datę utworzenia i może zawierać inne foldery i/lub dokumenty. Dokument ma właściciela, nazwę, datę utworzenia, streszczenie i typ. Gdy użytkownik dostępuje do aplikacji, pojawia się STRONA GŁÓWNA zawierająca drzewo własnych folderów i </w:t>
      </w:r>
      <w:proofErr w:type="spellStart"/>
      <w:r>
        <w:t>podfolderów</w:t>
      </w:r>
      <w:proofErr w:type="spellEnd"/>
      <w:r>
        <w:t>.</w:t>
      </w:r>
    </w:p>
    <w:p w14:paraId="00655965" w14:textId="77777777" w:rsidR="00643D20" w:rsidRDefault="00643D20" w:rsidP="00643D20">
      <w:r>
        <w:t>- Folder 1</w:t>
      </w:r>
    </w:p>
    <w:p w14:paraId="4B232938" w14:textId="77777777" w:rsidR="00643D20" w:rsidRDefault="00643D20" w:rsidP="00643D20">
      <w:r>
        <w:t xml:space="preserve">  - Folder 11</w:t>
      </w:r>
    </w:p>
    <w:p w14:paraId="1EF125A9" w14:textId="77777777" w:rsidR="00643D20" w:rsidRDefault="00643D20" w:rsidP="00643D20">
      <w:r>
        <w:t xml:space="preserve">    o Folder 111</w:t>
      </w:r>
    </w:p>
    <w:p w14:paraId="243E7DDE" w14:textId="77777777" w:rsidR="00643D20" w:rsidRDefault="00643D20" w:rsidP="00643D20">
      <w:r>
        <w:t xml:space="preserve">  - Folder 12</w:t>
      </w:r>
    </w:p>
    <w:p w14:paraId="0C6F6D57" w14:textId="77777777" w:rsidR="00643D20" w:rsidRDefault="00643D20" w:rsidP="00643D20">
      <w:r>
        <w:t xml:space="preserve">  - Folder 13</w:t>
      </w:r>
    </w:p>
    <w:p w14:paraId="29C26538" w14:textId="77777777" w:rsidR="00643D20" w:rsidRDefault="00643D20" w:rsidP="00643D20">
      <w:r>
        <w:t>- Folder 2</w:t>
      </w:r>
    </w:p>
    <w:p w14:paraId="21B1DB2E" w14:textId="77777777" w:rsidR="00643D20" w:rsidRDefault="00643D20" w:rsidP="00643D20">
      <w:r>
        <w:t xml:space="preserve">  - Folder 21</w:t>
      </w:r>
    </w:p>
    <w:p w14:paraId="3F323247" w14:textId="77777777" w:rsidR="00643D20" w:rsidRDefault="00643D20" w:rsidP="00643D20">
      <w:r>
        <w:t>- Folder 3</w:t>
      </w:r>
    </w:p>
    <w:p w14:paraId="03BF9AF9" w14:textId="77777777" w:rsidR="00643D20" w:rsidRDefault="00643D20" w:rsidP="00643D20">
      <w:r>
        <w:t xml:space="preserve">  - Folder 31</w:t>
      </w:r>
    </w:p>
    <w:p w14:paraId="68A8F961" w14:textId="77777777" w:rsidR="00643D20" w:rsidRDefault="00643D20" w:rsidP="00643D20"/>
    <w:p w14:paraId="3573DD8C" w14:textId="77777777" w:rsidR="00643D20" w:rsidRDefault="00643D20" w:rsidP="00643D20">
      <w:r>
        <w:t>Folder 111</w:t>
      </w:r>
    </w:p>
    <w:p w14:paraId="39071F7F" w14:textId="77777777" w:rsidR="00643D20" w:rsidRDefault="00643D20" w:rsidP="00643D20">
      <w:r>
        <w:t>- Dokument 1 &gt; dostęp &gt; przenieś</w:t>
      </w:r>
    </w:p>
    <w:p w14:paraId="61502A98" w14:textId="77777777" w:rsidR="00643D20" w:rsidRDefault="00643D20" w:rsidP="00643D20">
      <w:r>
        <w:t>- Dokument 2 &gt; dostęp &gt; przenieś</w:t>
      </w:r>
    </w:p>
    <w:p w14:paraId="5B7EF2CB" w14:textId="77777777" w:rsidR="00643D20" w:rsidRDefault="00643D20" w:rsidP="00643D20">
      <w:r>
        <w:t>- Dokument 3 &gt; dostęp &gt; przenieś</w:t>
      </w:r>
    </w:p>
    <w:p w14:paraId="30352CF7" w14:textId="77777777" w:rsidR="00643D20" w:rsidRDefault="00643D20" w:rsidP="00643D20">
      <w:r>
        <w:t>Drzewo folderów na STRONIE GŁÓWNEJ</w:t>
      </w:r>
    </w:p>
    <w:p w14:paraId="030AC3B2" w14:textId="77777777" w:rsidR="00643D20" w:rsidRDefault="00643D20" w:rsidP="00643D20">
      <w:r>
        <w:t>Zawartość strony DOKUMENTY folderu</w:t>
      </w:r>
    </w:p>
    <w:p w14:paraId="4F022D79" w14:textId="77777777" w:rsidR="00643D20" w:rsidRDefault="00643D20" w:rsidP="00643D20"/>
    <w:p w14:paraId="21976270" w14:textId="77777777" w:rsidR="00643D20" w:rsidRDefault="00643D20" w:rsidP="00643D20">
      <w:r>
        <w:t xml:space="preserve">Na STRONIE GŁÓWNEJ użytkownik może wybrać folder i przejść do strony ZAWARTOŚCI, która pokazuje listę folderów i dokumentów w folderze. Każdy dokument na liście ma dwa linki: dostęp i przenieś. Gdy użytkownik wybierze link dostęp, pojawia się strona DOKUMENT, która pokazuje wszystkie dane wybranego dokumentu. Gdy użytkownik wybierze link przenieś, pojawia się STRONA GŁÓWNA z drzewem folderów; w tym przypadku strona pokazuje komunikat „Przenosisz dokument X z folderu Y. Wybierz folder docelowy”, folder, do którego należy przenoszony dokument, NIE jest </w:t>
      </w:r>
      <w:proofErr w:type="spellStart"/>
      <w:r>
        <w:t>zaznaczalny</w:t>
      </w:r>
      <w:proofErr w:type="spellEnd"/>
      <w:r>
        <w:t xml:space="preserve">, a jego nazwa jest wyróżniona (na przykład innym kolorem). Gdy użytkownik wybierze folder docelowy, dokument jest przenoszony z folderu źródłowego do folderu docelowego i pojawia się strona ZAWARTOŚCI pokazująca zaktualizowaną zawartość folderu docelowego. Każda strona, z wyjątkiem STRONY GŁÓWNEJ, </w:t>
      </w:r>
      <w:r>
        <w:lastRenderedPageBreak/>
        <w:t>zawiera link do powrotu na poprzednią stronę. Aplikacja umożliwia wylogowanie użytkownika. Strona ZARZĄDZANIE ZAWARTOŚCIĄ, dostępna ze STRONY GŁÓWNEJ, pozwala użytkownikowi na utworzenie folderu pierwszego poziomu, folderu w istniejącym folderze i dokumentu w folderze.</w:t>
      </w:r>
    </w:p>
    <w:p w14:paraId="47A8273F" w14:textId="77777777" w:rsidR="00643D20" w:rsidRDefault="00643D20" w:rsidP="00643D20"/>
    <w:p w14:paraId="18F67D72" w14:textId="77777777" w:rsidR="00643D20" w:rsidRDefault="00643D20" w:rsidP="00643D20">
      <w:r>
        <w:t>Wersja z JavaScript</w:t>
      </w:r>
    </w:p>
    <w:p w14:paraId="433744EC" w14:textId="77777777" w:rsidR="00643D20" w:rsidRDefault="00643D20" w:rsidP="00643D20">
      <w:r>
        <w:t>Zrealizuj aplikację klient-serwer web, która modyfikuje poprzednie specyfikacje w następujący sposób:</w:t>
      </w:r>
    </w:p>
    <w:p w14:paraId="3A5BE8A7" w14:textId="77777777" w:rsidR="00643D20" w:rsidRDefault="00643D20" w:rsidP="00643D20">
      <w:r>
        <w:t>- Rejestracja sprawdza poprawność składniową adresu email i równość pomiędzy polami „hasło” i „powtórz hasło”, również po stronie klienta.</w:t>
      </w:r>
    </w:p>
    <w:p w14:paraId="72F91D1D" w14:textId="77777777" w:rsidR="00643D20" w:rsidRDefault="00643D20" w:rsidP="00643D20">
      <w:r>
        <w:t>- Po zalogowaniu cała aplikacja jest realizowana za pomocą jednej strony.</w:t>
      </w:r>
    </w:p>
    <w:p w14:paraId="59DEE88E" w14:textId="77777777" w:rsidR="00643D20" w:rsidRDefault="00643D20" w:rsidP="00643D20">
      <w:r>
        <w:t>- Każda interakcja użytkownika jest obsługiwana bez pełnego przeładowania strony, ale powoduje asynchroniczne wywołanie serwera i ewentualną modyfikację treści do zaktualizowania po zdarzeniu.</w:t>
      </w:r>
    </w:p>
    <w:p w14:paraId="2B57A287" w14:textId="39B3847A" w:rsidR="00643D20" w:rsidRDefault="00643D20" w:rsidP="00643D20">
      <w:r>
        <w:t>- Błędy po stronie serwera powinny być zgłaszane za pomocą komunikatu ostrzegawczego wewnątrz strony.</w:t>
      </w:r>
    </w:p>
    <w:p w14:paraId="5C02D3FB" w14:textId="77777777" w:rsidR="00643D20" w:rsidRDefault="00643D20" w:rsidP="00643D20">
      <w:r>
        <w:t>- Funkcja przenoszenia dokumentu jest realizowana za pomocą przeciągania i upuszczania.</w:t>
      </w:r>
    </w:p>
    <w:p w14:paraId="738B3433" w14:textId="77777777" w:rsidR="00643D20" w:rsidRDefault="00643D20" w:rsidP="00643D20">
      <w:r>
        <w:t xml:space="preserve">- Funkcja tworzenia </w:t>
      </w:r>
      <w:proofErr w:type="spellStart"/>
      <w:r>
        <w:t>podfolderu</w:t>
      </w:r>
      <w:proofErr w:type="spellEnd"/>
      <w:r>
        <w:t xml:space="preserve"> jest realizowana na stronie HOME za pomocą przycisku DODAJ PODFOLDER umieszczonego obok każdego folderu. Naciśnięcie przycisku powoduje pojawienie się pola wprowadzania dla nazwy folderu do wstawienia.</w:t>
      </w:r>
    </w:p>
    <w:p w14:paraId="3E5E7792" w14:textId="77777777" w:rsidR="00643D20" w:rsidRDefault="00643D20" w:rsidP="00643D20">
      <w:r>
        <w:t>- Funkcja tworzenia dokumentu jest realizowana na stronie HOME za pomocą przycisku DODAJ DOKUMENT umieszczonego obok każdego folderu. Naciśnięcie przycisku powoduje pojawienie się formularza wprowadzania danych dokumentu.</w:t>
      </w:r>
    </w:p>
    <w:p w14:paraId="2B871FB4" w14:textId="2A0E2542" w:rsidR="00AA0D5F" w:rsidRDefault="00643D20" w:rsidP="00643D20">
      <w:r>
        <w:t>- Dodaje się folder o nazwie „kosz”. Przeciągnięcie dokumentu lub folderu do kosza powoduje ich usunięcie. Przed wysłaniem polecenia usunięcia do serwera użytkownik widzi okno modalne z potwierdzeniem i może zdecydować, czy anulować operację, czy kontynuować. Usunięcie folderu powoduje całkowite i rekursywne usunięcie zawartości z bazy danych (dokumentów i folderów).</w:t>
      </w:r>
    </w:p>
    <w:sectPr w:rsidR="00AA0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20"/>
    <w:rsid w:val="000928C0"/>
    <w:rsid w:val="00106202"/>
    <w:rsid w:val="00643D20"/>
    <w:rsid w:val="00AA0D5F"/>
    <w:rsid w:val="00B5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2B45A"/>
  <w15:chartTrackingRefBased/>
  <w15:docId w15:val="{C9E49D7A-ECC9-4C84-9085-8CF12B44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43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43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43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43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43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43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43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43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43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43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43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43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43D2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43D2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43D2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43D2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43D2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43D2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43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43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43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43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43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43D2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43D2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43D2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43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43D2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43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734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Jagoda</dc:creator>
  <cp:keywords/>
  <dc:description/>
  <cp:lastModifiedBy>Michał Jagoda</cp:lastModifiedBy>
  <cp:revision>3</cp:revision>
  <dcterms:created xsi:type="dcterms:W3CDTF">2024-03-02T11:47:00Z</dcterms:created>
  <dcterms:modified xsi:type="dcterms:W3CDTF">2024-05-05T21:27:00Z</dcterms:modified>
</cp:coreProperties>
</file>