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5nvynuw1ph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《文明模拟器》核心产品需求与设计文档 (V1.0)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scwuvi57p2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产品概述与定位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游戏名称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：《文明模拟器》/《纪元实验》（暂定名）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游戏类型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：硬核大战略 / 大物流建造策略 / 数据驱动沙盒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核心体验（Hook）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降维打击的爽感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：用装甲列车和马克沁机枪碾压还在挥舞大剑的冷兵器部落。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深度的供应链调度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：规划铁路网，体验“脉冲式”的大物流与库存优化。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活着的动态生态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：即使玩家不操作，世界上的其他种族也会为了生存和利润互相倒卖、发动战争。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开发架构（极简MVP版）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纯数据驱动 + 前后端分离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。剥离3D渲染，后端采用纯 C# 编写（兼容 Unity DOTS 的 ECS 架构），前端伪装成极简白底商务风格的 WebUI 面板（“UI 即世界”）。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4pru5qxnq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核心世界观 (The Terrarium)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“诸神的培养皿”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整个星球并非自然演化的产物，而是一个被几个超高科技玩家共同控制的封闭式“高维实验场所”。天空中闪烁的星辰是全息天幕，地下的矿脉是定时生成的资源点。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玩家身份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：作为高维观察者之一，你的意识被“下载”到星球地表的一个土著躯体（化身）中。你需要通过建立“神谕信号塔”来接收高维科技蓝图，带领部落从废土拾荒走向工业帝国。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无尽的原住民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：星球上的土著只要推选出首领，就会被强制激活“神谕连接”，获得其他高维 AI 的指导，成为你的强劲对手。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bjfr555lti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五大种族生态与政体博弈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游戏设定了五种在数据底层（消耗、战斗、政治）表现截然不同的种族，它们共同构成了动态自运行的生态：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440"/>
        <w:gridCol w:w="2295"/>
        <w:gridCol w:w="3705"/>
        <w:tblGridChange w:id="0">
          <w:tblGrid>
            <w:gridCol w:w="1545"/>
            <w:gridCol w:w="1440"/>
            <w:gridCol w:w="2295"/>
            <w:gridCol w:w="37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种族类型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资源驱动力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战斗特征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继承制度与政治弱点（暗杀收益）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流亡人类遗民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(玩家基础)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均衡 (粮/铁/弹)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火器命中率+20%，最易实现工业化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嫡长子继承制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。若暗杀导致幼主即位，边境忠诚度暴跌，引发内乱。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狂血兽人部落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粮食 (Food)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繁殖极快，靠绝对数量近战冲锋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决斗制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。暗杀首领极易挑起兽人内部争权的流血内战，甚至导致势力分裂。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废料地精商会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利润 (交易差价)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战五渣，移速快，全地图跑商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寡头选举制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。若切断其核心贸易路线导致破产，商会直接分崩离析。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觉醒机仆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(机器人)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铁矿 (Iron)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免疫士气打击，铁矿黑洞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算力迭代制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。物理暗杀无效，需注入“逻辑病毒”导致主控宕机，令其全线停摆。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渊晶变异体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辐射晶体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科技绝缘，极高血量，狂暴肉盾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虫群节点制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。暗杀“脑虫”后，变异体会立刻陷入极其惨烈的同类相食内战。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ilot13zb5o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 核心经济与建造系统 (Data-Core Economy)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底层模型被极限精简为三种核心资源，在拓扑地图的“节点（Node）”上进行流转。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lmtur2qtr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核心资源池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粮食 (Food)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：由【农田】产出。维持生物种族生存。断粮会导致人口衰减、暴乱和军队士气崩溃。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铁矿 (Iron)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：由【矿山】产出（储量无限但受带宽限制）。工业基础骨架，觉醒机仆的“主食”。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弹药 (Ammo)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：由【兵工厂】消耗铁矿转化。维持热兵器火力压制的绝对核心。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z1llvv0d3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节点建造系统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玩家在节点（城市）内花费资源进行设施升级：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基础营地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：提供人口存放与基础储物容量。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农田 / 矿山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：提升每 Tick（游戏时间步长）的 Food / Iron 产出带宽。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兵工厂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：工业核心，提升 Iron 转化为 Ammo 的效率。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防御围墙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：提供额外的城防 HP。围墙破裂前，驻军享受巨额掩体减伤。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神谕信号塔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：帝国心脏，连接高维宇宙下载科技蓝图。影响周边节点的忠诚度。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68960j37yn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 大物流与交通网络 (Logistics &amp; Transportation)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摒弃“无限水管”设定，采用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有限车厢与班次的脉冲式运输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，这是游戏大后期的策略核心。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人力背夫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：极低运力，极慢，无视地形（早期拾荒）。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马车/驮兽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：行驶于土路（DirtRoad），运量中等，易受野怪/兽人劫掠。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蒸汽火车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：必须行驶于玩家斥巨资铺设的“铁轨（Railway）”上。速度极快、载量极大。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物流断链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：火车在数据层是真实的实体。如果铁轨节点被敌军炸毁，满载弹药的列车将停滞在荒野，导致前线机枪阵地瞬间哑火，引发阵线崩溃。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elm59b7q7e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 跨时代非对称战斗 (Asymmetric Combat)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后端采用类 ECS 架构进行微观战场的宏观演算。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伤害判定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冷兵器时代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：范围碰撞判定（Box Overlap），依赖绝对人数和血肉之躯。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热兵器时代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：高频射线判定（Raycast），消耗弹药进行无情收割。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士气系统 (Morale)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：非机械兵种在短时间内目睹大量友军阵亡，或被机枪“高频射线”压制时，士气将暴跌。士气归零则强制进入溃散（Fleeing）状态，这完美还原了降维打击的视觉反馈。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后勤消耗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：军队脱离城市后自带背包（Carry_Food, Carry_Ammo）。若在敌占区断粮断供，士气会根据饥饿时间几何级崩塌。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3m9t56o98l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 科技树与化身轮回 (Tech &amp; Dynasty)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036nn7z5o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科技演进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共有四大阶段：石器拾荒 ➔ 冷兵器封建 ➔ 前工业火药 ➔ 钢铁巨兽时代（装甲列车/马克沁机枪）。落后种族可以通过“战场拾取”或“贸易流失”逆向工程你的科技，带来技术扩散的紧迫感。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1pnyml448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化身轮回与失败条件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玩家作为地表化身，若被暗杀或战死，并非直接 Game Over：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直系子嗣继承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：基因匹配度高。科技无损保留，但若子嗣年幼，帝国会面临巨大的叛乱风险和统治力下降。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指定将领继承（强制覆盖）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：无血缘关系。由于排异反应和合法性危机，大帝国有 30% 概率直接分裂为多个军阀势力，触发全面内战。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真正失败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：无子嗣且无继承人时死亡，高维锚点断裂，游戏结束。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0q0lfz84wv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 WebUI 表现与技术栈规范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这是一款伪装成“企业后台管理系统”的硬核摸鱼游戏。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x3xoemtz8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技术栈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后端（The Tick Engine）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：纯 C# (.NET Core Minimal API)，彻底的面向数据编程（Structs/Arrays），未来无缝导入 Unity DOTS。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前端（WebUI）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：TypeScript + Vue 3 / React + Tailwind CSS。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大地图引擎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Cytoscape.js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（完美支持地铁线路图风格的节点拓扑、连线权重与物流动画）。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：WebSocket，后端每 Tick 推送 Delta 增量状态。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xhj1c00pz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界面设计 (UI 即世界)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纯白底色、细灰边框的商务极简风。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宏观总览（Top）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：跳动的帝国资产（资金、钢铁、人口）、全局折线图。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拓扑地图沙盘（Center）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：Cytoscape.js 渲染的节点。玩家可直接在图上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拖拽连线（修铁路）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，右键点击节点下达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攻击/补给指令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。路网上有移动的小方块代表列车班次。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文字战报区（Right/Bottom）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：实时滚动的日志，提供极强的脑补画面感。</w:t>
        <w:br w:type="textWrapping"/>
      </w:r>
      <w:r w:rsidDel="00000000" w:rsidR="00000000" w:rsidRPr="00000000">
        <w:rPr>
          <w:color w:val="188038"/>
          <w:rtl w:val="0"/>
        </w:rPr>
        <w:t xml:space="preserve">[Tick 1045]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蒸汽列车 T-01 抵达前线，卸载 4000 发弹药。</w:t>
        <w:br w:type="textWrapping"/>
      </w:r>
      <w:r w:rsidDel="00000000" w:rsidR="00000000" w:rsidRPr="00000000">
        <w:rPr>
          <w:color w:val="188038"/>
          <w:rtl w:val="0"/>
        </w:rPr>
        <w:t xml:space="preserve">[Tick 1048]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马克沁阵地开火，消耗 800 Ammo。兽人冲锋阵型溃散！士气跌破阈值！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[内政警报]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约翰二世过于年幼，东部矿区总督宣布独立！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o2j0kcquwf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九、 游戏体验闭环 (The Gameplay Loop)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开局（高维拾荒者）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：化身苏醒，一无所有。通过跟踪地精商队、捡漏战场废钢，换取第一口合成粮，完成极其憋屈和硬核的原始积累。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中期（基建与征伐）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：占领废墟，建立神谕信号塔。规划农田与矿区，铺设铁路大动脉，通过暗杀敌国首领挑起内战，并在其内耗时用初级火器进行收割。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大后期（全球收割协议）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：端坐在 WebUI 屏幕前，调动装甲列车网络供应前线的几千把机枪，平推兽人潮与机器蜂群。将全星球统一为资源提取工厂，完成高维实验，迎接终极结局。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