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C0" w:rsidRPr="00346C62" w:rsidRDefault="004B0C2F" w:rsidP="00346C62">
      <w:pPr>
        <w:spacing w:after="0"/>
        <w:jc w:val="center"/>
        <w:rPr>
          <w:rFonts w:asciiTheme="minorHAnsi" w:hAnsiTheme="minorHAnsi" w:cstheme="minorHAnsi"/>
          <w:b/>
          <w:sz w:val="72"/>
          <w:szCs w:val="72"/>
        </w:rPr>
      </w:pPr>
      <w:proofErr w:type="spellStart"/>
      <w:r w:rsidRPr="00346C62">
        <w:rPr>
          <w:rFonts w:asciiTheme="minorHAnsi" w:eastAsia="Arial Unicode MS" w:hAnsiTheme="minorHAnsi" w:cstheme="minorHAnsi"/>
          <w:b/>
          <w:color w:val="17365D"/>
          <w:sz w:val="72"/>
          <w:szCs w:val="72"/>
        </w:rPr>
        <w:t>Acme</w:t>
      </w:r>
      <w:proofErr w:type="spellEnd"/>
      <w:r w:rsidRPr="00346C62">
        <w:rPr>
          <w:rFonts w:asciiTheme="minorHAnsi" w:eastAsia="Arial Unicode MS" w:hAnsiTheme="minorHAnsi" w:cstheme="minorHAnsi"/>
          <w:b/>
          <w:color w:val="17365D"/>
          <w:sz w:val="72"/>
          <w:szCs w:val="72"/>
        </w:rPr>
        <w:t xml:space="preserve"> </w:t>
      </w:r>
      <w:proofErr w:type="spellStart"/>
      <w:r w:rsidR="00346C62">
        <w:rPr>
          <w:rFonts w:asciiTheme="minorHAnsi" w:eastAsia="Arial Unicode MS" w:hAnsiTheme="minorHAnsi" w:cstheme="minorHAnsi"/>
          <w:b/>
          <w:color w:val="17365D"/>
          <w:sz w:val="72"/>
          <w:szCs w:val="72"/>
        </w:rPr>
        <w:t>Work</w:t>
      </w:r>
      <w:r w:rsidRPr="00346C62">
        <w:rPr>
          <w:rFonts w:asciiTheme="minorHAnsi" w:eastAsia="Arial Unicode MS" w:hAnsiTheme="minorHAnsi" w:cstheme="minorHAnsi"/>
          <w:b/>
          <w:color w:val="17365D"/>
          <w:sz w:val="72"/>
          <w:szCs w:val="72"/>
        </w:rPr>
        <w:t>-Pad</w:t>
      </w:r>
      <w:proofErr w:type="spellEnd"/>
    </w:p>
    <w:p w:rsidR="005355C0" w:rsidRPr="00C321A1" w:rsidRDefault="004B0C2F">
      <w:pPr>
        <w:spacing w:after="348"/>
        <w:ind w:left="-29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2143" name="Group 2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3077" name="Shape 3077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FCA0C" id="Group 2143" o:spid="_x0000_s1026" style="width:454.25pt;height:.95pt;mso-position-horizontal-relative:char;mso-position-vertical-relative:line" coordsize="576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">
                <v:shape id="Shape 3077" o:spid="_x0000_s1027" style="position:absolute;width:57692;height:121;visibility:visible;mso-wrap-style:square;v-text-anchor:top" coordsize="5769229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UHkMQA&#10;AADdAAAADwAAAGRycy9kb3ducmV2LnhtbESPQWsCMRCF7wX/Q5iCl1KzKlVZjaKCaI9qEbwNm3Gz&#10;dDNZkqjrvzeFgsfHm/e9ebNFa2txIx8qxwr6vQwEceF0xaWCn+PmcwIiRGSNtWNS8KAAi3nnbYa5&#10;dnfe0+0QS5EgHHJUYGJscilDYchi6LmGOHkX5y3GJH0ptcd7gttaDrJsJC1WnBoMNrQ2VPwerja9&#10;YS7tavu9Yf/lP07n83WFy9Neqe57u5yCiNTG1/F/eqcVDLPxGP7WJAT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lB5DEAAAA3QAAAA8AAAAAAAAAAAAAAAAAmAIAAGRycy9k&#10;b3ducmV2LnhtbFBLBQYAAAAABAAEAPUAAACJAwAAAAA=&#10;" path="m,l5769229,r,12192l,12192,,e" fillcolor="#4f81bd" stroked="f" strokeweight="0">
                  <v:stroke miterlimit="83231f" joinstyle="miter"/>
                  <v:path arrowok="t" textboxrect="0,0,5769229,12192"/>
                </v:shape>
                <w10:anchorlock/>
              </v:group>
            </w:pict>
          </mc:Fallback>
        </mc:AlternateContent>
      </w:r>
    </w:p>
    <w:p w:rsidR="005355C0" w:rsidRPr="00C321A1" w:rsidRDefault="004B0C2F">
      <w:pPr>
        <w:spacing w:after="219" w:line="251" w:lineRule="auto"/>
        <w:ind w:left="10" w:right="63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Acme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Inc. es un holding que engloba muchas empresas en todo el mundo. Uno de ellos es </w:t>
      </w: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Acme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WorkPad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Inc., que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provee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escuelas en todo el mundo con un sistema para gestionar sus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  </w:t>
      </w:r>
    </w:p>
    <w:p w:rsidR="005355C0" w:rsidRPr="00C321A1" w:rsidRDefault="004B0C2F">
      <w:pPr>
        <w:spacing w:after="872" w:line="253" w:lineRule="auto"/>
        <w:ind w:left="10" w:right="183" w:hanging="1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objetivo de este proyecto es desarrollar un sistema de información web que </w:t>
      </w: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Acme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proofErr w:type="spellStart"/>
      <w:r w:rsidR="00174DEA">
        <w:rPr>
          <w:rFonts w:asciiTheme="minorHAnsi" w:eastAsia="Arial Unicode MS" w:hAnsiTheme="minorHAnsi" w:cstheme="minorHAnsi"/>
          <w:sz w:val="24"/>
          <w:szCs w:val="24"/>
        </w:rPr>
        <w:t>Work</w:t>
      </w:r>
      <w:bookmarkStart w:id="0" w:name="_GoBack"/>
      <w:bookmarkEnd w:id="0"/>
      <w:r w:rsidRPr="00C321A1">
        <w:rPr>
          <w:rFonts w:asciiTheme="minorHAnsi" w:eastAsia="Arial Unicode MS" w:hAnsiTheme="minorHAnsi" w:cstheme="minorHAnsi"/>
          <w:sz w:val="24"/>
          <w:szCs w:val="24"/>
        </w:rPr>
        <w:t>-Pad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Inc. puede utilizar para administrar sus negocios. Este documento proporciona una descripción informal de sus necesidades; pedir a sus profesores para aclaraciones y detalles.  </w:t>
      </w:r>
    </w:p>
    <w:p w:rsidR="005355C0" w:rsidRPr="00C321A1" w:rsidRDefault="00C321A1">
      <w:pPr>
        <w:pStyle w:val="Ttulo1"/>
        <w:ind w:left="-5"/>
        <w:rPr>
          <w:rFonts w:asciiTheme="minorHAnsi" w:hAnsiTheme="minorHAnsi" w:cstheme="minorHAnsi"/>
          <w:sz w:val="36"/>
          <w:szCs w:val="36"/>
        </w:rPr>
      </w:pPr>
      <w:r w:rsidRPr="00C321A1">
        <w:rPr>
          <w:rFonts w:asciiTheme="minorHAnsi" w:hAnsiTheme="minorHAnsi" w:cstheme="minorHAnsi"/>
          <w:sz w:val="36"/>
          <w:szCs w:val="36"/>
        </w:rPr>
        <w:t>R</w:t>
      </w:r>
      <w:r w:rsidR="004B0C2F" w:rsidRPr="00C321A1">
        <w:rPr>
          <w:rFonts w:asciiTheme="minorHAnsi" w:hAnsiTheme="minorHAnsi" w:cstheme="minorHAnsi"/>
          <w:sz w:val="36"/>
          <w:szCs w:val="36"/>
        </w:rPr>
        <w:t xml:space="preserve">equisitos de nivel C </w:t>
      </w:r>
    </w:p>
    <w:p w:rsidR="005355C0" w:rsidRPr="00C321A1" w:rsidRDefault="004B0C2F">
      <w:pPr>
        <w:pStyle w:val="Ttulo2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de información </w:t>
      </w:r>
    </w:p>
    <w:p w:rsidR="005355C0" w:rsidRPr="00C321A1" w:rsidRDefault="004B0C2F">
      <w:pPr>
        <w:numPr>
          <w:ilvl w:val="0"/>
          <w:numId w:val="1"/>
        </w:numPr>
        <w:spacing w:after="0" w:line="280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actores del sistema son los administradores, profesores y estudiantes. El sistema debe almacenar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sus nombres, apellidos y direcciones de correo electrónico; Opcionalmente, también puede almacenar un número de teléfono y una dirección postal.</w:t>
      </w:r>
    </w:p>
    <w:p w:rsidR="005355C0" w:rsidRPr="00C321A1" w:rsidRDefault="004B0C2F">
      <w:pPr>
        <w:numPr>
          <w:ilvl w:val="0"/>
          <w:numId w:val="1"/>
        </w:numPr>
        <w:spacing w:after="269" w:line="251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sistema debe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almacenar información sobre las asignaturas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en una escuela. Para cada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se debe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almacenar un título, un </w:t>
      </w:r>
      <w:proofErr w:type="spellStart"/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ticker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un programa de estudios, el número de plazas disponibles, y el </w:t>
      </w:r>
      <w:r w:rsidR="00395DCF">
        <w:rPr>
          <w:rFonts w:asciiTheme="minorHAnsi" w:eastAsia="Arial Unicode MS" w:hAnsiTheme="minorHAnsi" w:cstheme="minorHAnsi"/>
          <w:sz w:val="24"/>
          <w:szCs w:val="24"/>
        </w:rPr>
        <w:t>profesor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que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la imparte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.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Los </w:t>
      </w:r>
      <w:proofErr w:type="spellStart"/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t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ickers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son los códigos de la forma “^ \ w {2} - \ d {5} $” qu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e identifican de forma única las 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El </w:t>
      </w:r>
      <w:r w:rsidR="00395DCF">
        <w:rPr>
          <w:rFonts w:asciiTheme="minorHAnsi" w:eastAsia="Arial Unicode MS" w:hAnsiTheme="minorHAnsi" w:cstheme="minorHAnsi"/>
          <w:sz w:val="24"/>
          <w:szCs w:val="24"/>
        </w:rPr>
        <w:t>profesor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es un maestro que debe </w:t>
      </w:r>
      <w:r w:rsidR="00395DCF">
        <w:rPr>
          <w:rFonts w:asciiTheme="minorHAnsi" w:eastAsia="Arial Unicode MS" w:hAnsiTheme="minorHAnsi" w:cstheme="minorHAnsi"/>
          <w:sz w:val="24"/>
          <w:szCs w:val="24"/>
        </w:rPr>
        <w:t>estar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registrado en el sistema. El sistema debe mantener un registro del administrador que registra todas las </w:t>
      </w:r>
      <w:r w:rsidR="00395DCF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Cada </w:t>
      </w:r>
      <w:r w:rsidR="00395DCF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tiene boletines, actividades, tareas y grupos.</w:t>
      </w:r>
    </w:p>
    <w:p w:rsidR="005355C0" w:rsidRPr="00C321A1" w:rsidRDefault="004B0C2F">
      <w:pPr>
        <w:numPr>
          <w:ilvl w:val="0"/>
          <w:numId w:val="1"/>
        </w:numPr>
        <w:spacing w:after="3" w:line="251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Un boletín es una nota que cu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alquier actor puede colocar a una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. Por cada boletín, el sistema debe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almacenar un título, el momento en que se registró, y un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pequeño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texto. </w:t>
      </w:r>
    </w:p>
    <w:p w:rsidR="005355C0" w:rsidRPr="00C321A1" w:rsidRDefault="004B0C2F">
      <w:pPr>
        <w:numPr>
          <w:ilvl w:val="0"/>
          <w:numId w:val="1"/>
        </w:numPr>
        <w:spacing w:after="274" w:line="269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Una acti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vidad es algo que se hace en una asignatura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con el fin de lograr sus objetivos, por ejemplo, la teoría, conferencias de laboratorio, </w:t>
      </w:r>
      <w:proofErr w:type="spellStart"/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examenes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de control, y así sucesivamente. Para cada actividad, el sistema debe almacenar un título, una descripción, una fecha de inicio, una fecha de finalización, y un enlace opcional para más información.  </w:t>
      </w:r>
    </w:p>
    <w:p w:rsidR="005355C0" w:rsidRPr="00C321A1" w:rsidRDefault="004B0C2F">
      <w:pPr>
        <w:numPr>
          <w:ilvl w:val="0"/>
          <w:numId w:val="1"/>
        </w:numPr>
        <w:spacing w:after="1" w:line="237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Cada </w:t>
      </w:r>
      <w:r w:rsidR="00A37428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pertenece a una categoría, que puede, a su vez pertenecen a otra categoría.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H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ay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una categoría raíz predefinida llamada “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ACTIVIDAD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” que no pertenece a ninguna otra categoría. Las categorías se organizan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en forma de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árbol.  </w:t>
      </w:r>
    </w:p>
    <w:p w:rsidR="005355C0" w:rsidRPr="00C321A1" w:rsidRDefault="004B0C2F">
      <w:pPr>
        <w:numPr>
          <w:ilvl w:val="0"/>
          <w:numId w:val="1"/>
        </w:numPr>
        <w:spacing w:after="10" w:line="269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lastRenderedPageBreak/>
        <w:t xml:space="preserve">Las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tareas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son pequeños proyectos para los cuales el sistema debe almacenar un título, una descripción, un comienzo fecha, una fecha de finalización, y un enlace opcional para más información.  </w:t>
      </w:r>
    </w:p>
    <w:p w:rsidR="005355C0" w:rsidRPr="00C321A1" w:rsidRDefault="004B0C2F">
      <w:pPr>
        <w:numPr>
          <w:ilvl w:val="0"/>
          <w:numId w:val="1"/>
        </w:numPr>
        <w:spacing w:after="10" w:line="269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estudiantes trabajan en grupos para preparar sus asignaciones. Para cada grupo, el sistema debe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almacenar un nombre y una descripción más un período de tiempo durante el cual los estudiantes pueden unirse a ella. </w:t>
      </w:r>
    </w:p>
    <w:p w:rsidR="005355C0" w:rsidRPr="00C321A1" w:rsidRDefault="004B0C2F">
      <w:pPr>
        <w:numPr>
          <w:ilvl w:val="0"/>
          <w:numId w:val="1"/>
        </w:numPr>
        <w:spacing w:after="265" w:line="251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grupo de estudiantes podrá presentar un entregable a cualquiera de las tareas que corresponden a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la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al que ese grupo pertenece. Por cada presentación, el sistema debe almacenar su contenido en texto plano y algunos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adjuntos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opcionales. Un grupo puede presentar tantas entregas como deseen, siempre y cuando la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tarea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correspondiente no ha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ya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terminado. El sistema debe asignar un número consecutivo a cada intento de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envío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Los maestros las </w:t>
      </w:r>
      <w:r w:rsidR="002525B6" w:rsidRPr="00C321A1">
        <w:rPr>
          <w:rFonts w:asciiTheme="minorHAnsi" w:eastAsia="Arial Unicode MS" w:hAnsiTheme="minorHAnsi" w:cstheme="minorHAnsi"/>
          <w:sz w:val="24"/>
          <w:szCs w:val="24"/>
        </w:rPr>
        <w:t>califican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con un número de puntos en el rango de 0 - 100. El sistema calcula la marca correspondiente de forma automática.</w:t>
      </w:r>
    </w:p>
    <w:p w:rsidR="005355C0" w:rsidRPr="00C321A1" w:rsidRDefault="004B0C2F">
      <w:pPr>
        <w:numPr>
          <w:ilvl w:val="0"/>
          <w:numId w:val="1"/>
        </w:numPr>
        <w:spacing w:after="0" w:line="246" w:lineRule="auto"/>
        <w:ind w:right="174" w:hanging="17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actores pueden intercambiar mensajes, que pueden almacenar en carpetas personalizadas. Para cada mensaje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sistema debe almacenar el momento en que se envía, un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asunto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, un cuerpo y una prioridad, que puede ser “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ALTO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”, “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NEUTRAL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”, o “BAJO”. Las carpetas pueden ser organizados en árboles de carpetas. El sistema proporciona varias carpetas predefinidas para cada actor, a saber: la bandeja de entrada, bandeja de salida, papelera, y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bandeja de spam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Cuando un actor elimina un mensaje de una carpeta distinta de la papelera, se mueve a la carpeta papelera; cuando un actor elimina un mensaje de la carpeta papelera, se retira a continuación del sistema. Los indicadores del sistema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 xml:space="preserve">marcan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un mensaje como spam si</w:t>
      </w:r>
    </w:p>
    <w:p w:rsidR="005355C0" w:rsidRPr="00C321A1" w:rsidRDefault="004B0C2F">
      <w:pPr>
        <w:spacing w:after="500" w:line="251" w:lineRule="auto"/>
        <w:ind w:left="730" w:hanging="10"/>
        <w:rPr>
          <w:rFonts w:asciiTheme="minorHAnsi" w:hAnsiTheme="minorHAnsi" w:cstheme="minorHAnsi"/>
          <w:sz w:val="24"/>
          <w:szCs w:val="24"/>
        </w:rPr>
      </w:pP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contiene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alguna de las palabras clave que un administrador ha configurado; De manera predeterminada, las palabras clave deben incluir, pero no debe lim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itarse a, “</w:t>
      </w:r>
      <w:proofErr w:type="spellStart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viagra</w:t>
      </w:r>
      <w:proofErr w:type="spellEnd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”, “</w:t>
      </w:r>
      <w:proofErr w:type="spellStart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cialis</w:t>
      </w:r>
      <w:proofErr w:type="spellEnd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", ‘</w:t>
      </w:r>
      <w:proofErr w:type="spellStart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jes</w:t>
      </w:r>
      <w:proofErr w:type="spellEnd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 xml:space="preserve"> e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xtender’, y ‘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sex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Los actores pueden crear sus carpetas personalizadas y administrarlas. Por cada mensaje, el sistema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almacena e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 remitente, el destinatario, el momento en que fue enviado, el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asunto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el cuerpo, y su </w:t>
      </w: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prioridad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.</w:t>
      </w:r>
      <w:proofErr w:type="gramEnd"/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 xml:space="preserve"> Las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prioridades son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ALTO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</w:t>
      </w:r>
      <w:r w:rsidR="00A27F6D" w:rsidRPr="00C321A1">
        <w:rPr>
          <w:rFonts w:asciiTheme="minorHAnsi" w:eastAsia="Arial Unicode MS" w:hAnsiTheme="minorHAnsi" w:cstheme="minorHAnsi"/>
          <w:sz w:val="24"/>
          <w:szCs w:val="24"/>
        </w:rPr>
        <w:t>NEUTRAL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o BAJO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. N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o se esperan otros valores.</w:t>
      </w:r>
    </w:p>
    <w:p w:rsidR="005355C0" w:rsidRPr="00C321A1" w:rsidRDefault="00C321A1">
      <w:pPr>
        <w:pStyle w:val="Ttulo3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>Requisitos</w:t>
      </w:r>
      <w:r w:rsidR="004B0C2F" w:rsidRPr="00C321A1">
        <w:rPr>
          <w:rFonts w:asciiTheme="minorHAnsi" w:hAnsiTheme="minorHAnsi" w:cstheme="minorHAnsi"/>
          <w:sz w:val="24"/>
          <w:szCs w:val="24"/>
          <w:u w:val="single"/>
        </w:rPr>
        <w:t xml:space="preserve"> funcionales </w:t>
      </w:r>
    </w:p>
    <w:p w:rsidR="005355C0" w:rsidRPr="00C321A1" w:rsidRDefault="004B0C2F">
      <w:pPr>
        <w:numPr>
          <w:ilvl w:val="0"/>
          <w:numId w:val="2"/>
        </w:numPr>
        <w:spacing w:after="4" w:line="248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no está autenticada debe ser capaz de: </w:t>
      </w:r>
    </w:p>
    <w:p w:rsidR="005355C0" w:rsidRPr="00C321A1" w:rsidRDefault="004B0C2F">
      <w:pPr>
        <w:numPr>
          <w:ilvl w:val="1"/>
          <w:numId w:val="2"/>
        </w:numPr>
        <w:spacing w:after="10" w:line="269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Registrarse para el sistema como un estudiante. </w:t>
      </w:r>
    </w:p>
    <w:p w:rsidR="005355C0" w:rsidRPr="00C321A1" w:rsidRDefault="004B0C2F">
      <w:pPr>
        <w:numPr>
          <w:ilvl w:val="1"/>
          <w:numId w:val="2"/>
        </w:numPr>
        <w:spacing w:after="1" w:line="260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Navegar por la lista de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y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navegar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 sus profesores.   </w:t>
      </w:r>
    </w:p>
    <w:p w:rsidR="005355C0" w:rsidRPr="00C321A1" w:rsidRDefault="004B0C2F">
      <w:pPr>
        <w:numPr>
          <w:ilvl w:val="1"/>
          <w:numId w:val="2"/>
        </w:numPr>
        <w:spacing w:after="1" w:line="260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Navegar por la lista de maestros y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navegar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 las materias que enseñan. </w:t>
      </w:r>
    </w:p>
    <w:p w:rsidR="005355C0" w:rsidRPr="00C321A1" w:rsidRDefault="004B0C2F">
      <w:pPr>
        <w:numPr>
          <w:ilvl w:val="1"/>
          <w:numId w:val="2"/>
        </w:numPr>
        <w:spacing w:after="4" w:line="248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Buscar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que contengan una palabra clave en su título o descripción; el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actor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debe ser capaz de elegir si él o ella desea que el sistema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muestre 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para los que no hay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plazas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disponibles. </w:t>
      </w:r>
    </w:p>
    <w:p w:rsidR="005355C0" w:rsidRPr="00C321A1" w:rsidRDefault="004B0C2F">
      <w:pPr>
        <w:numPr>
          <w:ilvl w:val="0"/>
          <w:numId w:val="2"/>
        </w:numPr>
        <w:spacing w:after="1" w:line="260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debe ser capaz de: </w:t>
      </w:r>
    </w:p>
    <w:p w:rsidR="005355C0" w:rsidRPr="00C321A1" w:rsidRDefault="004B0C2F">
      <w:pPr>
        <w:numPr>
          <w:ilvl w:val="1"/>
          <w:numId w:val="2"/>
        </w:numPr>
        <w:spacing w:after="3" w:line="251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Hacer lo mismo que un actor que no está autenticad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excepto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registrarse en el sistema. </w:t>
      </w:r>
    </w:p>
    <w:p w:rsidR="005355C0" w:rsidRPr="00C321A1" w:rsidRDefault="004B0C2F">
      <w:pPr>
        <w:numPr>
          <w:ilvl w:val="1"/>
          <w:numId w:val="2"/>
        </w:numPr>
        <w:spacing w:after="4" w:line="248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Editar sus datos personales. </w:t>
      </w:r>
    </w:p>
    <w:p w:rsidR="005355C0" w:rsidRPr="00C321A1" w:rsidRDefault="004B0C2F">
      <w:pPr>
        <w:numPr>
          <w:ilvl w:val="1"/>
          <w:numId w:val="2"/>
        </w:numPr>
        <w:spacing w:after="10" w:line="269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Publicar boletines con respecto a cualquier tema. </w:t>
      </w:r>
    </w:p>
    <w:p w:rsidR="005355C0" w:rsidRPr="00C321A1" w:rsidRDefault="004B0C2F">
      <w:pPr>
        <w:numPr>
          <w:ilvl w:val="1"/>
          <w:numId w:val="2"/>
        </w:numPr>
        <w:spacing w:after="4" w:line="248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lastRenderedPageBreak/>
        <w:t xml:space="preserve">intercambiar mensajes con otros actores del sistema. </w:t>
      </w:r>
    </w:p>
    <w:p w:rsidR="005355C0" w:rsidRPr="00C321A1" w:rsidRDefault="004B0C2F">
      <w:pPr>
        <w:numPr>
          <w:ilvl w:val="0"/>
          <w:numId w:val="2"/>
        </w:numPr>
        <w:spacing w:after="3" w:line="251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como un maestro debe ser capaz de: </w:t>
      </w:r>
    </w:p>
    <w:p w:rsidR="005355C0" w:rsidRPr="00C321A1" w:rsidRDefault="004B0C2F">
      <w:pPr>
        <w:numPr>
          <w:ilvl w:val="1"/>
          <w:numId w:val="2"/>
        </w:numPr>
        <w:spacing w:after="4" w:line="248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Gestionar las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 actividades involucradas en una asignatura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que él o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ella enseña. Esto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incluye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listar, crear, editar y eliminar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1"/>
          <w:numId w:val="2"/>
        </w:numPr>
        <w:spacing w:after="1" w:line="260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Gestiona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r las tareas involucradas en una asignatura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que él o ella enseña, que incluye </w:t>
      </w:r>
    </w:p>
    <w:p w:rsidR="005355C0" w:rsidRPr="00C321A1" w:rsidRDefault="004B0C2F">
      <w:pPr>
        <w:spacing w:after="3" w:line="251" w:lineRule="auto"/>
        <w:ind w:left="1450" w:right="63" w:hanging="10"/>
        <w:rPr>
          <w:rFonts w:asciiTheme="minorHAnsi" w:hAnsiTheme="minorHAnsi" w:cstheme="minorHAnsi"/>
          <w:sz w:val="24"/>
          <w:szCs w:val="24"/>
        </w:rPr>
      </w:pP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lista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r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crear, editar y eliminar. También pueden calificar las presentaciones que los grupos de estudiantes han hecho en relación con una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tarea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. (Teng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 en cuenta que la marca de la tarea debe ser calculada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de forma automática).</w:t>
      </w:r>
    </w:p>
    <w:p w:rsidR="005355C0" w:rsidRPr="00C321A1" w:rsidRDefault="004B0C2F">
      <w:pPr>
        <w:numPr>
          <w:ilvl w:val="0"/>
          <w:numId w:val="2"/>
        </w:numPr>
        <w:spacing w:after="3" w:line="251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como estudiante debe ser capaz de: </w:t>
      </w:r>
    </w:p>
    <w:p w:rsidR="005355C0" w:rsidRPr="00C321A1" w:rsidRDefault="004B0C2F">
      <w:pPr>
        <w:numPr>
          <w:ilvl w:val="1"/>
          <w:numId w:val="2"/>
        </w:numPr>
        <w:spacing w:after="10" w:line="269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Inscribir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se en una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siempre y cuando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tenga plazas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disponibles. </w:t>
      </w:r>
    </w:p>
    <w:p w:rsidR="005355C0" w:rsidRPr="00C321A1" w:rsidRDefault="004B0C2F">
      <w:pPr>
        <w:numPr>
          <w:ilvl w:val="1"/>
          <w:numId w:val="2"/>
        </w:numPr>
        <w:spacing w:after="10" w:line="269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Crear un nuevo grupo de e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studiantes en cualquiera de las asignaturas en la que él o ella esté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inscrito.  </w:t>
      </w:r>
    </w:p>
    <w:p w:rsidR="005355C0" w:rsidRPr="00C321A1" w:rsidRDefault="004B0C2F">
      <w:pPr>
        <w:numPr>
          <w:ilvl w:val="1"/>
          <w:numId w:val="2"/>
        </w:numPr>
        <w:spacing w:after="3" w:line="251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Un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irse a un grupo existente en una asignatura en la que él o ella esté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inscrito, siempre y cuando él o ella no se ha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ya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unido a otros grupos en esa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y la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fecha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actual se encuentra dentro del período de tiempo en el que se le permite unirse al grupo. </w:t>
      </w:r>
    </w:p>
    <w:p w:rsidR="005355C0" w:rsidRPr="00C321A1" w:rsidRDefault="004B0C2F">
      <w:pPr>
        <w:numPr>
          <w:ilvl w:val="1"/>
          <w:numId w:val="2"/>
        </w:numPr>
        <w:spacing w:after="4" w:line="253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Presentar una entrega a una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tarea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tantas veces como él o ella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quiera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siempre y cuando la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tarea esté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activa, es decir, la fecha actual se encuentra entre sus fechas de inicio y fin. </w:t>
      </w:r>
    </w:p>
    <w:p w:rsidR="005355C0" w:rsidRPr="00C321A1" w:rsidRDefault="004B0C2F">
      <w:pPr>
        <w:numPr>
          <w:ilvl w:val="0"/>
          <w:numId w:val="2"/>
        </w:numPr>
        <w:spacing w:after="3" w:line="251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está autenticado como un administrador debe ser capaz de: </w:t>
      </w:r>
    </w:p>
    <w:p w:rsidR="005355C0" w:rsidRPr="00C321A1" w:rsidRDefault="00B92715">
      <w:pPr>
        <w:numPr>
          <w:ilvl w:val="1"/>
          <w:numId w:val="2"/>
        </w:numPr>
        <w:spacing w:after="1" w:line="260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Gestionar una asignatura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,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 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que incluye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listar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>, visualizar, editar y eliminar la misma. No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te 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>que sólo el administrador de registre un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puede editar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la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o borrar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la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1"/>
          <w:numId w:val="2"/>
        </w:numPr>
        <w:spacing w:after="4" w:line="253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registro de un maestro para el sistema para que él o ella pueda acceder y utilizar el sistema.   </w:t>
      </w:r>
    </w:p>
    <w:p w:rsidR="005355C0" w:rsidRPr="00C321A1" w:rsidRDefault="00B92715">
      <w:pPr>
        <w:numPr>
          <w:ilvl w:val="1"/>
          <w:numId w:val="2"/>
        </w:numPr>
        <w:spacing w:after="4" w:line="248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Asociar un profesor con las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que él o ella tiene que enseñar. </w:t>
      </w:r>
    </w:p>
    <w:p w:rsidR="005355C0" w:rsidRPr="00C321A1" w:rsidRDefault="004B0C2F">
      <w:pPr>
        <w:numPr>
          <w:ilvl w:val="1"/>
          <w:numId w:val="2"/>
        </w:numPr>
        <w:spacing w:after="10" w:line="269" w:lineRule="auto"/>
        <w:ind w:right="6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Mostrar un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panel de control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con la siguiente información: </w:t>
      </w:r>
    </w:p>
    <w:p w:rsidR="005355C0" w:rsidRPr="00C321A1" w:rsidRDefault="004B0C2F">
      <w:pPr>
        <w:numPr>
          <w:ilvl w:val="2"/>
          <w:numId w:val="2"/>
        </w:numPr>
        <w:spacing w:after="3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maestro que enseña más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2"/>
          <w:numId w:val="2"/>
        </w:numPr>
        <w:spacing w:after="10" w:line="269" w:lineRule="auto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maestro que enseña a un menor número de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2"/>
          <w:numId w:val="2"/>
        </w:numPr>
        <w:spacing w:after="4" w:line="248" w:lineRule="auto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Los maestros que enseñan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promedio de asignaturas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más menos 10%. </w:t>
      </w:r>
    </w:p>
    <w:p w:rsidR="005355C0" w:rsidRPr="00C321A1" w:rsidRDefault="004B0C2F">
      <w:pPr>
        <w:numPr>
          <w:ilvl w:val="2"/>
          <w:numId w:val="2"/>
        </w:numPr>
        <w:spacing w:after="207" w:line="260" w:lineRule="auto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mínimo, el máximo, y el número promedio de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impartidas por los profesores. </w:t>
      </w:r>
    </w:p>
    <w:p w:rsidR="005355C0" w:rsidRPr="00C321A1" w:rsidRDefault="004B0C2F">
      <w:pPr>
        <w:numPr>
          <w:ilvl w:val="2"/>
          <w:numId w:val="2"/>
        </w:numPr>
        <w:spacing w:after="206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mínimo, el máximo y el número medio de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plazas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ofrecidos por </w:t>
      </w:r>
      <w:r w:rsidR="00B92715"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2"/>
          <w:numId w:val="2"/>
        </w:numPr>
        <w:spacing w:after="205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mínimo, el máximo, y el número promedio de alumnos que se han inscrito </w:t>
      </w:r>
      <w:r w:rsidR="000C7103" w:rsidRPr="00C321A1">
        <w:rPr>
          <w:rFonts w:asciiTheme="minorHAnsi" w:eastAsia="Arial Unicode MS" w:hAnsiTheme="minorHAnsi" w:cstheme="minorHAnsi"/>
          <w:sz w:val="24"/>
          <w:szCs w:val="24"/>
        </w:rPr>
        <w:t>por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2"/>
          <w:numId w:val="2"/>
        </w:numPr>
        <w:spacing w:after="3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mínimo, el máximo y el promedio de las </w:t>
      </w:r>
      <w:r w:rsidR="000C7103" w:rsidRPr="00C321A1">
        <w:rPr>
          <w:rFonts w:asciiTheme="minorHAnsi" w:eastAsia="Arial Unicode MS" w:hAnsiTheme="minorHAnsi" w:cstheme="minorHAnsi"/>
          <w:sz w:val="24"/>
          <w:szCs w:val="24"/>
        </w:rPr>
        <w:t>tareas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por </w:t>
      </w:r>
      <w:r w:rsidR="000C7103"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C321A1">
      <w:pPr>
        <w:pStyle w:val="Ttulo2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lastRenderedPageBreak/>
        <w:t>Requisitos</w:t>
      </w:r>
      <w:r w:rsidR="004B0C2F" w:rsidRPr="00C321A1">
        <w:rPr>
          <w:rFonts w:asciiTheme="minorHAnsi" w:hAnsiTheme="minorHAnsi" w:cstheme="minorHAnsi"/>
          <w:sz w:val="24"/>
          <w:szCs w:val="24"/>
          <w:u w:val="single"/>
        </w:rPr>
        <w:t xml:space="preserve"> no funcionales </w:t>
      </w:r>
    </w:p>
    <w:p w:rsidR="005355C0" w:rsidRPr="00C321A1" w:rsidRDefault="004B0C2F">
      <w:pPr>
        <w:spacing w:after="3" w:line="251" w:lineRule="auto"/>
        <w:ind w:left="705" w:right="1761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15. El sistema debe estar disponible en </w:t>
      </w: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Inglés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y Español. (Los datos por sí mismos no son necesarios 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>en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estar disponible en varios idiomas, sólo los mensajes que el sistema muestre.) </w:t>
      </w:r>
    </w:p>
    <w:p w:rsidR="005355C0" w:rsidRPr="00C321A1" w:rsidRDefault="001A7933">
      <w:pPr>
        <w:spacing w:after="334" w:line="253" w:lineRule="auto"/>
        <w:ind w:left="705" w:right="183" w:hanging="36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16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. El sistema se llevará a cabo en España, por lo que debe cumplir con la normativa española a excepción de las siguientes: a) el requisito establecido en la LOPD con respecto a mantener los archivos y comunicaciones segura y confidencial (a menos que la opción de ganar una A +, en cuyo caso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necesitará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utilizar el protocolo HTTPS); b) el requisito establecido en la LSSI respecto a la información de la Cámara de Comercio acerca de su dominio de Internet.</w:t>
      </w:r>
    </w:p>
    <w:p w:rsidR="005355C0" w:rsidRPr="00C321A1" w:rsidRDefault="004B0C2F">
      <w:pPr>
        <w:numPr>
          <w:ilvl w:val="0"/>
          <w:numId w:val="3"/>
        </w:numPr>
        <w:spacing w:after="4" w:line="253" w:lineRule="auto"/>
        <w:ind w:right="1482" w:hanging="27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sistema debe ser lo más eficiente y difícil de piratear como sea posible (incluyendo GET, POST, XSS, y SQL 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>hacking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). </w:t>
      </w:r>
    </w:p>
    <w:p w:rsidR="005355C0" w:rsidRPr="00C321A1" w:rsidRDefault="001A7933">
      <w:pPr>
        <w:numPr>
          <w:ilvl w:val="0"/>
          <w:numId w:val="3"/>
        </w:numPr>
        <w:spacing w:after="267" w:line="251" w:lineRule="auto"/>
        <w:ind w:right="1482" w:hanging="27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n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úmeros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de teléfono deben adherirse al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siguiente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patrón: “+ CC (AC) TN”, donde CC son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dos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dígitos de país, 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“(AC)” es un código de área opcional que consta de un máximo de tres dígitos, y “TN” es un número de teléfono que consiste en al menos 4 dígitos. Cada vez que se introduce un número de teléfono que no coincide con este patrón, el sistema debe solicitar confirmación; Si el usuario confirma el número, entonces se debe almacenar.   </w:t>
      </w:r>
    </w:p>
    <w:p w:rsidR="005355C0" w:rsidRPr="00C321A1" w:rsidRDefault="001A7933">
      <w:pPr>
        <w:numPr>
          <w:ilvl w:val="0"/>
          <w:numId w:val="3"/>
        </w:numPr>
        <w:spacing w:after="10" w:line="269" w:lineRule="auto"/>
        <w:ind w:right="1482" w:hanging="27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a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djuntos en sí no están almacenados en el sistema, pero los enlaces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deben estar disponibles 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a los servicios de almacenamiento externo como consigna.us.es o dropbox.com. </w:t>
      </w:r>
    </w:p>
    <w:p w:rsidR="005355C0" w:rsidRPr="00C321A1" w:rsidRDefault="004B0C2F">
      <w:pPr>
        <w:numPr>
          <w:ilvl w:val="0"/>
          <w:numId w:val="3"/>
        </w:numPr>
        <w:spacing w:after="4" w:line="248" w:lineRule="auto"/>
        <w:ind w:right="1482" w:hanging="27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sistema debe configurarse de modo que se puede 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>desplegar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una variedad de escuelas. Debe ser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muy fácil de personaliza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 xml:space="preserve">r el sistema con el nombre y el banner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de la escuela a la que va a ser desplegado. Por defecto, se debe configurar con una escuela llamada “Escuela </w:t>
      </w: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Acme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”, cuya disponible en http://www.ghsd75.ca/images/template/s-acme.png de bandera.  </w:t>
      </w:r>
    </w:p>
    <w:p w:rsidR="005355C0" w:rsidRPr="00C321A1" w:rsidRDefault="004B0C2F">
      <w:pPr>
        <w:numPr>
          <w:ilvl w:val="0"/>
          <w:numId w:val="3"/>
        </w:numPr>
        <w:spacing w:after="526" w:line="248" w:lineRule="auto"/>
        <w:ind w:right="1482" w:hanging="27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actores no autenticados no se les permite ver los boletines, las actividades, las </w:t>
      </w:r>
      <w:r w:rsidR="001A7933" w:rsidRPr="00C321A1">
        <w:rPr>
          <w:rFonts w:asciiTheme="minorHAnsi" w:eastAsia="Arial Unicode MS" w:hAnsiTheme="minorHAnsi" w:cstheme="minorHAnsi"/>
          <w:sz w:val="24"/>
          <w:szCs w:val="24"/>
        </w:rPr>
        <w:t>tareas o los grupos en una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C321A1">
      <w:pPr>
        <w:pStyle w:val="Ttulo1"/>
        <w:ind w:left="-5"/>
        <w:rPr>
          <w:rFonts w:asciiTheme="minorHAnsi" w:hAnsiTheme="minorHAnsi" w:cstheme="minorHAnsi"/>
          <w:sz w:val="36"/>
          <w:szCs w:val="36"/>
        </w:rPr>
      </w:pPr>
      <w:r w:rsidRPr="00C321A1">
        <w:rPr>
          <w:rFonts w:asciiTheme="minorHAnsi" w:hAnsiTheme="minorHAnsi" w:cstheme="minorHAnsi"/>
          <w:sz w:val="36"/>
          <w:szCs w:val="36"/>
        </w:rPr>
        <w:t>R</w:t>
      </w:r>
      <w:r w:rsidR="004B0C2F" w:rsidRPr="00C321A1">
        <w:rPr>
          <w:rFonts w:asciiTheme="minorHAnsi" w:hAnsiTheme="minorHAnsi" w:cstheme="minorHAnsi"/>
          <w:sz w:val="36"/>
          <w:szCs w:val="36"/>
        </w:rPr>
        <w:t xml:space="preserve">equisitos de nivel B </w:t>
      </w:r>
    </w:p>
    <w:p w:rsidR="005355C0" w:rsidRPr="00C321A1" w:rsidRDefault="004B0C2F">
      <w:pPr>
        <w:pStyle w:val="Ttulo2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de información </w:t>
      </w:r>
    </w:p>
    <w:p w:rsidR="005355C0" w:rsidRPr="00C321A1" w:rsidRDefault="004B0C2F">
      <w:pPr>
        <w:numPr>
          <w:ilvl w:val="0"/>
          <w:numId w:val="4"/>
        </w:numPr>
        <w:spacing w:after="266" w:line="251" w:lineRule="auto"/>
        <w:ind w:right="184" w:hanging="25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Cada actor tiene un informe de actividad asociada, que consiste en registros de actividad. Para cada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registro, el sistema debe almacenar el momento en que está escrito, una descripción y algunos 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adjuntos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opcionales.  </w:t>
      </w:r>
    </w:p>
    <w:p w:rsidR="005355C0" w:rsidRPr="00C321A1" w:rsidRDefault="004B0C2F">
      <w:pPr>
        <w:numPr>
          <w:ilvl w:val="0"/>
          <w:numId w:val="4"/>
        </w:numPr>
        <w:spacing w:after="4" w:line="253" w:lineRule="auto"/>
        <w:ind w:right="184" w:hanging="25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maestros pueden organizar seminarios que cada estudiante puede asistir. Por cada seminario, el sis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tema</w:t>
      </w:r>
    </w:p>
    <w:p w:rsidR="005355C0" w:rsidRPr="00C321A1" w:rsidRDefault="004B0C2F">
      <w:pPr>
        <w:spacing w:after="237" w:line="251" w:lineRule="auto"/>
        <w:ind w:left="730" w:right="63" w:hanging="10"/>
        <w:rPr>
          <w:rFonts w:asciiTheme="minorHAnsi" w:hAnsiTheme="minorHAnsi" w:cstheme="minorHAnsi"/>
          <w:sz w:val="24"/>
          <w:szCs w:val="24"/>
        </w:rPr>
      </w:pP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lastRenderedPageBreak/>
        <w:t>debe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almacenar un título, un resumen, el momento en que va a ser organizado, la duración en horas, la sala donde se va a llevará a cabo, y el número de plazas disponibles.  </w:t>
      </w:r>
    </w:p>
    <w:p w:rsidR="005355C0" w:rsidRPr="00C321A1" w:rsidRDefault="00C321A1">
      <w:pPr>
        <w:pStyle w:val="Ttulo3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</w:t>
      </w:r>
      <w:r w:rsidR="004B0C2F" w:rsidRPr="00C321A1">
        <w:rPr>
          <w:rFonts w:asciiTheme="minorHAnsi" w:hAnsiTheme="minorHAnsi" w:cstheme="minorHAnsi"/>
          <w:sz w:val="24"/>
          <w:szCs w:val="24"/>
          <w:u w:val="single"/>
        </w:rPr>
        <w:t xml:space="preserve">funcionales </w:t>
      </w:r>
    </w:p>
    <w:p w:rsidR="005355C0" w:rsidRPr="00C321A1" w:rsidRDefault="004B0C2F">
      <w:pPr>
        <w:spacing w:after="1" w:line="260" w:lineRule="auto"/>
        <w:ind w:left="370" w:hanging="1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24. Un actor que se autentica debe ser capaz de: </w:t>
      </w:r>
    </w:p>
    <w:p w:rsidR="005355C0" w:rsidRPr="00C321A1" w:rsidRDefault="004B0C2F">
      <w:pPr>
        <w:numPr>
          <w:ilvl w:val="0"/>
          <w:numId w:val="5"/>
        </w:numPr>
        <w:spacing w:after="4" w:line="253" w:lineRule="auto"/>
        <w:ind w:right="2018" w:firstLine="72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Visualizar el registro de actividad de cada actor cuyo perfil puede mostrar.   </w:t>
      </w:r>
    </w:p>
    <w:p w:rsidR="00DF4854" w:rsidRPr="00C321A1" w:rsidRDefault="004B0C2F">
      <w:pPr>
        <w:numPr>
          <w:ilvl w:val="0"/>
          <w:numId w:val="5"/>
        </w:numPr>
        <w:spacing w:after="3"/>
        <w:ind w:right="2018" w:firstLine="72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Administrar sus registros de actividad, que incluye 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listar, crear, editar, y borrar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 w:rsidP="00DF4854">
      <w:pPr>
        <w:spacing w:after="3"/>
        <w:ind w:right="2018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25. Un actor que se autentica como un maestro debe ser capaz de: </w:t>
      </w:r>
    </w:p>
    <w:p w:rsidR="005355C0" w:rsidRPr="00C321A1" w:rsidRDefault="004B0C2F">
      <w:pPr>
        <w:spacing w:after="3"/>
        <w:ind w:left="1440" w:right="2312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1. Manejar sus seminarios, que incluye 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listar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crear, editar y eliminar. </w:t>
      </w:r>
    </w:p>
    <w:p w:rsidR="005355C0" w:rsidRPr="00C321A1" w:rsidRDefault="004B0C2F">
      <w:pPr>
        <w:numPr>
          <w:ilvl w:val="0"/>
          <w:numId w:val="6"/>
        </w:numPr>
        <w:spacing w:after="3" w:line="251" w:lineRule="auto"/>
        <w:ind w:right="63" w:hanging="25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como estudiante debe ser capaz de: </w:t>
      </w:r>
    </w:p>
    <w:p w:rsidR="005355C0" w:rsidRPr="00C321A1" w:rsidRDefault="004B0C2F">
      <w:pPr>
        <w:numPr>
          <w:ilvl w:val="1"/>
          <w:numId w:val="6"/>
        </w:numPr>
        <w:spacing w:after="10" w:line="269" w:lineRule="auto"/>
        <w:ind w:hanging="147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Registrarse para un seminario. </w:t>
      </w:r>
    </w:p>
    <w:p w:rsidR="005355C0" w:rsidRPr="00C321A1" w:rsidRDefault="004B0C2F">
      <w:pPr>
        <w:numPr>
          <w:ilvl w:val="1"/>
          <w:numId w:val="6"/>
        </w:numPr>
        <w:spacing w:after="10" w:line="269" w:lineRule="auto"/>
        <w:ind w:hanging="147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Anular el registro de un seminario. </w:t>
      </w:r>
    </w:p>
    <w:p w:rsidR="005355C0" w:rsidRPr="00C321A1" w:rsidRDefault="004B0C2F">
      <w:pPr>
        <w:numPr>
          <w:ilvl w:val="0"/>
          <w:numId w:val="6"/>
        </w:numPr>
        <w:spacing w:after="3" w:line="251" w:lineRule="auto"/>
        <w:ind w:right="63" w:hanging="25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está autenticado como un administrador debe ser capaz de: </w:t>
      </w:r>
    </w:p>
    <w:p w:rsidR="005355C0" w:rsidRPr="00C321A1" w:rsidRDefault="004B0C2F">
      <w:pPr>
        <w:numPr>
          <w:ilvl w:val="1"/>
          <w:numId w:val="6"/>
        </w:numPr>
        <w:spacing w:after="10" w:line="269" w:lineRule="auto"/>
        <w:ind w:hanging="147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Mostrar un 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panel de control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con la siguiente información: </w:t>
      </w:r>
    </w:p>
    <w:p w:rsidR="005355C0" w:rsidRPr="00C321A1" w:rsidRDefault="004B0C2F">
      <w:pPr>
        <w:numPr>
          <w:ilvl w:val="2"/>
          <w:numId w:val="6"/>
        </w:numPr>
        <w:spacing w:after="246" w:line="260" w:lineRule="auto"/>
        <w:ind w:right="183" w:hanging="3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mínimo, el máximo, y el número promedio de los registros de actividad por actor. </w:t>
      </w:r>
    </w:p>
    <w:p w:rsidR="005355C0" w:rsidRPr="00C321A1" w:rsidRDefault="004B0C2F">
      <w:pPr>
        <w:numPr>
          <w:ilvl w:val="2"/>
          <w:numId w:val="6"/>
        </w:numPr>
        <w:spacing w:after="4" w:line="253" w:lineRule="auto"/>
        <w:ind w:right="183" w:hanging="3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Los actores que tienen ± 10% </w:t>
      </w:r>
      <w:r w:rsidR="00DF4854" w:rsidRPr="00C321A1">
        <w:rPr>
          <w:rFonts w:asciiTheme="minorHAnsi" w:eastAsia="Arial Unicode MS" w:hAnsiTheme="minorHAnsi" w:cstheme="minorHAnsi"/>
          <w:sz w:val="24"/>
          <w:szCs w:val="24"/>
        </w:rPr>
        <w:t>d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número promedio de registros de actividad por el actor. </w:t>
      </w:r>
    </w:p>
    <w:p w:rsidR="00DF4854" w:rsidRPr="00C321A1" w:rsidRDefault="004B0C2F">
      <w:pPr>
        <w:numPr>
          <w:ilvl w:val="2"/>
          <w:numId w:val="6"/>
        </w:numPr>
        <w:spacing w:after="238" w:line="422" w:lineRule="auto"/>
        <w:ind w:right="183" w:hanging="3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El mínimo, el máximo y el número medio de seminarios por maestro. •</w:t>
      </w:r>
    </w:p>
    <w:p w:rsidR="005355C0" w:rsidRPr="00C321A1" w:rsidRDefault="004B0C2F">
      <w:pPr>
        <w:numPr>
          <w:ilvl w:val="2"/>
          <w:numId w:val="6"/>
        </w:numPr>
        <w:spacing w:after="238" w:line="422" w:lineRule="auto"/>
        <w:ind w:right="183" w:hanging="3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Los maestros que organizan ± 10% el número medio de seminarios por maestro. </w:t>
      </w:r>
    </w:p>
    <w:p w:rsidR="005355C0" w:rsidRPr="00C321A1" w:rsidRDefault="00C321A1">
      <w:pPr>
        <w:pStyle w:val="Ttulo2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</w:t>
      </w:r>
      <w:r w:rsidR="004B0C2F" w:rsidRPr="00C321A1">
        <w:rPr>
          <w:rFonts w:asciiTheme="minorHAnsi" w:hAnsiTheme="minorHAnsi" w:cstheme="minorHAnsi"/>
          <w:sz w:val="24"/>
          <w:szCs w:val="24"/>
          <w:u w:val="single"/>
        </w:rPr>
        <w:t xml:space="preserve">no funcionales </w:t>
      </w:r>
    </w:p>
    <w:p w:rsidR="005355C0" w:rsidRPr="00C321A1" w:rsidRDefault="004B0C2F">
      <w:pPr>
        <w:numPr>
          <w:ilvl w:val="0"/>
          <w:numId w:val="7"/>
        </w:numPr>
        <w:spacing w:after="259" w:line="248" w:lineRule="auto"/>
        <w:ind w:right="371" w:hanging="264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El sistema crea registros de actividad de forma automática cada vez que: un actor </w:t>
      </w:r>
      <w:r w:rsidR="00CC2269" w:rsidRPr="00C321A1">
        <w:rPr>
          <w:rFonts w:asciiTheme="minorHAnsi" w:eastAsia="Arial Unicode MS" w:hAnsiTheme="minorHAnsi" w:cstheme="minorHAnsi"/>
          <w:sz w:val="24"/>
          <w:szCs w:val="24"/>
        </w:rPr>
        <w:t xml:space="preserve">postea en un </w:t>
      </w:r>
      <w:proofErr w:type="spellStart"/>
      <w:r w:rsidR="00CC2269" w:rsidRPr="00C321A1">
        <w:rPr>
          <w:rFonts w:asciiTheme="minorHAnsi" w:eastAsia="Arial Unicode MS" w:hAnsiTheme="minorHAnsi" w:cstheme="minorHAnsi"/>
          <w:sz w:val="24"/>
          <w:szCs w:val="24"/>
        </w:rPr>
        <w:t>boletin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>; un admini</w:t>
      </w:r>
      <w:r w:rsidR="00CC2269" w:rsidRPr="00C321A1">
        <w:rPr>
          <w:rFonts w:asciiTheme="minorHAnsi" w:eastAsia="Arial Unicode MS" w:hAnsiTheme="minorHAnsi" w:cstheme="minorHAnsi"/>
          <w:sz w:val="24"/>
          <w:szCs w:val="24"/>
        </w:rPr>
        <w:t>strador crea, edita o elimina una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; un maestro crea, edita o elimina una actividad; un maestro crea, edita o elimina una </w:t>
      </w:r>
      <w:r w:rsidR="00CC2269" w:rsidRPr="00C321A1">
        <w:rPr>
          <w:rFonts w:asciiTheme="minorHAnsi" w:eastAsia="Arial Unicode MS" w:hAnsiTheme="minorHAnsi" w:cstheme="minorHAnsi"/>
          <w:sz w:val="24"/>
          <w:szCs w:val="24"/>
        </w:rPr>
        <w:t>tarea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; un maestro crea, edita o elimina un seminari</w:t>
      </w:r>
      <w:r w:rsidR="00CC2269" w:rsidRPr="00C321A1">
        <w:rPr>
          <w:rFonts w:asciiTheme="minorHAnsi" w:eastAsia="Arial Unicode MS" w:hAnsiTheme="minorHAnsi" w:cstheme="minorHAnsi"/>
          <w:sz w:val="24"/>
          <w:szCs w:val="24"/>
        </w:rPr>
        <w:t>o; un estudiante se matricula en una 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; un alumno envía una actividad; un estudiante se registra para un seminario.</w:t>
      </w:r>
    </w:p>
    <w:p w:rsidR="005355C0" w:rsidRPr="00C321A1" w:rsidRDefault="004B0C2F">
      <w:pPr>
        <w:numPr>
          <w:ilvl w:val="0"/>
          <w:numId w:val="7"/>
        </w:numPr>
        <w:spacing w:after="515" w:line="248" w:lineRule="auto"/>
        <w:ind w:right="371" w:hanging="264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Los registros de actividad creadas por el sistema deben ser escritos en Inglés y Español. </w:t>
      </w:r>
    </w:p>
    <w:p w:rsidR="005355C0" w:rsidRPr="00C321A1" w:rsidRDefault="00C321A1">
      <w:pPr>
        <w:pStyle w:val="Ttulo2"/>
        <w:spacing w:after="164"/>
        <w:ind w:left="0" w:firstLine="0"/>
        <w:rPr>
          <w:rFonts w:asciiTheme="minorHAnsi" w:hAnsiTheme="minorHAnsi" w:cstheme="minorHAnsi"/>
          <w:sz w:val="36"/>
          <w:szCs w:val="36"/>
        </w:rPr>
      </w:pPr>
      <w:r w:rsidRPr="00C321A1">
        <w:rPr>
          <w:rFonts w:asciiTheme="minorHAnsi" w:hAnsiTheme="minorHAnsi" w:cstheme="minorHAnsi"/>
          <w:color w:val="365F91"/>
          <w:sz w:val="36"/>
          <w:szCs w:val="36"/>
        </w:rPr>
        <w:lastRenderedPageBreak/>
        <w:t>R</w:t>
      </w:r>
      <w:r w:rsidR="004B0C2F" w:rsidRPr="00C321A1">
        <w:rPr>
          <w:rFonts w:asciiTheme="minorHAnsi" w:hAnsiTheme="minorHAnsi" w:cstheme="minorHAnsi"/>
          <w:color w:val="365F91"/>
          <w:sz w:val="36"/>
          <w:szCs w:val="36"/>
        </w:rPr>
        <w:t xml:space="preserve">equisitos de nivel </w:t>
      </w:r>
      <w:r w:rsidRPr="00C321A1">
        <w:rPr>
          <w:rFonts w:asciiTheme="minorHAnsi" w:hAnsiTheme="minorHAnsi" w:cstheme="minorHAnsi"/>
          <w:color w:val="365F91"/>
          <w:sz w:val="36"/>
          <w:szCs w:val="36"/>
        </w:rPr>
        <w:t>A</w:t>
      </w:r>
    </w:p>
    <w:p w:rsidR="005355C0" w:rsidRPr="00C321A1" w:rsidRDefault="004B0C2F">
      <w:pPr>
        <w:pStyle w:val="Ttulo3"/>
        <w:spacing w:after="69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de información </w:t>
      </w:r>
    </w:p>
    <w:p w:rsidR="005355C0" w:rsidRPr="00C321A1" w:rsidRDefault="004B0C2F">
      <w:pPr>
        <w:numPr>
          <w:ilvl w:val="0"/>
          <w:numId w:val="8"/>
        </w:numPr>
        <w:spacing w:after="4" w:line="248" w:lineRule="auto"/>
        <w:ind w:right="371" w:hanging="2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Los maestros pueden asociar r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 xml:space="preserve">egistros bibliográficos con las asignaturas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que administran. Para cada</w:t>
      </w:r>
    </w:p>
    <w:p w:rsidR="005355C0" w:rsidRPr="00C321A1" w:rsidRDefault="004B0C2F">
      <w:pPr>
        <w:spacing w:after="10" w:line="269" w:lineRule="auto"/>
        <w:ind w:left="730" w:hanging="10"/>
        <w:rPr>
          <w:rFonts w:asciiTheme="minorHAnsi" w:hAnsiTheme="minorHAnsi" w:cstheme="minorHAnsi"/>
          <w:sz w:val="24"/>
          <w:szCs w:val="24"/>
        </w:rPr>
      </w:pP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registro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>, el sistema debe almacenar un título, los autores, y un localizador. El localizador es una pieza de texto que id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entifica de forma exclusiva un registro bibliográfico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, por ejemplo, un ISBN o una DOI.</w:t>
      </w:r>
    </w:p>
    <w:p w:rsidR="005355C0" w:rsidRPr="00C321A1" w:rsidRDefault="004B0C2F" w:rsidP="00C321A1">
      <w:pPr>
        <w:numPr>
          <w:ilvl w:val="0"/>
          <w:numId w:val="8"/>
        </w:numPr>
        <w:spacing w:after="4" w:line="253" w:lineRule="auto"/>
        <w:ind w:right="371" w:hanging="261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Los actores del sistema pueden registrar sus identidades sociales. Para cada uno de </w:t>
      </w: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esos identidad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>, el sis</w:t>
      </w:r>
      <w:r w:rsidR="00C321A1">
        <w:rPr>
          <w:rFonts w:asciiTheme="minorHAnsi" w:eastAsia="Arial Unicode MS" w:hAnsiTheme="minorHAnsi" w:cstheme="minorHAnsi"/>
          <w:sz w:val="24"/>
          <w:szCs w:val="24"/>
        </w:rPr>
        <w:t xml:space="preserve">tema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debe almacenar un </w:t>
      </w:r>
      <w:proofErr w:type="spellStart"/>
      <w:r w:rsidRPr="00C321A1">
        <w:rPr>
          <w:rFonts w:asciiTheme="minorHAnsi" w:eastAsia="Arial Unicode MS" w:hAnsiTheme="minorHAnsi" w:cstheme="minorHAnsi"/>
          <w:sz w:val="24"/>
          <w:szCs w:val="24"/>
        </w:rPr>
        <w:t>nick</w:t>
      </w:r>
      <w:proofErr w:type="spell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el nombre de una red social, un enlace a su perfil, y una foto opcional. </w:t>
      </w:r>
    </w:p>
    <w:p w:rsidR="005355C0" w:rsidRPr="00C321A1" w:rsidRDefault="00C321A1">
      <w:pPr>
        <w:pStyle w:val="Ttulo4"/>
        <w:ind w:left="-5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hAnsiTheme="minorHAnsi" w:cstheme="minorHAnsi"/>
          <w:sz w:val="24"/>
          <w:szCs w:val="24"/>
          <w:u w:val="single"/>
        </w:rPr>
        <w:t xml:space="preserve">Requisitos </w:t>
      </w:r>
      <w:r w:rsidR="004B0C2F" w:rsidRPr="00C321A1">
        <w:rPr>
          <w:rFonts w:asciiTheme="minorHAnsi" w:hAnsiTheme="minorHAnsi" w:cstheme="minorHAnsi"/>
          <w:sz w:val="24"/>
          <w:szCs w:val="24"/>
          <w:u w:val="single"/>
        </w:rPr>
        <w:t xml:space="preserve">funcionales </w:t>
      </w:r>
    </w:p>
    <w:p w:rsidR="005355C0" w:rsidRPr="00C321A1" w:rsidRDefault="004B0C2F">
      <w:pPr>
        <w:numPr>
          <w:ilvl w:val="0"/>
          <w:numId w:val="9"/>
        </w:numPr>
        <w:spacing w:after="1" w:line="260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debe ser capaz de: </w:t>
      </w:r>
    </w:p>
    <w:p w:rsidR="005355C0" w:rsidRPr="00C321A1" w:rsidRDefault="004B0C2F">
      <w:pPr>
        <w:numPr>
          <w:ilvl w:val="1"/>
          <w:numId w:val="9"/>
        </w:numPr>
        <w:spacing w:after="3"/>
        <w:ind w:right="1385" w:hanging="19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Administrar sus identidades sociales, que incluye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listar, crear, editar, y borrar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4B0C2F">
      <w:pPr>
        <w:numPr>
          <w:ilvl w:val="0"/>
          <w:numId w:val="9"/>
        </w:numPr>
        <w:spacing w:after="3" w:line="251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se autentica como un maestro debe ser capaz de: </w:t>
      </w:r>
    </w:p>
    <w:p w:rsidR="005355C0" w:rsidRPr="00C321A1" w:rsidRDefault="004B0C2F">
      <w:pPr>
        <w:numPr>
          <w:ilvl w:val="1"/>
          <w:numId w:val="9"/>
        </w:numPr>
        <w:spacing w:after="1" w:line="260" w:lineRule="auto"/>
        <w:ind w:right="1385" w:hanging="19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Gestionar los registros de bibliografía, que incluye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listar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, crear, editar y eliminar.  </w:t>
      </w:r>
    </w:p>
    <w:p w:rsidR="005355C0" w:rsidRPr="00C321A1" w:rsidRDefault="004B0C2F">
      <w:pPr>
        <w:numPr>
          <w:ilvl w:val="0"/>
          <w:numId w:val="9"/>
        </w:numPr>
        <w:spacing w:after="3" w:line="251" w:lineRule="auto"/>
        <w:ind w:right="63" w:hanging="27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Un actor que está autenticado como un administrador debe ser capaz de: </w:t>
      </w:r>
    </w:p>
    <w:p w:rsidR="005355C0" w:rsidRPr="00C321A1" w:rsidRDefault="004B0C2F">
      <w:pPr>
        <w:numPr>
          <w:ilvl w:val="1"/>
          <w:numId w:val="9"/>
        </w:numPr>
        <w:spacing w:after="10" w:line="269" w:lineRule="auto"/>
        <w:ind w:right="1385" w:hanging="196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Mostrar un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panel de control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con la siguiente información: </w:t>
      </w:r>
    </w:p>
    <w:p w:rsidR="005355C0" w:rsidRPr="00C321A1" w:rsidRDefault="004B0C2F">
      <w:pPr>
        <w:spacing w:after="3"/>
        <w:ind w:left="2146" w:right="1798" w:hanging="361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a. El mínimo, el máximo, la media, y la desviación estándar de registros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 xml:space="preserve">de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bibliografía por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asignatura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CA411B">
      <w:pPr>
        <w:spacing w:after="4" w:line="253" w:lineRule="auto"/>
        <w:ind w:left="1810" w:right="183" w:hanging="1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b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El ratio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de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asignaturas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que tienen sólo uno o dos registros bibliográficos.  </w:t>
      </w:r>
    </w:p>
    <w:p w:rsidR="005355C0" w:rsidRPr="00C321A1" w:rsidRDefault="00CA411B">
      <w:pPr>
        <w:spacing w:after="3"/>
        <w:ind w:left="1795" w:hanging="10"/>
        <w:jc w:val="both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c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. El mínimo, el máximo, la media, y la desviación estándar de </w:t>
      </w:r>
    </w:p>
    <w:p w:rsidR="005355C0" w:rsidRPr="00C321A1" w:rsidRDefault="004B0C2F">
      <w:pPr>
        <w:spacing w:after="10" w:line="269" w:lineRule="auto"/>
        <w:ind w:left="2171" w:hanging="10"/>
        <w:rPr>
          <w:rFonts w:asciiTheme="minorHAnsi" w:hAnsiTheme="minorHAnsi" w:cstheme="minorHAnsi"/>
          <w:sz w:val="24"/>
          <w:szCs w:val="24"/>
        </w:rPr>
      </w:pPr>
      <w:proofErr w:type="gramStart"/>
      <w:r w:rsidRPr="00C321A1">
        <w:rPr>
          <w:rFonts w:asciiTheme="minorHAnsi" w:eastAsia="Arial Unicode MS" w:hAnsiTheme="minorHAnsi" w:cstheme="minorHAnsi"/>
          <w:sz w:val="24"/>
          <w:szCs w:val="24"/>
        </w:rPr>
        <w:t>identidades</w:t>
      </w:r>
      <w:proofErr w:type="gramEnd"/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CA411B" w:rsidRPr="00C321A1">
        <w:rPr>
          <w:rFonts w:asciiTheme="minorHAnsi" w:eastAsia="Arial Unicode MS" w:hAnsiTheme="minorHAnsi" w:cstheme="minorHAnsi"/>
          <w:sz w:val="24"/>
          <w:szCs w:val="24"/>
        </w:rPr>
        <w:t>sociales por actor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</w:p>
    <w:p w:rsidR="005355C0" w:rsidRPr="00C321A1" w:rsidRDefault="00CA411B">
      <w:pPr>
        <w:spacing w:after="254" w:line="269" w:lineRule="auto"/>
        <w:ind w:left="1810" w:hanging="1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>d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. </w:t>
      </w:r>
      <w:r w:rsidRPr="00C321A1">
        <w:rPr>
          <w:rFonts w:asciiTheme="minorHAnsi" w:eastAsia="Arial Unicode MS" w:hAnsiTheme="minorHAnsi" w:cstheme="minorHAnsi"/>
          <w:sz w:val="24"/>
          <w:szCs w:val="24"/>
        </w:rPr>
        <w:t>El ratio</w:t>
      </w:r>
      <w:r w:rsidR="004B0C2F" w:rsidRPr="00C321A1">
        <w:rPr>
          <w:rFonts w:asciiTheme="minorHAnsi" w:eastAsia="Arial Unicode MS" w:hAnsiTheme="minorHAnsi" w:cstheme="minorHAnsi"/>
          <w:sz w:val="24"/>
          <w:szCs w:val="24"/>
        </w:rPr>
        <w:t xml:space="preserve"> de los actores que tienen al menos una identidad social. </w:t>
      </w:r>
    </w:p>
    <w:p w:rsidR="005355C0" w:rsidRPr="00C321A1" w:rsidRDefault="00C321A1">
      <w:pPr>
        <w:spacing w:after="0"/>
        <w:ind w:left="-5" w:hanging="10"/>
        <w:rPr>
          <w:rFonts w:asciiTheme="minorHAnsi" w:hAnsiTheme="minorHAnsi" w:cstheme="minorHAnsi"/>
          <w:sz w:val="24"/>
          <w:szCs w:val="24"/>
          <w:u w:val="single"/>
        </w:rPr>
      </w:pPr>
      <w:r w:rsidRPr="00C321A1">
        <w:rPr>
          <w:rFonts w:asciiTheme="minorHAnsi" w:eastAsia="Arial Unicode MS" w:hAnsiTheme="minorHAnsi" w:cstheme="minorHAnsi"/>
          <w:b/>
          <w:color w:val="4F81BD"/>
          <w:sz w:val="24"/>
          <w:szCs w:val="24"/>
          <w:u w:val="single"/>
        </w:rPr>
        <w:t>Requisitos</w:t>
      </w:r>
      <w:r w:rsidR="004B0C2F" w:rsidRPr="00C321A1">
        <w:rPr>
          <w:rFonts w:asciiTheme="minorHAnsi" w:eastAsia="Arial Unicode MS" w:hAnsiTheme="minorHAnsi" w:cstheme="minorHAnsi"/>
          <w:b/>
          <w:color w:val="4F81BD"/>
          <w:sz w:val="24"/>
          <w:szCs w:val="24"/>
          <w:u w:val="single"/>
        </w:rPr>
        <w:t xml:space="preserve"> no funcionales </w:t>
      </w:r>
    </w:p>
    <w:p w:rsidR="005355C0" w:rsidRPr="00C321A1" w:rsidRDefault="004B0C2F">
      <w:pPr>
        <w:spacing w:after="10" w:line="269" w:lineRule="auto"/>
        <w:ind w:left="10" w:hanging="10"/>
        <w:rPr>
          <w:rFonts w:asciiTheme="minorHAnsi" w:hAnsiTheme="minorHAnsi" w:cstheme="minorHAnsi"/>
          <w:sz w:val="24"/>
          <w:szCs w:val="24"/>
        </w:rPr>
      </w:pPr>
      <w:r w:rsidRPr="00C321A1">
        <w:rPr>
          <w:rFonts w:asciiTheme="minorHAnsi" w:eastAsia="Arial Unicode MS" w:hAnsiTheme="minorHAnsi" w:cstheme="minorHAnsi"/>
          <w:sz w:val="24"/>
          <w:szCs w:val="24"/>
        </w:rPr>
        <w:t xml:space="preserve">Intencionalmente Blanco. </w:t>
      </w:r>
    </w:p>
    <w:p w:rsidR="005355C0" w:rsidRDefault="005355C0" w:rsidP="00C321A1">
      <w:pPr>
        <w:spacing w:after="0" w:line="268" w:lineRule="auto"/>
        <w:ind w:right="1356"/>
      </w:pPr>
    </w:p>
    <w:sectPr w:rsidR="005355C0">
      <w:footerReference w:type="even" r:id="rId7"/>
      <w:footerReference w:type="default" r:id="rId8"/>
      <w:footerReference w:type="first" r:id="rId9"/>
      <w:pgSz w:w="11906" w:h="16838"/>
      <w:pgMar w:top="1463" w:right="1303" w:bottom="1728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42" w:rsidRDefault="00F57342">
      <w:pPr>
        <w:spacing w:after="0" w:line="240" w:lineRule="auto"/>
      </w:pPr>
      <w:r>
        <w:separator/>
      </w:r>
    </w:p>
  </w:endnote>
  <w:endnote w:type="continuationSeparator" w:id="0">
    <w:p w:rsidR="00F57342" w:rsidRDefault="00F5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C0" w:rsidRDefault="004B0C2F">
    <w:pPr>
      <w:spacing w:after="0"/>
      <w:ind w:right="1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 Unicode MS" w:eastAsia="Arial Unicode MS" w:hAnsi="Arial Unicode MS" w:cs="Arial Unicode MS"/>
        <w:sz w:val="15"/>
      </w:rPr>
      <w:t>1</w:t>
    </w:r>
    <w:r>
      <w:rPr>
        <w:rFonts w:ascii="Arial Unicode MS" w:eastAsia="Arial Unicode MS" w:hAnsi="Arial Unicode MS" w:cs="Arial Unicode MS"/>
        <w:sz w:val="15"/>
      </w:rPr>
      <w:fldChar w:fldCharType="end"/>
    </w:r>
    <w:r>
      <w:rPr>
        <w:rFonts w:ascii="Arial Unicode MS" w:eastAsia="Arial Unicode MS" w:hAnsi="Arial Unicode MS" w:cs="Arial Unicode MS"/>
        <w:sz w:val="15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C0" w:rsidRDefault="004B0C2F">
    <w:pPr>
      <w:spacing w:after="0"/>
      <w:ind w:right="1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4DEA" w:rsidRPr="00174DEA">
      <w:rPr>
        <w:rFonts w:ascii="Arial Unicode MS" w:eastAsia="Arial Unicode MS" w:hAnsi="Arial Unicode MS" w:cs="Arial Unicode MS"/>
        <w:noProof/>
        <w:sz w:val="15"/>
      </w:rPr>
      <w:t>3</w:t>
    </w:r>
    <w:r>
      <w:rPr>
        <w:rFonts w:ascii="Arial Unicode MS" w:eastAsia="Arial Unicode MS" w:hAnsi="Arial Unicode MS" w:cs="Arial Unicode MS"/>
        <w:sz w:val="15"/>
      </w:rPr>
      <w:fldChar w:fldCharType="end"/>
    </w:r>
    <w:r>
      <w:rPr>
        <w:rFonts w:ascii="Arial Unicode MS" w:eastAsia="Arial Unicode MS" w:hAnsi="Arial Unicode MS" w:cs="Arial Unicode MS"/>
        <w:sz w:val="15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5C0" w:rsidRDefault="004B0C2F">
    <w:pPr>
      <w:spacing w:after="0"/>
      <w:ind w:right="1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 Unicode MS" w:eastAsia="Arial Unicode MS" w:hAnsi="Arial Unicode MS" w:cs="Arial Unicode MS"/>
        <w:sz w:val="15"/>
      </w:rPr>
      <w:t>1</w:t>
    </w:r>
    <w:r>
      <w:rPr>
        <w:rFonts w:ascii="Arial Unicode MS" w:eastAsia="Arial Unicode MS" w:hAnsi="Arial Unicode MS" w:cs="Arial Unicode MS"/>
        <w:sz w:val="15"/>
      </w:rPr>
      <w:fldChar w:fldCharType="end"/>
    </w:r>
    <w:r>
      <w:rPr>
        <w:rFonts w:ascii="Arial Unicode MS" w:eastAsia="Arial Unicode MS" w:hAnsi="Arial Unicode MS" w:cs="Arial Unicode MS"/>
        <w:sz w:val="15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42" w:rsidRDefault="00F57342">
      <w:pPr>
        <w:spacing w:after="0" w:line="240" w:lineRule="auto"/>
      </w:pPr>
      <w:r>
        <w:separator/>
      </w:r>
    </w:p>
  </w:footnote>
  <w:footnote w:type="continuationSeparator" w:id="0">
    <w:p w:rsidR="00F57342" w:rsidRDefault="00F57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2D29"/>
    <w:multiLevelType w:val="hybridMultilevel"/>
    <w:tmpl w:val="73063816"/>
    <w:lvl w:ilvl="0" w:tplc="1058599C">
      <w:start w:val="32"/>
      <w:numFmt w:val="decimal"/>
      <w:lvlText w:val="%1."/>
      <w:lvlJc w:val="left"/>
      <w:pPr>
        <w:ind w:left="62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F0A190E">
      <w:start w:val="1"/>
      <w:numFmt w:val="decimal"/>
      <w:lvlText w:val="%2."/>
      <w:lvlJc w:val="left"/>
      <w:pPr>
        <w:ind w:left="126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BA885C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A69EC6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5E1826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E2F52E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C67E1E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3438DA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4C7FC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440C5"/>
    <w:multiLevelType w:val="hybridMultilevel"/>
    <w:tmpl w:val="18C0F602"/>
    <w:lvl w:ilvl="0" w:tplc="72966F68">
      <w:start w:val="26"/>
      <w:numFmt w:val="decimal"/>
      <w:lvlText w:val="%1."/>
      <w:lvlJc w:val="left"/>
      <w:pPr>
        <w:ind w:left="60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6AE84C4">
      <w:start w:val="2"/>
      <w:numFmt w:val="decimal"/>
      <w:lvlRestart w:val="0"/>
      <w:lvlText w:val="%2."/>
      <w:lvlJc w:val="left"/>
      <w:pPr>
        <w:ind w:left="121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EE70D472">
      <w:start w:val="1"/>
      <w:numFmt w:val="bullet"/>
      <w:lvlText w:val="•"/>
      <w:lvlJc w:val="left"/>
      <w:pPr>
        <w:ind w:left="216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A49BC0">
      <w:start w:val="1"/>
      <w:numFmt w:val="bullet"/>
      <w:lvlText w:val="•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DEF57A">
      <w:start w:val="1"/>
      <w:numFmt w:val="bullet"/>
      <w:lvlText w:val="o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82FDFC">
      <w:start w:val="1"/>
      <w:numFmt w:val="bullet"/>
      <w:lvlText w:val="▪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E01B82">
      <w:start w:val="1"/>
      <w:numFmt w:val="bullet"/>
      <w:lvlText w:val="•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90F234">
      <w:start w:val="1"/>
      <w:numFmt w:val="bullet"/>
      <w:lvlText w:val="o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8623D4">
      <w:start w:val="1"/>
      <w:numFmt w:val="bullet"/>
      <w:lvlText w:val="▪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003039"/>
    <w:multiLevelType w:val="hybridMultilevel"/>
    <w:tmpl w:val="660C4FB6"/>
    <w:lvl w:ilvl="0" w:tplc="7E7834D6">
      <w:start w:val="17"/>
      <w:numFmt w:val="decimal"/>
      <w:lvlText w:val="%1."/>
      <w:lvlJc w:val="left"/>
      <w:pPr>
        <w:ind w:left="61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18244C6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3F8F408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488BD54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E328752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6E0F9C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E4481FA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A5286E0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A6C86AE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455CFE"/>
    <w:multiLevelType w:val="hybridMultilevel"/>
    <w:tmpl w:val="66E03A08"/>
    <w:lvl w:ilvl="0" w:tplc="BD2CC102">
      <w:start w:val="22"/>
      <w:numFmt w:val="decimal"/>
      <w:lvlText w:val="%1."/>
      <w:lvlJc w:val="left"/>
      <w:pPr>
        <w:ind w:left="59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5BC2862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542EF70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C303F06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2DCC6180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ED82B1C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7A44902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E301E52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8C62B7E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704117"/>
    <w:multiLevelType w:val="hybridMultilevel"/>
    <w:tmpl w:val="94027512"/>
    <w:lvl w:ilvl="0" w:tplc="AC7EDC30">
      <w:start w:val="35"/>
      <w:numFmt w:val="decimal"/>
      <w:lvlText w:val="%1."/>
      <w:lvlJc w:val="left"/>
      <w:pPr>
        <w:ind w:left="614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4E679FC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1663508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1B8F9D8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8DFECCC0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B241118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C6E0B8E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8F6BDE6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314943E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50F3D"/>
    <w:multiLevelType w:val="hybridMultilevel"/>
    <w:tmpl w:val="A9A4658C"/>
    <w:lvl w:ilvl="0" w:tplc="3348C048">
      <w:start w:val="30"/>
      <w:numFmt w:val="decimal"/>
      <w:lvlText w:val="%1."/>
      <w:lvlJc w:val="left"/>
      <w:pPr>
        <w:ind w:left="60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EA5A16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A8EE3A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55A11EC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DA8EBA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28ED74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7CC628E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B6C1D88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4AEE86C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905584"/>
    <w:multiLevelType w:val="hybridMultilevel"/>
    <w:tmpl w:val="E2B6FE9A"/>
    <w:lvl w:ilvl="0" w:tplc="FFF88566">
      <w:start w:val="1"/>
      <w:numFmt w:val="decimal"/>
      <w:lvlText w:val="%1.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C48E6F8">
      <w:start w:val="1"/>
      <w:numFmt w:val="lowerLetter"/>
      <w:lvlText w:val="%2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CD25298">
      <w:start w:val="1"/>
      <w:numFmt w:val="lowerRoman"/>
      <w:lvlText w:val="%3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12A9ADE">
      <w:start w:val="1"/>
      <w:numFmt w:val="decimal"/>
      <w:lvlText w:val="%4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E64ACBA">
      <w:start w:val="1"/>
      <w:numFmt w:val="lowerLetter"/>
      <w:lvlText w:val="%5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5B8415A">
      <w:start w:val="1"/>
      <w:numFmt w:val="lowerRoman"/>
      <w:lvlText w:val="%6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F9A28B0">
      <w:start w:val="1"/>
      <w:numFmt w:val="decimal"/>
      <w:lvlText w:val="%7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D1A1DD8">
      <w:start w:val="1"/>
      <w:numFmt w:val="lowerLetter"/>
      <w:lvlText w:val="%8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444DBFC">
      <w:start w:val="1"/>
      <w:numFmt w:val="lowerRoman"/>
      <w:lvlText w:val="%9"/>
      <w:lvlJc w:val="left"/>
      <w:pPr>
        <w:ind w:left="72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A20AA8"/>
    <w:multiLevelType w:val="hybridMultilevel"/>
    <w:tmpl w:val="12A6CF04"/>
    <w:lvl w:ilvl="0" w:tplc="83560AB2">
      <w:start w:val="10"/>
      <w:numFmt w:val="decimal"/>
      <w:lvlText w:val="%1."/>
      <w:lvlJc w:val="left"/>
      <w:pPr>
        <w:ind w:left="62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845DDC">
      <w:start w:val="1"/>
      <w:numFmt w:val="decimal"/>
      <w:lvlText w:val="%2.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4CE43FE0">
      <w:start w:val="1"/>
      <w:numFmt w:val="bullet"/>
      <w:lvlText w:val="•"/>
      <w:lvlJc w:val="left"/>
      <w:pPr>
        <w:ind w:left="214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FE2096">
      <w:start w:val="1"/>
      <w:numFmt w:val="bullet"/>
      <w:lvlText w:val="•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9C0622">
      <w:start w:val="1"/>
      <w:numFmt w:val="bullet"/>
      <w:lvlText w:val="o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AA0F3A">
      <w:start w:val="1"/>
      <w:numFmt w:val="bullet"/>
      <w:lvlText w:val="▪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1CC058">
      <w:start w:val="1"/>
      <w:numFmt w:val="bullet"/>
      <w:lvlText w:val="•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12043C">
      <w:start w:val="1"/>
      <w:numFmt w:val="bullet"/>
      <w:lvlText w:val="o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32491C">
      <w:start w:val="1"/>
      <w:numFmt w:val="bullet"/>
      <w:lvlText w:val="▪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2A29ED"/>
    <w:multiLevelType w:val="hybridMultilevel"/>
    <w:tmpl w:val="380EDB56"/>
    <w:lvl w:ilvl="0" w:tplc="2940DE04">
      <w:start w:val="28"/>
      <w:numFmt w:val="decimal"/>
      <w:lvlText w:val="%1."/>
      <w:lvlJc w:val="left"/>
      <w:pPr>
        <w:ind w:left="60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896419A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6D426E6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05C017A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65296CE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4902234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BF87E24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62CA716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1542AE4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A6552"/>
    <w:multiLevelType w:val="hybridMultilevel"/>
    <w:tmpl w:val="7BFC0F66"/>
    <w:lvl w:ilvl="0" w:tplc="2F30A69C">
      <w:start w:val="1"/>
      <w:numFmt w:val="decimal"/>
      <w:lvlText w:val="%1."/>
      <w:lvlJc w:val="left"/>
      <w:pPr>
        <w:ind w:left="538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982EADC">
      <w:start w:val="1"/>
      <w:numFmt w:val="lowerLetter"/>
      <w:lvlText w:val="%2"/>
      <w:lvlJc w:val="left"/>
      <w:pPr>
        <w:ind w:left="14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21E89AE">
      <w:start w:val="1"/>
      <w:numFmt w:val="lowerRoman"/>
      <w:lvlText w:val="%3"/>
      <w:lvlJc w:val="left"/>
      <w:pPr>
        <w:ind w:left="21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4D86F94">
      <w:start w:val="1"/>
      <w:numFmt w:val="decimal"/>
      <w:lvlText w:val="%4"/>
      <w:lvlJc w:val="left"/>
      <w:pPr>
        <w:ind w:left="28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9BA0D12">
      <w:start w:val="1"/>
      <w:numFmt w:val="lowerLetter"/>
      <w:lvlText w:val="%5"/>
      <w:lvlJc w:val="left"/>
      <w:pPr>
        <w:ind w:left="36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3DC546E">
      <w:start w:val="1"/>
      <w:numFmt w:val="lowerRoman"/>
      <w:lvlText w:val="%6"/>
      <w:lvlJc w:val="left"/>
      <w:pPr>
        <w:ind w:left="43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3587FBE">
      <w:start w:val="1"/>
      <w:numFmt w:val="decimal"/>
      <w:lvlText w:val="%7"/>
      <w:lvlJc w:val="left"/>
      <w:pPr>
        <w:ind w:left="50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BFEDA24">
      <w:start w:val="1"/>
      <w:numFmt w:val="lowerLetter"/>
      <w:lvlText w:val="%8"/>
      <w:lvlJc w:val="left"/>
      <w:pPr>
        <w:ind w:left="57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8E8F72C">
      <w:start w:val="1"/>
      <w:numFmt w:val="lowerRoman"/>
      <w:lvlText w:val="%9"/>
      <w:lvlJc w:val="left"/>
      <w:pPr>
        <w:ind w:left="64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C0"/>
    <w:rsid w:val="000C7103"/>
    <w:rsid w:val="00174DEA"/>
    <w:rsid w:val="001A7933"/>
    <w:rsid w:val="002525B6"/>
    <w:rsid w:val="00346C62"/>
    <w:rsid w:val="00395DCF"/>
    <w:rsid w:val="004B0C2F"/>
    <w:rsid w:val="005355C0"/>
    <w:rsid w:val="00855E39"/>
    <w:rsid w:val="009324E1"/>
    <w:rsid w:val="00A27F6D"/>
    <w:rsid w:val="00A37428"/>
    <w:rsid w:val="00B92715"/>
    <w:rsid w:val="00C21622"/>
    <w:rsid w:val="00C321A1"/>
    <w:rsid w:val="00CA411B"/>
    <w:rsid w:val="00CC2269"/>
    <w:rsid w:val="00DF4854"/>
    <w:rsid w:val="00F5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64BD6-F538-4806-902D-29FBEE2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3"/>
      <w:ind w:left="10" w:hanging="10"/>
      <w:outlineLvl w:val="0"/>
    </w:pPr>
    <w:rPr>
      <w:rFonts w:ascii="Arial Unicode MS" w:eastAsia="Arial Unicode MS" w:hAnsi="Arial Unicode MS" w:cs="Arial Unicode MS"/>
      <w:b/>
      <w:color w:val="365F9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9"/>
      <w:ind w:left="10" w:hanging="10"/>
      <w:outlineLvl w:val="1"/>
    </w:pPr>
    <w:rPr>
      <w:rFonts w:ascii="Arial Unicode MS" w:eastAsia="Arial Unicode MS" w:hAnsi="Arial Unicode MS" w:cs="Arial Unicode MS"/>
      <w:b/>
      <w:color w:val="4F81BD"/>
      <w:sz w:val="19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96"/>
      <w:ind w:left="10" w:hanging="10"/>
      <w:outlineLvl w:val="2"/>
    </w:pPr>
    <w:rPr>
      <w:rFonts w:ascii="Arial Unicode MS" w:eastAsia="Arial Unicode MS" w:hAnsi="Arial Unicode MS" w:cs="Arial Unicode MS"/>
      <w:b/>
      <w:color w:val="4F81BD"/>
      <w:sz w:val="1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96"/>
      <w:ind w:left="10" w:hanging="10"/>
      <w:outlineLvl w:val="3"/>
    </w:pPr>
    <w:rPr>
      <w:rFonts w:ascii="Arial Unicode MS" w:eastAsia="Arial Unicode MS" w:hAnsi="Arial Unicode MS" w:cs="Arial Unicode MS"/>
      <w:b/>
      <w:color w:val="4F81BD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 Unicode MS" w:eastAsia="Arial Unicode MS" w:hAnsi="Arial Unicode MS" w:cs="Arial Unicode MS"/>
      <w:b/>
      <w:color w:val="365F91"/>
      <w:sz w:val="22"/>
    </w:rPr>
  </w:style>
  <w:style w:type="character" w:customStyle="1" w:styleId="Ttulo3Car">
    <w:name w:val="Título 3 Car"/>
    <w:link w:val="Ttulo3"/>
    <w:rPr>
      <w:rFonts w:ascii="Arial Unicode MS" w:eastAsia="Arial Unicode MS" w:hAnsi="Arial Unicode MS" w:cs="Arial Unicode MS"/>
      <w:b/>
      <w:color w:val="4F81BD"/>
      <w:sz w:val="18"/>
    </w:rPr>
  </w:style>
  <w:style w:type="character" w:customStyle="1" w:styleId="Ttulo4Car">
    <w:name w:val="Título 4 Car"/>
    <w:link w:val="Ttulo4"/>
    <w:rPr>
      <w:rFonts w:ascii="Arial Unicode MS" w:eastAsia="Arial Unicode MS" w:hAnsi="Arial Unicode MS" w:cs="Arial Unicode MS"/>
      <w:b/>
      <w:color w:val="4F81BD"/>
      <w:sz w:val="18"/>
    </w:rPr>
  </w:style>
  <w:style w:type="character" w:customStyle="1" w:styleId="Ttulo2Car">
    <w:name w:val="Título 2 Car"/>
    <w:link w:val="Ttulo2"/>
    <w:rPr>
      <w:rFonts w:ascii="Arial Unicode MS" w:eastAsia="Arial Unicode MS" w:hAnsi="Arial Unicode MS" w:cs="Arial Unicode MS"/>
      <w:b/>
      <w:color w:val="4F81BD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/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Jobs - Statement</dc:title>
  <dc:subject/>
  <dc:creator>Rafael Corchuelo</dc:creator>
  <cp:keywords/>
  <cp:lastModifiedBy>Adrian Sanchez Reyes</cp:lastModifiedBy>
  <cp:revision>12</cp:revision>
  <dcterms:created xsi:type="dcterms:W3CDTF">2017-09-24T21:26:00Z</dcterms:created>
  <dcterms:modified xsi:type="dcterms:W3CDTF">2017-09-26T06:08:00Z</dcterms:modified>
</cp:coreProperties>
</file>