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0B27" w14:textId="568AA4C4" w:rsidR="00343080" w:rsidRPr="00FB2119" w:rsidRDefault="00343080" w:rsidP="00343080">
      <w:pPr>
        <w:jc w:val="right"/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May 22, 2022</w:t>
      </w:r>
    </w:p>
    <w:p w14:paraId="16CC897C" w14:textId="7EEEE982" w:rsidR="00343080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Dear Mylène,</w:t>
      </w:r>
    </w:p>
    <w:p w14:paraId="399157DA" w14:textId="77777777" w:rsidR="00343080" w:rsidRPr="00FB2119" w:rsidRDefault="00343080" w:rsidP="00513B8A">
      <w:pPr>
        <w:rPr>
          <w:rFonts w:asciiTheme="majorBidi" w:hAnsiTheme="majorBidi" w:cstheme="majorBidi"/>
        </w:rPr>
      </w:pPr>
    </w:p>
    <w:p w14:paraId="52E33EAF" w14:textId="1799EADE" w:rsidR="00825C29" w:rsidRPr="00FB2119" w:rsidRDefault="001E37E4" w:rsidP="00513B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</w:t>
      </w:r>
      <w:r w:rsidR="00343080" w:rsidRPr="00FB2119">
        <w:rPr>
          <w:rFonts w:asciiTheme="majorBidi" w:hAnsiTheme="majorBidi" w:cstheme="majorBidi"/>
        </w:rPr>
        <w:t xml:space="preserve">, I provide </w:t>
      </w:r>
      <w:r w:rsidR="00825C29" w:rsidRPr="00FB2119">
        <w:rPr>
          <w:rFonts w:asciiTheme="majorBidi" w:hAnsiTheme="majorBidi" w:cstheme="majorBidi"/>
        </w:rPr>
        <w:t xml:space="preserve">information of </w:t>
      </w:r>
      <w:r w:rsidR="00343080" w:rsidRPr="00FB2119">
        <w:rPr>
          <w:rFonts w:asciiTheme="majorBidi" w:hAnsiTheme="majorBidi" w:cstheme="majorBidi"/>
        </w:rPr>
        <w:t xml:space="preserve">our </w:t>
      </w:r>
      <w:r w:rsidR="00825C29" w:rsidRPr="00FB2119">
        <w:rPr>
          <w:rFonts w:asciiTheme="majorBidi" w:hAnsiTheme="majorBidi" w:cstheme="majorBidi"/>
        </w:rPr>
        <w:t xml:space="preserve">ice temperature measurement at Johnsons Glacier on Livingston Island in the Antarctic Peninsula region. </w:t>
      </w:r>
      <w:r w:rsidR="00424DCA">
        <w:rPr>
          <w:rFonts w:asciiTheme="majorBidi" w:hAnsiTheme="majorBidi" w:cstheme="majorBidi"/>
        </w:rPr>
        <w:t>The data</w:t>
      </w:r>
      <w:r w:rsidR="00FB2119" w:rsidRPr="00FB2119">
        <w:rPr>
          <w:rFonts w:asciiTheme="majorBidi" w:hAnsiTheme="majorBidi" w:cstheme="majorBidi"/>
        </w:rPr>
        <w:t xml:space="preserve"> includes thermistor chain measurements in boreholes at two locations named Site 1 and Site 2. </w:t>
      </w:r>
      <w:r w:rsidR="00825C29" w:rsidRPr="00FB2119">
        <w:rPr>
          <w:rFonts w:asciiTheme="majorBidi" w:hAnsiTheme="majorBidi" w:cstheme="majorBidi"/>
        </w:rPr>
        <w:t xml:space="preserve">Please consider </w:t>
      </w:r>
      <w:r w:rsidR="00343080" w:rsidRPr="00FB2119">
        <w:rPr>
          <w:rFonts w:asciiTheme="majorBidi" w:hAnsiTheme="majorBidi" w:cstheme="majorBidi"/>
        </w:rPr>
        <w:t xml:space="preserve">this data set </w:t>
      </w:r>
      <w:r w:rsidR="00424DCA">
        <w:rPr>
          <w:rFonts w:asciiTheme="majorBidi" w:hAnsiTheme="majorBidi" w:cstheme="majorBidi"/>
        </w:rPr>
        <w:t>for</w:t>
      </w:r>
      <w:r w:rsidR="00343080" w:rsidRPr="00FB2119">
        <w:rPr>
          <w:rFonts w:asciiTheme="majorBidi" w:hAnsiTheme="majorBidi" w:cstheme="majorBidi"/>
        </w:rPr>
        <w:t xml:space="preserve"> </w:t>
      </w:r>
      <w:r w:rsidR="00FB2119" w:rsidRPr="00FB2119">
        <w:rPr>
          <w:rFonts w:asciiTheme="majorBidi" w:hAnsiTheme="majorBidi" w:cstheme="majorBidi"/>
        </w:rPr>
        <w:t>your</w:t>
      </w:r>
      <w:r w:rsidR="00343080" w:rsidRPr="00FB2119">
        <w:rPr>
          <w:rFonts w:asciiTheme="majorBidi" w:hAnsiTheme="majorBidi" w:cstheme="majorBidi"/>
        </w:rPr>
        <w:t xml:space="preserve"> database.</w:t>
      </w:r>
    </w:p>
    <w:p w14:paraId="0C102985" w14:textId="63158E22" w:rsidR="00343080" w:rsidRPr="00FB2119" w:rsidRDefault="00343080" w:rsidP="00513B8A">
      <w:pPr>
        <w:rPr>
          <w:rFonts w:asciiTheme="majorBidi" w:hAnsiTheme="majorBidi" w:cstheme="majorBidi"/>
        </w:rPr>
      </w:pPr>
    </w:p>
    <w:p w14:paraId="4CFA9EBE" w14:textId="7E96D9FE" w:rsidR="00343080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All the bests,</w:t>
      </w:r>
    </w:p>
    <w:p w14:paraId="7C35E0C0" w14:textId="39FC3324" w:rsidR="00343080" w:rsidRPr="00FB2119" w:rsidRDefault="00343080" w:rsidP="00513B8A">
      <w:pPr>
        <w:rPr>
          <w:rFonts w:asciiTheme="majorBidi" w:hAnsiTheme="majorBidi" w:cstheme="majorBidi"/>
        </w:rPr>
      </w:pPr>
    </w:p>
    <w:p w14:paraId="1B42BCA1" w14:textId="42B75B2A" w:rsidR="00343080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Shin</w:t>
      </w:r>
    </w:p>
    <w:p w14:paraId="0F31390C" w14:textId="091E758D" w:rsidR="00343080" w:rsidRPr="00FB2119" w:rsidRDefault="00343080" w:rsidP="00513B8A">
      <w:pPr>
        <w:rPr>
          <w:rFonts w:asciiTheme="majorBidi" w:hAnsiTheme="majorBidi" w:cstheme="majorBidi"/>
        </w:rPr>
      </w:pPr>
    </w:p>
    <w:p w14:paraId="25831E2E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Shin Sugiyama</w:t>
      </w:r>
    </w:p>
    <w:p w14:paraId="7FB84E2D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Institute of Low Temperature Science</w:t>
      </w:r>
    </w:p>
    <w:p w14:paraId="4C282F73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Hokkaido University</w:t>
      </w:r>
    </w:p>
    <w:p w14:paraId="6AD8A4E5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Nishi 8, Kita 19, Sapporo, 060-0819 Japan</w:t>
      </w:r>
    </w:p>
    <w:p w14:paraId="37AF2CB9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TEL: +81 (0)11 706 7441</w:t>
      </w:r>
    </w:p>
    <w:p w14:paraId="6D2791B4" w14:textId="77777777" w:rsidR="00FB2119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FAX: +81 (0)11 706 7142</w:t>
      </w:r>
    </w:p>
    <w:p w14:paraId="70904C54" w14:textId="5FD44352" w:rsidR="00343080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sugishin@lowtem.hokudai.ac.jp</w:t>
      </w:r>
    </w:p>
    <w:p w14:paraId="6B3D0ABA" w14:textId="1FD17736" w:rsidR="00343080" w:rsidRPr="00FB2119" w:rsidRDefault="00343080" w:rsidP="00513B8A">
      <w:pPr>
        <w:rPr>
          <w:rFonts w:asciiTheme="majorBidi" w:hAnsiTheme="majorBidi" w:cstheme="majorBidi"/>
        </w:rPr>
      </w:pPr>
    </w:p>
    <w:p w14:paraId="577A9BFB" w14:textId="77777777" w:rsidR="003446B4" w:rsidRDefault="003446B4">
      <w:pPr>
        <w:widowControl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1D70CFD" w14:textId="3BAF847E" w:rsidR="00343080" w:rsidRPr="00FB2119" w:rsidRDefault="0034308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lastRenderedPageBreak/>
        <w:t>********************************************************************</w:t>
      </w:r>
    </w:p>
    <w:p w14:paraId="617278B3" w14:textId="687B07B3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Depth vs. temperature data</w:t>
      </w:r>
    </w:p>
    <w:p w14:paraId="21364D8A" w14:textId="3230ACF3" w:rsidR="00B76699" w:rsidRPr="00FB2119" w:rsidRDefault="00B76699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- Site 1</w:t>
      </w:r>
      <w:r w:rsidR="004029DB">
        <w:rPr>
          <w:rFonts w:asciiTheme="majorBidi" w:hAnsiTheme="majorBidi" w:cstheme="majorBidi"/>
        </w:rPr>
        <w:t xml:space="preserve"> (ice thickness 139 m)</w:t>
      </w:r>
    </w:p>
    <w:p w14:paraId="59728735" w14:textId="64DCEF3D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Depth from the surface (m), Temperature (degree C)</w:t>
      </w:r>
    </w:p>
    <w:p w14:paraId="1A5A8337" w14:textId="10D0FB1C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139, -0.120</w:t>
      </w:r>
    </w:p>
    <w:p w14:paraId="352D0808" w14:textId="3C3E1F10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114, -0.114</w:t>
      </w:r>
    </w:p>
    <w:p w14:paraId="0A22BB0F" w14:textId="363A8400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89, -0.077</w:t>
      </w:r>
    </w:p>
    <w:p w14:paraId="4882DC60" w14:textId="1AC6DF08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64, -0.04</w:t>
      </w:r>
      <w:r w:rsidR="00B76699" w:rsidRPr="00FB2119">
        <w:rPr>
          <w:rFonts w:asciiTheme="majorBidi" w:hAnsiTheme="majorBidi" w:cstheme="majorBidi"/>
        </w:rPr>
        <w:t>9</w:t>
      </w:r>
    </w:p>
    <w:p w14:paraId="02AD8F86" w14:textId="5A66E496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39, -0.028</w:t>
      </w:r>
    </w:p>
    <w:p w14:paraId="3A800062" w14:textId="70FE4D3A" w:rsidR="0026380D" w:rsidRPr="00FB2119" w:rsidRDefault="0026380D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14, -0.048</w:t>
      </w:r>
    </w:p>
    <w:p w14:paraId="66E5ADB8" w14:textId="14464B3B" w:rsidR="00B76699" w:rsidRPr="00FB2119" w:rsidRDefault="00B76699" w:rsidP="00513B8A">
      <w:pPr>
        <w:rPr>
          <w:rFonts w:asciiTheme="majorBidi" w:hAnsiTheme="majorBidi" w:cstheme="majorBidi"/>
        </w:rPr>
      </w:pPr>
    </w:p>
    <w:p w14:paraId="6B5F122F" w14:textId="56CBBACF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- Site 2</w:t>
      </w:r>
      <w:r w:rsidR="004029DB">
        <w:rPr>
          <w:rFonts w:asciiTheme="majorBidi" w:hAnsiTheme="majorBidi" w:cstheme="majorBidi"/>
        </w:rPr>
        <w:t xml:space="preserve"> (ice thickness 153 m)</w:t>
      </w:r>
    </w:p>
    <w:p w14:paraId="39497F06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Depth from the surface (m), Temperature (degree C)</w:t>
      </w:r>
    </w:p>
    <w:p w14:paraId="539ADD06" w14:textId="64BBE03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153, -0.102</w:t>
      </w:r>
    </w:p>
    <w:p w14:paraId="771E12D5" w14:textId="01E88506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128, -0.104</w:t>
      </w:r>
    </w:p>
    <w:p w14:paraId="57C5658C" w14:textId="5043D5C0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103, -0.063</w:t>
      </w:r>
    </w:p>
    <w:p w14:paraId="4AD5828D" w14:textId="2C00824A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78, -0.062</w:t>
      </w:r>
    </w:p>
    <w:p w14:paraId="7BFE3B21" w14:textId="6956BE56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53, -0.032</w:t>
      </w:r>
    </w:p>
    <w:p w14:paraId="632F4E02" w14:textId="3FD0D5E3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28, -0.229</w:t>
      </w:r>
    </w:p>
    <w:p w14:paraId="4ABE059B" w14:textId="2FCB15E8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3, -0.110</w:t>
      </w:r>
    </w:p>
    <w:p w14:paraId="7F8D49CF" w14:textId="77777777" w:rsidR="00513B8A" w:rsidRPr="00FB2119" w:rsidRDefault="00513B8A" w:rsidP="00513B8A">
      <w:pPr>
        <w:rPr>
          <w:rFonts w:asciiTheme="majorBidi" w:hAnsiTheme="majorBidi" w:cstheme="majorBidi"/>
        </w:rPr>
      </w:pPr>
    </w:p>
    <w:p w14:paraId="6A5581C8" w14:textId="24F249C0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Measurement date</w:t>
      </w:r>
    </w:p>
    <w:p w14:paraId="6D60D1F6" w14:textId="51CA57DF" w:rsidR="00513B8A" w:rsidRPr="00FB2119" w:rsidRDefault="005828C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 xml:space="preserve">Site 1: </w:t>
      </w:r>
      <w:r w:rsidR="00513B8A" w:rsidRPr="00FB2119">
        <w:rPr>
          <w:rFonts w:asciiTheme="majorBidi" w:hAnsiTheme="majorBidi" w:cstheme="majorBidi"/>
        </w:rPr>
        <w:t>8 March 2016</w:t>
      </w:r>
    </w:p>
    <w:p w14:paraId="5A99E04D" w14:textId="1E88CC14" w:rsidR="005828C0" w:rsidRPr="00FB2119" w:rsidRDefault="005828C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Site 2: 8 March 2016</w:t>
      </w:r>
    </w:p>
    <w:p w14:paraId="4DD52624" w14:textId="77777777" w:rsidR="00513B8A" w:rsidRPr="00FB2119" w:rsidRDefault="00513B8A" w:rsidP="00513B8A">
      <w:pPr>
        <w:rPr>
          <w:rFonts w:asciiTheme="majorBidi" w:hAnsiTheme="majorBidi" w:cstheme="majorBidi"/>
        </w:rPr>
      </w:pPr>
    </w:p>
    <w:p w14:paraId="3663B152" w14:textId="6810212A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Measurement location (ideally Lat/Long and elevation)</w:t>
      </w:r>
    </w:p>
    <w:p w14:paraId="29966072" w14:textId="76F75DFF" w:rsidR="00513B8A" w:rsidRPr="00FB2119" w:rsidRDefault="00513B8A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 xml:space="preserve">Site 1: </w:t>
      </w:r>
      <w:r w:rsidR="00AE614D" w:rsidRPr="00FB2119">
        <w:rPr>
          <w:rFonts w:asciiTheme="majorBidi" w:hAnsiTheme="majorBidi" w:cstheme="majorBidi"/>
        </w:rPr>
        <w:t xml:space="preserve">62.666004217 S, 60.352660092 W, </w:t>
      </w:r>
      <w:r w:rsidRPr="00FB2119">
        <w:rPr>
          <w:rFonts w:asciiTheme="majorBidi" w:hAnsiTheme="majorBidi" w:cstheme="majorBidi"/>
        </w:rPr>
        <w:t>126 m a.s.l.</w:t>
      </w:r>
    </w:p>
    <w:p w14:paraId="3EBC5028" w14:textId="0ADDF534" w:rsidR="00513B8A" w:rsidRPr="00FB2119" w:rsidRDefault="00513B8A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 xml:space="preserve">Site 2: </w:t>
      </w:r>
      <w:r w:rsidR="00AE614D" w:rsidRPr="00FB2119">
        <w:rPr>
          <w:rFonts w:asciiTheme="majorBidi" w:hAnsiTheme="majorBidi" w:cstheme="majorBidi"/>
        </w:rPr>
        <w:t>62.671642614 S, 60.350248644 W, 172 m a.s.l.</w:t>
      </w:r>
    </w:p>
    <w:p w14:paraId="34DD4278" w14:textId="77777777" w:rsidR="00513B8A" w:rsidRPr="00FB2119" w:rsidRDefault="00513B8A" w:rsidP="00513B8A">
      <w:pPr>
        <w:rPr>
          <w:rFonts w:asciiTheme="majorBidi" w:hAnsiTheme="majorBidi" w:cstheme="majorBidi"/>
        </w:rPr>
      </w:pPr>
    </w:p>
    <w:p w14:paraId="08FEBE19" w14:textId="1D142F76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Whether the borehole reached the bottom</w:t>
      </w:r>
    </w:p>
    <w:p w14:paraId="2A6D94F7" w14:textId="69F59872" w:rsidR="00B76699" w:rsidRPr="00FB2119" w:rsidRDefault="00B76699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Site 1: Bottom reached</w:t>
      </w:r>
    </w:p>
    <w:p w14:paraId="6434111B" w14:textId="0DE6321F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Site 2: Bottom reached</w:t>
      </w:r>
    </w:p>
    <w:p w14:paraId="43780524" w14:textId="77777777" w:rsidR="00B76699" w:rsidRPr="00FB2119" w:rsidRDefault="00B76699" w:rsidP="00513B8A">
      <w:pPr>
        <w:rPr>
          <w:rFonts w:asciiTheme="majorBidi" w:hAnsiTheme="majorBidi" w:cstheme="majorBidi"/>
        </w:rPr>
      </w:pPr>
    </w:p>
    <w:p w14:paraId="466A8AF2" w14:textId="77777777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Any additional descriptions of the site, notes etc.</w:t>
      </w:r>
    </w:p>
    <w:p w14:paraId="00615171" w14:textId="53290A3F" w:rsidR="00513B8A" w:rsidRPr="00FB2119" w:rsidRDefault="00825C29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Details are given in the paper below.</w:t>
      </w:r>
    </w:p>
    <w:p w14:paraId="39DE0C5C" w14:textId="77777777" w:rsidR="00825C29" w:rsidRPr="00FB2119" w:rsidRDefault="00825C29" w:rsidP="00513B8A">
      <w:pPr>
        <w:rPr>
          <w:rFonts w:asciiTheme="majorBidi" w:hAnsiTheme="majorBidi" w:cstheme="majorBidi"/>
        </w:rPr>
      </w:pPr>
    </w:p>
    <w:p w14:paraId="307E0244" w14:textId="77777777" w:rsidR="00513B8A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Author / team</w:t>
      </w:r>
    </w:p>
    <w:p w14:paraId="21BE6DFB" w14:textId="348A75EF" w:rsidR="00825C29" w:rsidRPr="00FB2119" w:rsidRDefault="00825C2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As in the author list of the paper below.</w:t>
      </w:r>
    </w:p>
    <w:p w14:paraId="39D93215" w14:textId="3EDB2376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Shin Sugiyama</w:t>
      </w:r>
      <w:r w:rsidRPr="00FB2119">
        <w:rPr>
          <w:rFonts w:asciiTheme="majorBidi" w:hAnsiTheme="majorBidi" w:cstheme="majorBidi"/>
          <w:vertAlign w:val="superscript"/>
        </w:rPr>
        <w:t>1</w:t>
      </w:r>
      <w:r w:rsidRPr="00FB2119">
        <w:rPr>
          <w:rFonts w:asciiTheme="majorBidi" w:hAnsiTheme="majorBidi" w:cstheme="majorBidi"/>
        </w:rPr>
        <w:t>, Francisco J. Navarro</w:t>
      </w:r>
      <w:r w:rsidRPr="00FB2119">
        <w:rPr>
          <w:rFonts w:asciiTheme="majorBidi" w:hAnsiTheme="majorBidi" w:cstheme="majorBidi"/>
          <w:vertAlign w:val="superscript"/>
        </w:rPr>
        <w:t>2</w:t>
      </w:r>
      <w:r w:rsidRPr="00FB2119">
        <w:rPr>
          <w:rFonts w:asciiTheme="majorBidi" w:hAnsiTheme="majorBidi" w:cstheme="majorBidi"/>
        </w:rPr>
        <w:t>, Takanobu Sawagaki</w:t>
      </w:r>
      <w:r w:rsidRPr="00FB2119">
        <w:rPr>
          <w:rFonts w:asciiTheme="majorBidi" w:hAnsiTheme="majorBidi" w:cstheme="majorBidi"/>
          <w:vertAlign w:val="superscript"/>
        </w:rPr>
        <w:t>3</w:t>
      </w:r>
      <w:r w:rsidRPr="00FB2119">
        <w:rPr>
          <w:rFonts w:asciiTheme="majorBidi" w:hAnsiTheme="majorBidi" w:cstheme="majorBidi"/>
        </w:rPr>
        <w:t>, Masahiro Minowa</w:t>
      </w:r>
      <w:r w:rsidRPr="00FB2119">
        <w:rPr>
          <w:rFonts w:asciiTheme="majorBidi" w:hAnsiTheme="majorBidi" w:cstheme="majorBidi"/>
          <w:vertAlign w:val="superscript"/>
        </w:rPr>
        <w:t>4</w:t>
      </w:r>
      <w:r w:rsidRPr="00FB2119">
        <w:rPr>
          <w:rFonts w:asciiTheme="majorBidi" w:hAnsiTheme="majorBidi" w:cstheme="majorBidi"/>
        </w:rPr>
        <w:t>, Takahiro Segawa</w:t>
      </w:r>
      <w:r w:rsidRPr="00FB2119">
        <w:rPr>
          <w:rFonts w:asciiTheme="majorBidi" w:hAnsiTheme="majorBidi" w:cstheme="majorBidi"/>
          <w:vertAlign w:val="superscript"/>
        </w:rPr>
        <w:t>5</w:t>
      </w:r>
      <w:r w:rsidRPr="00FB2119">
        <w:rPr>
          <w:rFonts w:asciiTheme="majorBidi" w:hAnsiTheme="majorBidi" w:cstheme="majorBidi"/>
        </w:rPr>
        <w:t>, Yukihiko Onuma6, Jaime Otero</w:t>
      </w:r>
      <w:r w:rsidRPr="00FB2119">
        <w:rPr>
          <w:rFonts w:asciiTheme="majorBidi" w:hAnsiTheme="majorBidi" w:cstheme="majorBidi"/>
          <w:vertAlign w:val="superscript"/>
        </w:rPr>
        <w:t>2</w:t>
      </w:r>
      <w:r w:rsidRPr="00FB2119">
        <w:rPr>
          <w:rFonts w:asciiTheme="majorBidi" w:hAnsiTheme="majorBidi" w:cstheme="majorBidi"/>
        </w:rPr>
        <w:t xml:space="preserve"> and Evgeny V. Vasilenko</w:t>
      </w:r>
      <w:r w:rsidRPr="00FB2119">
        <w:rPr>
          <w:rFonts w:asciiTheme="majorBidi" w:hAnsiTheme="majorBidi" w:cstheme="majorBidi"/>
          <w:vertAlign w:val="superscript"/>
        </w:rPr>
        <w:t>7</w:t>
      </w:r>
    </w:p>
    <w:p w14:paraId="647F83A6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1</w:t>
      </w:r>
      <w:r w:rsidRPr="00FB2119">
        <w:rPr>
          <w:rFonts w:asciiTheme="majorBidi" w:hAnsiTheme="majorBidi" w:cstheme="majorBidi"/>
        </w:rPr>
        <w:t>Institute of Low Temperature Science, Hokkaido University, Sapporo, Japan</w:t>
      </w:r>
    </w:p>
    <w:p w14:paraId="0AEA71BE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2</w:t>
      </w:r>
      <w:r w:rsidRPr="00FB2119">
        <w:rPr>
          <w:rFonts w:asciiTheme="majorBidi" w:hAnsiTheme="majorBidi" w:cstheme="majorBidi"/>
        </w:rPr>
        <w:t>Departamento de Matemática Aplicada a las TIC, ETSI de Telecomunicación, Universidad Politécnica de Madrid, Madrid, Spain</w:t>
      </w:r>
    </w:p>
    <w:p w14:paraId="5F1A31DB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3</w:t>
      </w:r>
      <w:r w:rsidRPr="00FB2119">
        <w:rPr>
          <w:rFonts w:asciiTheme="majorBidi" w:hAnsiTheme="majorBidi" w:cstheme="majorBidi"/>
        </w:rPr>
        <w:t>Faculty of Social Sciences, Hosei University, Tokyo, Japan</w:t>
      </w:r>
    </w:p>
    <w:p w14:paraId="0AF7825E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4</w:t>
      </w:r>
      <w:r w:rsidRPr="00FB2119">
        <w:rPr>
          <w:rFonts w:asciiTheme="majorBidi" w:hAnsiTheme="majorBidi" w:cstheme="majorBidi"/>
        </w:rPr>
        <w:t>Instituto de Ciencias Físicas y Matemáticas, Universidad Austral de Chile, Valdivia, Chile</w:t>
      </w:r>
    </w:p>
    <w:p w14:paraId="54510186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5</w:t>
      </w:r>
      <w:r w:rsidRPr="00FB2119">
        <w:rPr>
          <w:rFonts w:asciiTheme="majorBidi" w:hAnsiTheme="majorBidi" w:cstheme="majorBidi"/>
        </w:rPr>
        <w:t>Center for Life Science Research, University of Yamanashi, Yamanashi, Japan</w:t>
      </w:r>
    </w:p>
    <w:p w14:paraId="42B4666B" w14:textId="77777777" w:rsidR="00B76699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6</w:t>
      </w:r>
      <w:r w:rsidRPr="00FB2119">
        <w:rPr>
          <w:rFonts w:asciiTheme="majorBidi" w:hAnsiTheme="majorBidi" w:cstheme="majorBidi"/>
        </w:rPr>
        <w:t>Institute of Industrial Science, The University of Tokyo, Kashiwa, Japan</w:t>
      </w:r>
    </w:p>
    <w:p w14:paraId="6D29B69B" w14:textId="1DC9F090" w:rsidR="00513B8A" w:rsidRPr="00FB2119" w:rsidRDefault="00B76699" w:rsidP="00B76699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vertAlign w:val="superscript"/>
        </w:rPr>
        <w:t>7</w:t>
      </w:r>
      <w:r w:rsidRPr="00FB2119">
        <w:rPr>
          <w:rFonts w:asciiTheme="majorBidi" w:hAnsiTheme="majorBidi" w:cstheme="majorBidi"/>
        </w:rPr>
        <w:t>Institute of Industrial Research Akadempribor, Academy of Sciences of Uzbekistan, Tashkent, Uzbekistan</w:t>
      </w:r>
    </w:p>
    <w:p w14:paraId="1577D0C8" w14:textId="77777777" w:rsidR="00B76699" w:rsidRPr="00FB2119" w:rsidRDefault="00B76699" w:rsidP="00513B8A">
      <w:pPr>
        <w:rPr>
          <w:rFonts w:asciiTheme="majorBidi" w:hAnsiTheme="majorBidi" w:cstheme="majorBidi"/>
        </w:rPr>
      </w:pPr>
    </w:p>
    <w:p w14:paraId="744F409B" w14:textId="06731CF3" w:rsidR="00A44DB5" w:rsidRPr="00FB2119" w:rsidRDefault="00513B8A" w:rsidP="00513B8A">
      <w:pPr>
        <w:rPr>
          <w:rFonts w:asciiTheme="majorBidi" w:hAnsiTheme="majorBidi" w:cstheme="majorBidi"/>
          <w:b/>
          <w:bCs/>
          <w:u w:val="single"/>
        </w:rPr>
      </w:pPr>
      <w:r w:rsidRPr="00FB2119">
        <w:rPr>
          <w:rFonts w:asciiTheme="majorBidi" w:hAnsiTheme="majorBidi" w:cstheme="majorBidi"/>
          <w:b/>
          <w:bCs/>
          <w:u w:val="single"/>
        </w:rPr>
        <w:t>Publication (if published)</w:t>
      </w:r>
    </w:p>
    <w:p w14:paraId="092A4915" w14:textId="2D9EE3CE" w:rsidR="005828C0" w:rsidRPr="00FB2119" w:rsidRDefault="005828C0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</w:rPr>
        <w:t>Sugiyama, S., F. J. Navarro, T. Sawagaki, M. Minowa, T. Segawa, Y. Onuma, J. Otero and E. V. Vasilenko. 2019. Subglacial water pressure and ice speed variations at Johnsons Glacier, Livingston Island, Antarctic Peninsula. Journal of Glaciology, 65(252), 689-699, doi:10.1017/jog.2019.45.</w:t>
      </w:r>
    </w:p>
    <w:p w14:paraId="43962705" w14:textId="7263D074" w:rsidR="00056499" w:rsidRPr="00FB2119" w:rsidRDefault="00056499" w:rsidP="00513B8A">
      <w:pPr>
        <w:rPr>
          <w:rFonts w:asciiTheme="majorBidi" w:hAnsiTheme="majorBidi" w:cstheme="majorBidi"/>
        </w:rPr>
      </w:pPr>
    </w:p>
    <w:p w14:paraId="7A40EE5E" w14:textId="17E627C0" w:rsidR="00056499" w:rsidRPr="00FB2119" w:rsidRDefault="00825C29" w:rsidP="00513B8A">
      <w:pPr>
        <w:rPr>
          <w:rFonts w:asciiTheme="majorBidi" w:hAnsiTheme="majorBidi" w:cstheme="majorBidi"/>
        </w:rPr>
      </w:pPr>
      <w:r w:rsidRPr="00FB2119">
        <w:rPr>
          <w:rFonts w:asciiTheme="majorBidi" w:hAnsiTheme="majorBidi" w:cstheme="majorBidi"/>
          <w:noProof/>
        </w:rPr>
        <w:drawing>
          <wp:inline distT="0" distB="0" distL="0" distR="0" wp14:anchorId="651EB049" wp14:editId="0035A8F2">
            <wp:extent cx="3086828" cy="3289738"/>
            <wp:effectExtent l="0" t="0" r="0" b="635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982" cy="33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F29" w:rsidRPr="00FB2119">
        <w:rPr>
          <w:rFonts w:asciiTheme="majorBidi" w:hAnsiTheme="majorBidi" w:cstheme="majorBidi"/>
          <w:noProof/>
        </w:rPr>
        <w:drawing>
          <wp:inline distT="0" distB="0" distL="0" distR="0" wp14:anchorId="0DE50DA5" wp14:editId="16A5310E">
            <wp:extent cx="2082086" cy="1828800"/>
            <wp:effectExtent l="0" t="0" r="0" b="0"/>
            <wp:docPr id="2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ヒストグラム&#10;&#10;自動的に生成された説明"/>
                    <pic:cNvPicPr/>
                  </pic:nvPicPr>
                  <pic:blipFill rotWithShape="1">
                    <a:blip r:embed="rId7"/>
                    <a:srcRect t="-1" b="-5785"/>
                    <a:stretch/>
                  </pic:blipFill>
                  <pic:spPr bwMode="auto">
                    <a:xfrm>
                      <a:off x="0" y="0"/>
                      <a:ext cx="2144998" cy="188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499" w:rsidRPr="00FB2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9BC1" w14:textId="77777777" w:rsidR="000C39AB" w:rsidRDefault="000C39AB" w:rsidP="00424DCA">
      <w:r>
        <w:separator/>
      </w:r>
    </w:p>
  </w:endnote>
  <w:endnote w:type="continuationSeparator" w:id="0">
    <w:p w14:paraId="7CC143AF" w14:textId="77777777" w:rsidR="000C39AB" w:rsidRDefault="000C39AB" w:rsidP="0042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A591" w14:textId="77777777" w:rsidR="000C39AB" w:rsidRDefault="000C39AB" w:rsidP="00424DCA">
      <w:r>
        <w:separator/>
      </w:r>
    </w:p>
  </w:footnote>
  <w:footnote w:type="continuationSeparator" w:id="0">
    <w:p w14:paraId="1ABE2379" w14:textId="77777777" w:rsidR="000C39AB" w:rsidRDefault="000C39AB" w:rsidP="00424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A"/>
    <w:rsid w:val="00056499"/>
    <w:rsid w:val="0008291C"/>
    <w:rsid w:val="000C39AB"/>
    <w:rsid w:val="001E37E4"/>
    <w:rsid w:val="0026380D"/>
    <w:rsid w:val="00343080"/>
    <w:rsid w:val="003446B4"/>
    <w:rsid w:val="004029DB"/>
    <w:rsid w:val="00424DCA"/>
    <w:rsid w:val="00513B8A"/>
    <w:rsid w:val="005828C0"/>
    <w:rsid w:val="00825C29"/>
    <w:rsid w:val="00A44DB5"/>
    <w:rsid w:val="00AE614D"/>
    <w:rsid w:val="00B03F28"/>
    <w:rsid w:val="00B76699"/>
    <w:rsid w:val="00DA0F29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7251FA"/>
  <w15:chartTrackingRefBased/>
  <w15:docId w15:val="{05DACC10-4838-4CA5-BF9E-C82D850C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4DCA"/>
  </w:style>
  <w:style w:type="paragraph" w:styleId="a5">
    <w:name w:val="footer"/>
    <w:basedOn w:val="a"/>
    <w:link w:val="a6"/>
    <w:uiPriority w:val="99"/>
    <w:unhideWhenUsed/>
    <w:rsid w:val="00424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Sugiyama</dc:creator>
  <cp:keywords/>
  <dc:description/>
  <cp:lastModifiedBy>Shin Sugiyama</cp:lastModifiedBy>
  <cp:revision>8</cp:revision>
  <dcterms:created xsi:type="dcterms:W3CDTF">2022-05-22T02:40:00Z</dcterms:created>
  <dcterms:modified xsi:type="dcterms:W3CDTF">2022-05-22T03:40:00Z</dcterms:modified>
</cp:coreProperties>
</file>