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21088" w14:textId="77777777" w:rsidR="00DA60F0" w:rsidRPr="00A44B0E" w:rsidRDefault="00DA60F0">
      <w:pPr>
        <w:rPr>
          <w:rFonts w:cstheme="minorHAnsi"/>
          <w:b/>
          <w:sz w:val="24"/>
        </w:rPr>
      </w:pPr>
      <w:r w:rsidRPr="00A44B0E">
        <w:rPr>
          <w:rFonts w:cstheme="minorHAnsi"/>
          <w:b/>
          <w:sz w:val="24"/>
        </w:rPr>
        <w:t>Marcus J. Anderson – CS6603</w:t>
      </w:r>
    </w:p>
    <w:p w14:paraId="67E11C2D" w14:textId="77777777" w:rsidR="004E5136" w:rsidRPr="00A44B0E" w:rsidRDefault="00DA60F0">
      <w:pPr>
        <w:rPr>
          <w:rFonts w:cstheme="minorHAnsi"/>
          <w:b/>
          <w:sz w:val="24"/>
        </w:rPr>
      </w:pPr>
      <w:r w:rsidRPr="00A44B0E">
        <w:rPr>
          <w:rFonts w:cstheme="minorHAnsi"/>
          <w:b/>
          <w:sz w:val="24"/>
        </w:rPr>
        <w:t>Task 1</w:t>
      </w:r>
    </w:p>
    <w:p w14:paraId="4202E455" w14:textId="77777777" w:rsidR="00DA60F0" w:rsidRPr="00A44B0E" w:rsidRDefault="00DA60F0" w:rsidP="00DA60F0">
      <w:pPr>
        <w:pStyle w:val="ListParagraph"/>
        <w:numPr>
          <w:ilvl w:val="0"/>
          <w:numId w:val="1"/>
        </w:numPr>
        <w:rPr>
          <w:rFonts w:cstheme="minorHAnsi"/>
        </w:rPr>
      </w:pPr>
      <w:r w:rsidRPr="00A44B0E">
        <w:rPr>
          <w:rFonts w:cstheme="minorHAnsi"/>
          <w:b/>
        </w:rPr>
        <w:t xml:space="preserve">Public Artifact: </w:t>
      </w:r>
    </w:p>
    <w:p w14:paraId="03FE5FA2" w14:textId="7A48E6CD" w:rsidR="00DA60F0" w:rsidRPr="00A44B0E" w:rsidRDefault="00DA60F0" w:rsidP="00DA60F0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A44B0E">
        <w:rPr>
          <w:rFonts w:cstheme="minorHAnsi"/>
          <w:b/>
        </w:rPr>
        <w:t>Title:</w:t>
      </w:r>
      <w:r w:rsidRPr="00A44B0E">
        <w:rPr>
          <w:rFonts w:cstheme="minorHAnsi"/>
        </w:rPr>
        <w:t xml:space="preserve">  </w:t>
      </w:r>
      <w:r w:rsidR="00D0500E">
        <w:rPr>
          <w:rFonts w:cstheme="minorHAnsi"/>
        </w:rPr>
        <w:t>“</w:t>
      </w:r>
      <w:r w:rsidRPr="00A44B0E">
        <w:rPr>
          <w:rFonts w:cstheme="minorHAnsi"/>
        </w:rPr>
        <w:t>AI Bias: Exploring Discriminatory Algorithmic Decision-Making Models and the Application of Possible Machine-Centric Solutions Adapted from the Pharmaceutical Industry</w:t>
      </w:r>
      <w:r w:rsidR="00D0500E">
        <w:rPr>
          <w:rFonts w:cstheme="minorHAnsi"/>
        </w:rPr>
        <w:t>”</w:t>
      </w:r>
    </w:p>
    <w:p w14:paraId="50A779A8" w14:textId="77777777" w:rsidR="00DA60F0" w:rsidRPr="00A44B0E" w:rsidRDefault="00DA60F0" w:rsidP="00DA60F0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A44B0E">
        <w:rPr>
          <w:rFonts w:cstheme="minorHAnsi"/>
          <w:b/>
        </w:rPr>
        <w:t xml:space="preserve">Released: </w:t>
      </w:r>
      <w:r w:rsidRPr="00A44B0E">
        <w:rPr>
          <w:rFonts w:cstheme="minorHAnsi"/>
        </w:rPr>
        <w:t>February 10, 2022</w:t>
      </w:r>
    </w:p>
    <w:p w14:paraId="43F2F786" w14:textId="77777777" w:rsidR="006F7651" w:rsidRPr="00A44B0E" w:rsidRDefault="00DA60F0" w:rsidP="006F7651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A44B0E">
        <w:rPr>
          <w:rFonts w:cstheme="minorHAnsi"/>
          <w:b/>
        </w:rPr>
        <w:t xml:space="preserve">Link: </w:t>
      </w:r>
      <w:hyperlink r:id="rId5" w:anchor="Sec3" w:history="1">
        <w:r w:rsidR="006F7651" w:rsidRPr="00A44B0E">
          <w:rPr>
            <w:rStyle w:val="Hyperlink"/>
            <w:rFonts w:cstheme="minorHAnsi"/>
          </w:rPr>
          <w:t>https://link.springer.com/article/10.1007/s43681-022-00138-8#Sec3</w:t>
        </w:r>
      </w:hyperlink>
    </w:p>
    <w:p w14:paraId="5B0EB32F" w14:textId="136A0464" w:rsidR="00DA60F0" w:rsidRPr="00A44B0E" w:rsidRDefault="00DA60F0" w:rsidP="00DA60F0">
      <w:pPr>
        <w:pStyle w:val="ListParagraph"/>
        <w:numPr>
          <w:ilvl w:val="0"/>
          <w:numId w:val="1"/>
        </w:numPr>
        <w:rPr>
          <w:rFonts w:cstheme="minorHAnsi"/>
        </w:rPr>
      </w:pPr>
      <w:r w:rsidRPr="00A44B0E">
        <w:rPr>
          <w:rFonts w:cstheme="minorHAnsi"/>
          <w:b/>
        </w:rPr>
        <w:t xml:space="preserve">Application/Scenario/Domain of Misuse: </w:t>
      </w:r>
      <w:r w:rsidRPr="00A44B0E">
        <w:rPr>
          <w:rFonts w:cstheme="minorHAnsi"/>
        </w:rPr>
        <w:t>Criminal Risk Assessment</w:t>
      </w:r>
      <w:r w:rsidR="008E0D8E">
        <w:rPr>
          <w:rFonts w:cstheme="minorHAnsi"/>
        </w:rPr>
        <w:t xml:space="preserve"> Algorithm</w:t>
      </w:r>
    </w:p>
    <w:p w14:paraId="0F776C02" w14:textId="77777777" w:rsidR="007A7F32" w:rsidRDefault="00DA60F0" w:rsidP="00DA60F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A44B0E">
        <w:rPr>
          <w:rFonts w:cstheme="minorHAnsi"/>
          <w:b/>
        </w:rPr>
        <w:t xml:space="preserve">Regulated Domain/Protected Classes Impacted: </w:t>
      </w:r>
    </w:p>
    <w:p w14:paraId="4E4B03A1" w14:textId="2ED7118E" w:rsidR="007A7F32" w:rsidRPr="007A7F32" w:rsidRDefault="00DA60F0" w:rsidP="007A7F32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7A7F32">
        <w:rPr>
          <w:rFonts w:cstheme="minorHAnsi"/>
          <w:b/>
        </w:rPr>
        <w:t>Race</w:t>
      </w:r>
      <w:r w:rsidR="007A7F32">
        <w:rPr>
          <w:rFonts w:cstheme="minorHAnsi"/>
          <w:b/>
        </w:rPr>
        <w:t>:</w:t>
      </w:r>
      <w:r w:rsidRPr="00A44B0E">
        <w:rPr>
          <w:rFonts w:cstheme="minorHAnsi"/>
        </w:rPr>
        <w:t xml:space="preserve"> (Civil Rights Act of 1964, 1991)</w:t>
      </w:r>
    </w:p>
    <w:p w14:paraId="5DFCF44E" w14:textId="0F1C8C12" w:rsidR="00DA60F0" w:rsidRPr="008E0D8E" w:rsidRDefault="008E0D8E" w:rsidP="007A7F32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7A7F32">
        <w:rPr>
          <w:rFonts w:cstheme="minorHAnsi"/>
          <w:b/>
        </w:rPr>
        <w:t>Sex</w:t>
      </w:r>
      <w:r w:rsidR="007A7F32">
        <w:rPr>
          <w:rFonts w:cstheme="minorHAnsi"/>
        </w:rPr>
        <w:t xml:space="preserve">: </w:t>
      </w:r>
      <w:r>
        <w:t>(Equal Pay Act of 1963; Civil Rights Act of 1964, 1991)</w:t>
      </w:r>
    </w:p>
    <w:p w14:paraId="2B4EB7F9" w14:textId="4D81B9ED" w:rsidR="008E0D8E" w:rsidRPr="008E0D8E" w:rsidRDefault="008E0D8E" w:rsidP="007A7F32">
      <w:pPr>
        <w:pStyle w:val="ListParagraph"/>
        <w:numPr>
          <w:ilvl w:val="2"/>
          <w:numId w:val="1"/>
        </w:numPr>
        <w:rPr>
          <w:rFonts w:cstheme="minorHAnsi"/>
        </w:rPr>
      </w:pPr>
      <w:r w:rsidRPr="008E0D8E">
        <w:rPr>
          <w:rFonts w:cstheme="minorHAnsi"/>
        </w:rPr>
        <w:t xml:space="preserve">I only focused on the </w:t>
      </w:r>
      <w:r w:rsidR="00435128">
        <w:rPr>
          <w:rFonts w:cstheme="minorHAnsi"/>
          <w:b/>
        </w:rPr>
        <w:t>RACE</w:t>
      </w:r>
      <w:r w:rsidRPr="008E0D8E">
        <w:rPr>
          <w:rFonts w:cstheme="minorHAnsi"/>
        </w:rPr>
        <w:t xml:space="preserve"> protected class in this report</w:t>
      </w:r>
    </w:p>
    <w:p w14:paraId="4C353332" w14:textId="77777777" w:rsidR="00DA60F0" w:rsidRPr="00A44B0E" w:rsidRDefault="00DA60F0" w:rsidP="00DA60F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A44B0E">
        <w:rPr>
          <w:rFonts w:cstheme="minorHAnsi"/>
          <w:b/>
        </w:rPr>
        <w:t>Evidence:</w:t>
      </w:r>
    </w:p>
    <w:p w14:paraId="1FADBDE2" w14:textId="1B74A436" w:rsidR="00DA60F0" w:rsidRPr="00A44B0E" w:rsidRDefault="00E41FF1" w:rsidP="00E41FF1">
      <w:pPr>
        <w:pStyle w:val="ListParagraph"/>
        <w:numPr>
          <w:ilvl w:val="1"/>
          <w:numId w:val="1"/>
        </w:numPr>
        <w:rPr>
          <w:rStyle w:val="Hyperlink"/>
          <w:rFonts w:cstheme="minorHAnsi"/>
          <w:b/>
          <w:color w:val="auto"/>
          <w:u w:val="none"/>
        </w:rPr>
      </w:pPr>
      <w:r w:rsidRPr="00A44B0E">
        <w:rPr>
          <w:rFonts w:cstheme="minorHAnsi"/>
          <w:b/>
        </w:rPr>
        <w:t>Dataset:</w:t>
      </w:r>
      <w:r w:rsidRPr="00A44B0E">
        <w:rPr>
          <w:rFonts w:cstheme="minorHAnsi"/>
        </w:rPr>
        <w:t xml:space="preserve"> </w:t>
      </w:r>
      <w:hyperlink r:id="rId6" w:history="1">
        <w:r w:rsidRPr="00A44B0E">
          <w:rPr>
            <w:rStyle w:val="Hyperlink"/>
            <w:rFonts w:cstheme="minorHAnsi"/>
          </w:rPr>
          <w:t>https://github.com/propublica/compas-analysis</w:t>
        </w:r>
      </w:hyperlink>
    </w:p>
    <w:p w14:paraId="64CC6217" w14:textId="162ACB6E" w:rsidR="00A44B0E" w:rsidRPr="00A44B0E" w:rsidRDefault="00A44B0E" w:rsidP="00A44B0E">
      <w:pPr>
        <w:rPr>
          <w:rFonts w:cstheme="minorHAnsi"/>
          <w:b/>
          <w:sz w:val="24"/>
          <w:szCs w:val="24"/>
        </w:rPr>
      </w:pPr>
      <w:r w:rsidRPr="00A44B0E">
        <w:rPr>
          <w:rFonts w:cstheme="minorHAnsi"/>
          <w:b/>
          <w:sz w:val="24"/>
          <w:szCs w:val="24"/>
        </w:rPr>
        <w:t>Task 2</w:t>
      </w:r>
    </w:p>
    <w:p w14:paraId="02CAF928" w14:textId="604E0629" w:rsidR="00A44B0E" w:rsidRDefault="00AE5B0C" w:rsidP="00A44B0E">
      <w:pPr>
        <w:rPr>
          <w:bCs/>
        </w:rPr>
      </w:pPr>
      <w:r>
        <w:rPr>
          <w:bCs/>
        </w:rPr>
        <w:t>The public artifact I chose to write about covers a variety of different discriminatory issues</w:t>
      </w:r>
      <w:r w:rsidR="00794722">
        <w:rPr>
          <w:bCs/>
        </w:rPr>
        <w:t>, mainly with race and gender</w:t>
      </w:r>
      <w:r w:rsidR="00C664C4">
        <w:rPr>
          <w:bCs/>
        </w:rPr>
        <w:t>, that AI tends to display in several scenarios</w:t>
      </w:r>
      <w:r w:rsidR="00794722">
        <w:rPr>
          <w:bCs/>
        </w:rPr>
        <w:t xml:space="preserve">. The section of the article that </w:t>
      </w:r>
      <w:r w:rsidR="00C61B0D">
        <w:rPr>
          <w:bCs/>
        </w:rPr>
        <w:t>I focused</w:t>
      </w:r>
      <w:r w:rsidR="00794722">
        <w:rPr>
          <w:bCs/>
        </w:rPr>
        <w:t xml:space="preserve"> on deals with an algorithm that </w:t>
      </w:r>
      <w:r w:rsidR="00F53852">
        <w:rPr>
          <w:bCs/>
        </w:rPr>
        <w:t>assigns a risk assessment score from 1 to 10 (1 being the lowest amount of risk, and 10 being the highest)</w:t>
      </w:r>
      <w:r w:rsidR="00B71EE7">
        <w:rPr>
          <w:bCs/>
        </w:rPr>
        <w:t xml:space="preserve"> to convicted criminals</w:t>
      </w:r>
      <w:r w:rsidR="00F53852">
        <w:rPr>
          <w:bCs/>
        </w:rPr>
        <w:t>.</w:t>
      </w:r>
      <w:r w:rsidR="00B71EE7">
        <w:rPr>
          <w:bCs/>
        </w:rPr>
        <w:t xml:space="preserve"> This would give criminals a certain profile that </w:t>
      </w:r>
      <w:r w:rsidR="001053F8">
        <w:rPr>
          <w:bCs/>
        </w:rPr>
        <w:t>judicial</w:t>
      </w:r>
      <w:r w:rsidR="0092510B">
        <w:rPr>
          <w:bCs/>
        </w:rPr>
        <w:t xml:space="preserve"> systems can </w:t>
      </w:r>
      <w:r w:rsidR="00B71EE7">
        <w:rPr>
          <w:bCs/>
        </w:rPr>
        <w:t>use to determine how likely the person will re-of</w:t>
      </w:r>
      <w:r w:rsidR="0092510B">
        <w:rPr>
          <w:bCs/>
        </w:rPr>
        <w:t>fend in a violent or non-violent crime.</w:t>
      </w:r>
      <w:r w:rsidR="00EA22D0">
        <w:rPr>
          <w:bCs/>
        </w:rPr>
        <w:t xml:space="preserve"> Those that are assigned higher </w:t>
      </w:r>
      <w:r w:rsidR="00E81BF6">
        <w:rPr>
          <w:bCs/>
        </w:rPr>
        <w:t xml:space="preserve">risk </w:t>
      </w:r>
      <w:r w:rsidR="00EA22D0">
        <w:rPr>
          <w:bCs/>
        </w:rPr>
        <w:t xml:space="preserve">scores are more likely to be </w:t>
      </w:r>
      <w:r w:rsidR="0051261E">
        <w:rPr>
          <w:bCs/>
        </w:rPr>
        <w:t>to be imprisoned when w</w:t>
      </w:r>
      <w:r w:rsidR="00C61B0D">
        <w:rPr>
          <w:bCs/>
        </w:rPr>
        <w:t>aiting for their trial</w:t>
      </w:r>
      <w:r w:rsidR="000E3FA5">
        <w:rPr>
          <w:bCs/>
        </w:rPr>
        <w:t>, or profiled more strictly,</w:t>
      </w:r>
      <w:r w:rsidR="00C61B0D">
        <w:rPr>
          <w:bCs/>
        </w:rPr>
        <w:t xml:space="preserve"> than</w:t>
      </w:r>
      <w:r w:rsidR="0051261E">
        <w:rPr>
          <w:bCs/>
        </w:rPr>
        <w:t xml:space="preserve"> </w:t>
      </w:r>
      <w:r w:rsidR="001053F8">
        <w:rPr>
          <w:bCs/>
        </w:rPr>
        <w:t>low</w:t>
      </w:r>
      <w:r w:rsidR="00FC1AF7">
        <w:rPr>
          <w:bCs/>
        </w:rPr>
        <w:t>er</w:t>
      </w:r>
      <w:r w:rsidR="00E81BF6">
        <w:rPr>
          <w:bCs/>
        </w:rPr>
        <w:t xml:space="preserve"> </w:t>
      </w:r>
      <w:r w:rsidR="001053F8">
        <w:rPr>
          <w:bCs/>
        </w:rPr>
        <w:t>risk</w:t>
      </w:r>
      <w:r w:rsidR="0051261E">
        <w:rPr>
          <w:bCs/>
        </w:rPr>
        <w:t xml:space="preserve"> individual</w:t>
      </w:r>
      <w:r w:rsidR="00C61B0D">
        <w:rPr>
          <w:bCs/>
        </w:rPr>
        <w:t>s</w:t>
      </w:r>
      <w:r w:rsidR="0051261E">
        <w:rPr>
          <w:bCs/>
        </w:rPr>
        <w:t>.</w:t>
      </w:r>
    </w:p>
    <w:p w14:paraId="26220762" w14:textId="49BC87C5" w:rsidR="007C5253" w:rsidRDefault="00AD18F9" w:rsidP="00A44B0E">
      <w:pPr>
        <w:rPr>
          <w:bCs/>
        </w:rPr>
      </w:pPr>
      <w:r>
        <w:rPr>
          <w:bCs/>
        </w:rPr>
        <w:t xml:space="preserve">The issue </w:t>
      </w:r>
      <w:r w:rsidR="00E81BF6">
        <w:rPr>
          <w:bCs/>
        </w:rPr>
        <w:t>with this</w:t>
      </w:r>
      <w:r w:rsidR="00E53588">
        <w:rPr>
          <w:bCs/>
        </w:rPr>
        <w:t xml:space="preserve"> is the data collected showed an unfair bias</w:t>
      </w:r>
      <w:r w:rsidR="00922668">
        <w:rPr>
          <w:bCs/>
        </w:rPr>
        <w:t>, or favoritism,</w:t>
      </w:r>
      <w:r w:rsidR="00E53588">
        <w:rPr>
          <w:bCs/>
        </w:rPr>
        <w:t xml:space="preserve"> with</w:t>
      </w:r>
      <w:r w:rsidR="00E91619">
        <w:rPr>
          <w:bCs/>
        </w:rPr>
        <w:t>in</w:t>
      </w:r>
      <w:r w:rsidR="00E53588">
        <w:rPr>
          <w:bCs/>
        </w:rPr>
        <w:t xml:space="preserve"> the algorithm rating black individuals a higher risk </w:t>
      </w:r>
      <w:r w:rsidR="00AC6552">
        <w:rPr>
          <w:bCs/>
        </w:rPr>
        <w:t>score than other races (Caucasian, Asian, Native Americans, etc.).</w:t>
      </w:r>
      <w:r w:rsidR="00E91619">
        <w:rPr>
          <w:bCs/>
        </w:rPr>
        <w:t xml:space="preserve"> This leads to a</w:t>
      </w:r>
      <w:r w:rsidR="00E17F30">
        <w:rPr>
          <w:bCs/>
        </w:rPr>
        <w:t xml:space="preserve"> racial imbalance that could cause the algorithm to </w:t>
      </w:r>
      <w:r w:rsidR="00E81BF6">
        <w:rPr>
          <w:bCs/>
        </w:rPr>
        <w:t xml:space="preserve">rate a black and non-black criminals </w:t>
      </w:r>
      <w:r w:rsidR="00E17F30">
        <w:rPr>
          <w:bCs/>
        </w:rPr>
        <w:t>differently even if they have the same criminal history.</w:t>
      </w:r>
      <w:r w:rsidR="001D5C01">
        <w:rPr>
          <w:bCs/>
        </w:rPr>
        <w:t xml:space="preserve"> This </w:t>
      </w:r>
      <w:r w:rsidR="00B01629">
        <w:rPr>
          <w:bCs/>
        </w:rPr>
        <w:t>showcase</w:t>
      </w:r>
      <w:r w:rsidR="001D5C01">
        <w:rPr>
          <w:bCs/>
        </w:rPr>
        <w:t xml:space="preserve"> of bias is</w:t>
      </w:r>
      <w:r w:rsidR="00806FBE">
        <w:rPr>
          <w:bCs/>
        </w:rPr>
        <w:t xml:space="preserve"> </w:t>
      </w:r>
      <w:r w:rsidR="00B01629">
        <w:rPr>
          <w:bCs/>
        </w:rPr>
        <w:t>similar to</w:t>
      </w:r>
      <w:r w:rsidR="00806FBE">
        <w:rPr>
          <w:bCs/>
        </w:rPr>
        <w:t xml:space="preserve"> </w:t>
      </w:r>
      <w:r w:rsidR="001D5C01">
        <w:rPr>
          <w:bCs/>
        </w:rPr>
        <w:t xml:space="preserve">the </w:t>
      </w:r>
      <w:r w:rsidR="001D5C01">
        <w:rPr>
          <w:bCs/>
          <w:i/>
          <w:iCs/>
        </w:rPr>
        <w:t>Garbage In, Garbage Out</w:t>
      </w:r>
      <w:r w:rsidR="00806FBE">
        <w:rPr>
          <w:bCs/>
        </w:rPr>
        <w:t xml:space="preserve"> view </w:t>
      </w:r>
      <w:r w:rsidR="00B01629">
        <w:rPr>
          <w:bCs/>
        </w:rPr>
        <w:t>example covered in our lectures. This view had an issue with</w:t>
      </w:r>
      <w:r w:rsidR="00806FBE">
        <w:rPr>
          <w:bCs/>
        </w:rPr>
        <w:t xml:space="preserve"> discriminatory decisions</w:t>
      </w:r>
      <w:r w:rsidR="00922668">
        <w:rPr>
          <w:bCs/>
        </w:rPr>
        <w:t>, and the only way to fix it would be to “blind the model to protected features”</w:t>
      </w:r>
      <w:r w:rsidR="00806FBE">
        <w:rPr>
          <w:bCs/>
        </w:rPr>
        <w:t>.</w:t>
      </w:r>
      <w:r w:rsidR="00905CFB">
        <w:rPr>
          <w:bCs/>
        </w:rPr>
        <w:t xml:space="preserve"> This means that the protected class, </w:t>
      </w:r>
      <w:r w:rsidR="00905CFB" w:rsidRPr="00B01629">
        <w:rPr>
          <w:b/>
          <w:bCs/>
        </w:rPr>
        <w:t>race</w:t>
      </w:r>
      <w:r w:rsidR="00905CFB">
        <w:rPr>
          <w:bCs/>
        </w:rPr>
        <w:t xml:space="preserve">, would be taken out of the model, and the supplementary information (criminal history, </w:t>
      </w:r>
      <w:r w:rsidR="00B01629">
        <w:rPr>
          <w:bCs/>
        </w:rPr>
        <w:t xml:space="preserve">violent </w:t>
      </w:r>
      <w:r w:rsidR="00905CFB">
        <w:rPr>
          <w:bCs/>
        </w:rPr>
        <w:t>offense</w:t>
      </w:r>
      <w:r w:rsidR="00B01629">
        <w:rPr>
          <w:bCs/>
        </w:rPr>
        <w:t xml:space="preserve"> rating</w:t>
      </w:r>
      <w:r w:rsidR="00905CFB">
        <w:rPr>
          <w:bCs/>
        </w:rPr>
        <w:t xml:space="preserve">, </w:t>
      </w:r>
      <w:r w:rsidR="00F405B8">
        <w:rPr>
          <w:bCs/>
        </w:rPr>
        <w:t>etc.) would be what the algorithm solely considers when assigning risk scores.</w:t>
      </w:r>
    </w:p>
    <w:p w14:paraId="5345C57F" w14:textId="6015398A" w:rsidR="007C5253" w:rsidRDefault="007C5253" w:rsidP="00A44B0E">
      <w:pPr>
        <w:rPr>
          <w:b/>
          <w:bCs/>
          <w:sz w:val="24"/>
        </w:rPr>
      </w:pPr>
      <w:r w:rsidRPr="007C5253">
        <w:rPr>
          <w:b/>
          <w:bCs/>
          <w:sz w:val="24"/>
        </w:rPr>
        <w:t>Task 3</w:t>
      </w:r>
    </w:p>
    <w:p w14:paraId="294D46B7" w14:textId="24FC3358" w:rsidR="007C5253" w:rsidRPr="007C5253" w:rsidRDefault="007C5253" w:rsidP="007C5253">
      <w:pPr>
        <w:pStyle w:val="ListParagraph"/>
        <w:numPr>
          <w:ilvl w:val="0"/>
          <w:numId w:val="2"/>
        </w:numPr>
        <w:rPr>
          <w:bCs/>
        </w:rPr>
      </w:pPr>
      <w:r>
        <w:rPr>
          <w:b/>
          <w:bCs/>
        </w:rPr>
        <w:t>Privileged/unprivileged groups:</w:t>
      </w:r>
    </w:p>
    <w:p w14:paraId="1E5DCC8E" w14:textId="54FFC2BE" w:rsidR="003E1EC7" w:rsidRDefault="007C5253" w:rsidP="003E1EC7">
      <w:pPr>
        <w:pStyle w:val="ListParagraph"/>
        <w:numPr>
          <w:ilvl w:val="1"/>
          <w:numId w:val="2"/>
        </w:numPr>
        <w:rPr>
          <w:bCs/>
        </w:rPr>
      </w:pPr>
      <w:r>
        <w:rPr>
          <w:b/>
          <w:bCs/>
        </w:rPr>
        <w:t>Unprivileged:</w:t>
      </w:r>
      <w:r>
        <w:rPr>
          <w:bCs/>
        </w:rPr>
        <w:t xml:space="preserve"> </w:t>
      </w:r>
      <w:r w:rsidR="003E1EC7">
        <w:rPr>
          <w:bCs/>
        </w:rPr>
        <w:t>African American</w:t>
      </w:r>
    </w:p>
    <w:p w14:paraId="72DEE297" w14:textId="529F5FFC" w:rsidR="00E44849" w:rsidRPr="00E44849" w:rsidRDefault="00E44849" w:rsidP="00E44849">
      <w:pPr>
        <w:pStyle w:val="ListParagraph"/>
        <w:numPr>
          <w:ilvl w:val="1"/>
          <w:numId w:val="2"/>
        </w:numPr>
        <w:rPr>
          <w:bCs/>
        </w:rPr>
      </w:pPr>
      <w:r w:rsidRPr="007C5253">
        <w:rPr>
          <w:b/>
          <w:bCs/>
        </w:rPr>
        <w:t>Privileged:</w:t>
      </w:r>
      <w:r>
        <w:rPr>
          <w:bCs/>
        </w:rPr>
        <w:t xml:space="preserve"> Other races (Caucasian, Asian, Native Americans, etc.)</w:t>
      </w:r>
    </w:p>
    <w:p w14:paraId="0B21E690" w14:textId="77777777" w:rsidR="007641C1" w:rsidRDefault="00414176" w:rsidP="00414176">
      <w:pPr>
        <w:pStyle w:val="ListParagraph"/>
        <w:numPr>
          <w:ilvl w:val="0"/>
          <w:numId w:val="2"/>
        </w:numPr>
        <w:rPr>
          <w:b/>
          <w:bCs/>
        </w:rPr>
      </w:pPr>
      <w:r w:rsidRPr="00414176">
        <w:rPr>
          <w:b/>
          <w:bCs/>
        </w:rPr>
        <w:t>Any misleading graphs</w:t>
      </w:r>
      <w:proofErr w:type="gramStart"/>
      <w:r w:rsidRPr="00414176">
        <w:rPr>
          <w:b/>
          <w:bCs/>
        </w:rPr>
        <w:t>?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22766D45" w14:textId="06EC7EEC" w:rsidR="00414176" w:rsidRPr="007641C1" w:rsidRDefault="00414176" w:rsidP="007641C1">
      <w:pPr>
        <w:pStyle w:val="ListParagraph"/>
        <w:numPr>
          <w:ilvl w:val="1"/>
          <w:numId w:val="2"/>
        </w:numPr>
        <w:rPr>
          <w:b/>
          <w:bCs/>
        </w:rPr>
      </w:pPr>
      <w:r w:rsidRPr="00414176">
        <w:rPr>
          <w:bCs/>
        </w:rPr>
        <w:t>None</w:t>
      </w:r>
      <w:r>
        <w:rPr>
          <w:bCs/>
        </w:rPr>
        <w:t xml:space="preserve">; Both graphs that are </w:t>
      </w:r>
      <w:r w:rsidR="00704A02">
        <w:rPr>
          <w:bCs/>
        </w:rPr>
        <w:t xml:space="preserve">included in the article have </w:t>
      </w:r>
      <w:r>
        <w:rPr>
          <w:bCs/>
        </w:rPr>
        <w:t xml:space="preserve">balanced scaling </w:t>
      </w:r>
      <w:r w:rsidR="00704A02">
        <w:rPr>
          <w:bCs/>
        </w:rPr>
        <w:t>and include zero with</w:t>
      </w:r>
      <w:r>
        <w:rPr>
          <w:bCs/>
        </w:rPr>
        <w:t>in the</w:t>
      </w:r>
      <w:r w:rsidR="00704A02">
        <w:rPr>
          <w:bCs/>
        </w:rPr>
        <w:t>ir y-axes</w:t>
      </w:r>
      <w:r>
        <w:rPr>
          <w:bCs/>
        </w:rPr>
        <w:t>.</w:t>
      </w:r>
      <w:r w:rsidR="00704A02">
        <w:rPr>
          <w:bCs/>
        </w:rPr>
        <w:t xml:space="preserve"> Both axes in each graph</w:t>
      </w:r>
      <w:r w:rsidR="00147D44">
        <w:rPr>
          <w:bCs/>
        </w:rPr>
        <w:t xml:space="preserve"> are labelled properly and have an </w:t>
      </w:r>
      <w:r w:rsidR="00704A02">
        <w:rPr>
          <w:bCs/>
        </w:rPr>
        <w:t xml:space="preserve">accurate title to show what data </w:t>
      </w:r>
      <w:r w:rsidR="00147D44">
        <w:rPr>
          <w:bCs/>
        </w:rPr>
        <w:t xml:space="preserve">is </w:t>
      </w:r>
      <w:r w:rsidR="00704A02">
        <w:rPr>
          <w:bCs/>
        </w:rPr>
        <w:t>being represented</w:t>
      </w:r>
      <w:r w:rsidR="00147D44">
        <w:rPr>
          <w:bCs/>
        </w:rPr>
        <w:t>.</w:t>
      </w:r>
    </w:p>
    <w:p w14:paraId="12F0CEBB" w14:textId="06C1160C" w:rsidR="007641C1" w:rsidRDefault="007641C1" w:rsidP="00414176">
      <w:pPr>
        <w:pStyle w:val="ListParagraph"/>
        <w:numPr>
          <w:ilvl w:val="0"/>
          <w:numId w:val="2"/>
        </w:numPr>
        <w:rPr>
          <w:b/>
          <w:bCs/>
        </w:rPr>
      </w:pPr>
      <w:r w:rsidRPr="007641C1">
        <w:rPr>
          <w:b/>
          <w:bCs/>
        </w:rPr>
        <w:lastRenderedPageBreak/>
        <w:t>Sources of Data Bias:</w:t>
      </w:r>
    </w:p>
    <w:p w14:paraId="3877870D" w14:textId="2BFDD223" w:rsidR="00E05F75" w:rsidRPr="00D91448" w:rsidRDefault="00E05F75" w:rsidP="00E05F75">
      <w:pPr>
        <w:pStyle w:val="ListParagraph"/>
        <w:numPr>
          <w:ilvl w:val="1"/>
          <w:numId w:val="2"/>
        </w:numPr>
        <w:rPr>
          <w:b/>
          <w:bCs/>
        </w:rPr>
      </w:pPr>
      <w:r w:rsidRPr="00E05F75">
        <w:rPr>
          <w:b/>
          <w:bCs/>
        </w:rPr>
        <w:t>Measurement Bias</w:t>
      </w:r>
      <w:r>
        <w:rPr>
          <w:b/>
          <w:bCs/>
        </w:rPr>
        <w:t xml:space="preserve">: </w:t>
      </w:r>
      <w:r w:rsidR="004F55BE" w:rsidRPr="004F55BE">
        <w:rPr>
          <w:bCs/>
        </w:rPr>
        <w:t>How we</w:t>
      </w:r>
      <w:r w:rsidR="004F55BE">
        <w:rPr>
          <w:b/>
          <w:bCs/>
        </w:rPr>
        <w:t xml:space="preserve"> </w:t>
      </w:r>
      <w:r w:rsidR="004F55BE">
        <w:rPr>
          <w:bCs/>
        </w:rPr>
        <w:t xml:space="preserve">choose, analyze, and measure a specific feature. In this case, the algorithm is </w:t>
      </w:r>
      <w:r w:rsidR="003500D9">
        <w:rPr>
          <w:bCs/>
        </w:rPr>
        <w:t xml:space="preserve">taking </w:t>
      </w:r>
      <w:r w:rsidR="004F55BE">
        <w:rPr>
          <w:bCs/>
        </w:rPr>
        <w:t>racial features</w:t>
      </w:r>
      <w:r w:rsidR="003500D9">
        <w:rPr>
          <w:bCs/>
        </w:rPr>
        <w:t xml:space="preserve"> and gender into account </w:t>
      </w:r>
      <w:r w:rsidR="004F55BE">
        <w:rPr>
          <w:bCs/>
        </w:rPr>
        <w:t>when assigning risk scores</w:t>
      </w:r>
      <w:r w:rsidR="003500D9">
        <w:rPr>
          <w:bCs/>
        </w:rPr>
        <w:t xml:space="preserve"> to criminals</w:t>
      </w:r>
      <w:r w:rsidR="004F55BE">
        <w:rPr>
          <w:bCs/>
        </w:rPr>
        <w:t>.</w:t>
      </w:r>
    </w:p>
    <w:p w14:paraId="7B777537" w14:textId="6C105150" w:rsidR="00D91448" w:rsidRPr="00D91448" w:rsidRDefault="00D91448" w:rsidP="00E05F75">
      <w:pPr>
        <w:pStyle w:val="ListParagraph"/>
        <w:numPr>
          <w:ilvl w:val="1"/>
          <w:numId w:val="2"/>
        </w:numPr>
        <w:rPr>
          <w:b/>
          <w:bCs/>
        </w:rPr>
      </w:pPr>
      <w:r w:rsidRPr="00D91448">
        <w:rPr>
          <w:b/>
          <w:bCs/>
        </w:rPr>
        <w:t>Historical Bias:</w:t>
      </w:r>
      <w:r>
        <w:rPr>
          <w:b/>
          <w:bCs/>
        </w:rPr>
        <w:t xml:space="preserve"> </w:t>
      </w:r>
      <w:r>
        <w:rPr>
          <w:bCs/>
        </w:rPr>
        <w:t>A type of existing bias in society that is supported by the collection data. In this cas</w:t>
      </w:r>
      <w:r w:rsidR="004B3314">
        <w:rPr>
          <w:bCs/>
        </w:rPr>
        <w:t>e, black criminals are more likely to re-offend</w:t>
      </w:r>
      <w:r w:rsidR="002941AA">
        <w:rPr>
          <w:bCs/>
        </w:rPr>
        <w:t>, and commit more violent crimes,</w:t>
      </w:r>
      <w:r w:rsidR="004B3314">
        <w:rPr>
          <w:bCs/>
        </w:rPr>
        <w:t xml:space="preserve"> </w:t>
      </w:r>
      <w:r>
        <w:rPr>
          <w:bCs/>
        </w:rPr>
        <w:t>than other races</w:t>
      </w:r>
      <w:r w:rsidR="00582D89">
        <w:rPr>
          <w:bCs/>
        </w:rPr>
        <w:t xml:space="preserve"> according to the evidence dataset</w:t>
      </w:r>
      <w:r>
        <w:rPr>
          <w:bCs/>
        </w:rPr>
        <w:t>.</w:t>
      </w:r>
      <w:r w:rsidR="008B0B37">
        <w:rPr>
          <w:bCs/>
        </w:rPr>
        <w:t xml:space="preserve"> This has been a stereotype in the black community for as long as I can remember.</w:t>
      </w:r>
    </w:p>
    <w:p w14:paraId="680BAC16" w14:textId="05BA17B9" w:rsidR="007641C1" w:rsidRDefault="00E05F75" w:rsidP="00E05F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Sources of Sampling Bias:</w:t>
      </w:r>
    </w:p>
    <w:p w14:paraId="4F2CDA57" w14:textId="7CF6F647" w:rsidR="00E05F75" w:rsidRPr="00A0069F" w:rsidRDefault="008C34DF" w:rsidP="00E05F75">
      <w:pPr>
        <w:pStyle w:val="ListParagraph"/>
        <w:numPr>
          <w:ilvl w:val="1"/>
          <w:numId w:val="2"/>
        </w:numPr>
        <w:rPr>
          <w:b/>
          <w:bCs/>
        </w:rPr>
      </w:pPr>
      <w:r w:rsidRPr="008C34DF">
        <w:rPr>
          <w:b/>
          <w:bCs/>
        </w:rPr>
        <w:t>Selection Bias:</w:t>
      </w:r>
      <w:r>
        <w:rPr>
          <w:b/>
          <w:bCs/>
        </w:rPr>
        <w:t xml:space="preserve"> </w:t>
      </w:r>
      <w:r>
        <w:rPr>
          <w:bCs/>
        </w:rPr>
        <w:t>Bias introduced by the selection of data analysis in such a way that proper randomization is not achieved. In this case, to me, the data collect</w:t>
      </w:r>
      <w:r w:rsidR="002A607A">
        <w:rPr>
          <w:bCs/>
        </w:rPr>
        <w:t>ed</w:t>
      </w:r>
      <w:r>
        <w:rPr>
          <w:bCs/>
        </w:rPr>
        <w:t xml:space="preserve"> from criminals of different races were not randomized in the graphs shown within the </w:t>
      </w:r>
      <w:r w:rsidR="002A607A">
        <w:rPr>
          <w:bCs/>
        </w:rPr>
        <w:t>public artifact</w:t>
      </w:r>
      <w:r>
        <w:rPr>
          <w:bCs/>
        </w:rPr>
        <w:t>.</w:t>
      </w:r>
    </w:p>
    <w:p w14:paraId="3DD502FA" w14:textId="296AD210" w:rsidR="00A0069F" w:rsidRDefault="00A0069F" w:rsidP="00A0069F">
      <w:pPr>
        <w:pStyle w:val="ListParagraph"/>
        <w:numPr>
          <w:ilvl w:val="0"/>
          <w:numId w:val="2"/>
        </w:numPr>
        <w:rPr>
          <w:b/>
          <w:bCs/>
        </w:rPr>
      </w:pPr>
      <w:r w:rsidRPr="00A0069F">
        <w:rPr>
          <w:b/>
          <w:bCs/>
        </w:rPr>
        <w:t>Sampling Methods Used to Collect Data</w:t>
      </w:r>
      <w:r>
        <w:rPr>
          <w:b/>
          <w:bCs/>
        </w:rPr>
        <w:t>:</w:t>
      </w:r>
    </w:p>
    <w:p w14:paraId="020981F0" w14:textId="1D466990" w:rsidR="00A0069F" w:rsidRPr="00D643C9" w:rsidRDefault="00A0069F" w:rsidP="00A0069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Clustered Sampling: </w:t>
      </w:r>
      <w:r>
        <w:rPr>
          <w:bCs/>
        </w:rPr>
        <w:t>Splitting the population into similar parts or clusters. In this case, the risk assessment scores are separated by clusters of racial groups.</w:t>
      </w:r>
    </w:p>
    <w:p w14:paraId="314C8C7C" w14:textId="4BF12053" w:rsidR="00D643C9" w:rsidRDefault="00D643C9" w:rsidP="00D643C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Correlations found in the data:</w:t>
      </w:r>
    </w:p>
    <w:p w14:paraId="7C71EC50" w14:textId="2F4B2641" w:rsidR="00D643C9" w:rsidRPr="00632942" w:rsidRDefault="00632942" w:rsidP="00632942">
      <w:pPr>
        <w:pStyle w:val="ListParagraph"/>
        <w:numPr>
          <w:ilvl w:val="1"/>
          <w:numId w:val="2"/>
        </w:numPr>
        <w:rPr>
          <w:b/>
          <w:bCs/>
        </w:rPr>
      </w:pPr>
      <w:r w:rsidRPr="00632942">
        <w:rPr>
          <w:b/>
          <w:bCs/>
        </w:rPr>
        <w:t xml:space="preserve">Decile Score – African American: </w:t>
      </w:r>
      <w:r w:rsidRPr="00632942">
        <w:rPr>
          <w:bCs/>
        </w:rPr>
        <w:t>-0.6848588</w:t>
      </w:r>
      <w:r>
        <w:rPr>
          <w:bCs/>
        </w:rPr>
        <w:t xml:space="preserve"> </w:t>
      </w:r>
      <w:r w:rsidRPr="00632942">
        <w:rPr>
          <w:bCs/>
        </w:rPr>
        <w:sym w:font="Wingdings" w:char="F0E0"/>
      </w:r>
      <w:r>
        <w:rPr>
          <w:bCs/>
        </w:rPr>
        <w:t xml:space="preserve"> “strong” correlation</w:t>
      </w:r>
    </w:p>
    <w:p w14:paraId="71074BC0" w14:textId="58687DB8" w:rsidR="00632942" w:rsidRPr="002958F8" w:rsidRDefault="00632942" w:rsidP="00632942">
      <w:pPr>
        <w:pStyle w:val="ListParagraph"/>
        <w:numPr>
          <w:ilvl w:val="1"/>
          <w:numId w:val="2"/>
        </w:numPr>
        <w:rPr>
          <w:b/>
          <w:bCs/>
        </w:rPr>
      </w:pPr>
      <w:r w:rsidRPr="00632942">
        <w:rPr>
          <w:b/>
          <w:bCs/>
        </w:rPr>
        <w:t>Decile Score –</w:t>
      </w:r>
      <w:r>
        <w:rPr>
          <w:b/>
          <w:bCs/>
        </w:rPr>
        <w:t xml:space="preserve"> Other Races</w:t>
      </w:r>
      <w:r w:rsidRPr="00632942">
        <w:rPr>
          <w:b/>
          <w:bCs/>
        </w:rPr>
        <w:t xml:space="preserve">: </w:t>
      </w:r>
      <w:r w:rsidRPr="00632942">
        <w:rPr>
          <w:bCs/>
        </w:rPr>
        <w:t>-0.868270329</w:t>
      </w:r>
      <w:r w:rsidRPr="00632942">
        <w:rPr>
          <w:bCs/>
        </w:rPr>
        <w:sym w:font="Wingdings" w:char="F0E0"/>
      </w:r>
      <w:r>
        <w:rPr>
          <w:bCs/>
        </w:rPr>
        <w:t xml:space="preserve"> “very strong” correlation</w:t>
      </w:r>
    </w:p>
    <w:p w14:paraId="3BABEB43" w14:textId="63BBFC74" w:rsidR="002958F8" w:rsidRDefault="002958F8" w:rsidP="002958F8">
      <w:pPr>
        <w:pStyle w:val="ListParagraph"/>
        <w:numPr>
          <w:ilvl w:val="0"/>
          <w:numId w:val="2"/>
        </w:numPr>
        <w:rPr>
          <w:b/>
          <w:bCs/>
        </w:rPr>
      </w:pPr>
      <w:r w:rsidRPr="002958F8">
        <w:rPr>
          <w:b/>
          <w:bCs/>
        </w:rPr>
        <w:t>Outcome measures</w:t>
      </w:r>
      <w:r>
        <w:rPr>
          <w:b/>
          <w:bCs/>
        </w:rPr>
        <w:t>:</w:t>
      </w:r>
    </w:p>
    <w:p w14:paraId="3DD0CD3A" w14:textId="472AE837" w:rsidR="002958F8" w:rsidRDefault="002958F8" w:rsidP="002958F8">
      <w:pPr>
        <w:pStyle w:val="ListParagraph"/>
        <w:numPr>
          <w:ilvl w:val="1"/>
          <w:numId w:val="2"/>
        </w:numPr>
        <w:rPr>
          <w:b/>
          <w:bCs/>
        </w:rPr>
      </w:pPr>
      <w:r w:rsidRPr="002958F8">
        <w:rPr>
          <w:b/>
          <w:bCs/>
        </w:rPr>
        <w:t>Averages:</w:t>
      </w:r>
    </w:p>
    <w:p w14:paraId="541B67D6" w14:textId="00643EA5" w:rsidR="002958F8" w:rsidRDefault="002958F8" w:rsidP="002958F8">
      <w:pPr>
        <w:pStyle w:val="ListParagraph"/>
        <w:numPr>
          <w:ilvl w:val="2"/>
          <w:numId w:val="2"/>
        </w:numPr>
        <w:rPr>
          <w:b/>
          <w:bCs/>
        </w:rPr>
      </w:pPr>
      <w:r w:rsidRPr="00632942">
        <w:rPr>
          <w:b/>
          <w:bCs/>
        </w:rPr>
        <w:t>African American</w:t>
      </w:r>
      <w:r>
        <w:rPr>
          <w:b/>
          <w:bCs/>
        </w:rPr>
        <w:t xml:space="preserve">: </w:t>
      </w:r>
      <w:r w:rsidRPr="002958F8">
        <w:rPr>
          <w:bCs/>
        </w:rPr>
        <w:t>317.50</w:t>
      </w:r>
    </w:p>
    <w:p w14:paraId="0A8BD969" w14:textId="19E6B1A0" w:rsidR="002958F8" w:rsidRPr="00006F3F" w:rsidRDefault="002958F8" w:rsidP="002958F8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Other Races: </w:t>
      </w:r>
      <w:r>
        <w:rPr>
          <w:bCs/>
        </w:rPr>
        <w:t>299.70</w:t>
      </w:r>
    </w:p>
    <w:p w14:paraId="42390E15" w14:textId="142150D7" w:rsidR="00006F3F" w:rsidRDefault="00006F3F" w:rsidP="00006F3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Standard Deviations:</w:t>
      </w:r>
    </w:p>
    <w:p w14:paraId="11CF26AD" w14:textId="744A0CBA" w:rsidR="00006F3F" w:rsidRDefault="00006F3F" w:rsidP="003635CD">
      <w:pPr>
        <w:pStyle w:val="ListParagraph"/>
        <w:numPr>
          <w:ilvl w:val="2"/>
          <w:numId w:val="2"/>
        </w:numPr>
        <w:rPr>
          <w:b/>
          <w:bCs/>
        </w:rPr>
      </w:pPr>
      <w:r w:rsidRPr="00632942">
        <w:rPr>
          <w:b/>
          <w:bCs/>
        </w:rPr>
        <w:t>African American</w:t>
      </w:r>
      <w:r>
        <w:rPr>
          <w:b/>
          <w:bCs/>
        </w:rPr>
        <w:t xml:space="preserve">: </w:t>
      </w:r>
      <w:r w:rsidR="003635CD" w:rsidRPr="003635CD">
        <w:rPr>
          <w:bCs/>
        </w:rPr>
        <w:t>37.96562773</w:t>
      </w:r>
    </w:p>
    <w:p w14:paraId="5D270ACA" w14:textId="0D234544" w:rsidR="00006F3F" w:rsidRPr="00006F3F" w:rsidRDefault="00006F3F" w:rsidP="003635CD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Other Races: </w:t>
      </w:r>
      <w:r w:rsidR="003635CD" w:rsidRPr="003635CD">
        <w:rPr>
          <w:bCs/>
        </w:rPr>
        <w:t>252.1833768</w:t>
      </w:r>
    </w:p>
    <w:p w14:paraId="64CA96ED" w14:textId="49C4931A" w:rsidR="00006F3F" w:rsidRDefault="00006F3F" w:rsidP="00006F3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Quartiles</w:t>
      </w:r>
      <w:r w:rsidR="00670FA9">
        <w:rPr>
          <w:b/>
          <w:bCs/>
        </w:rPr>
        <w:t xml:space="preserve"> (Data in Order)</w:t>
      </w:r>
      <w:r>
        <w:rPr>
          <w:b/>
          <w:bCs/>
        </w:rPr>
        <w:t>:</w:t>
      </w:r>
    </w:p>
    <w:p w14:paraId="10BE24FF" w14:textId="3E7FF26C" w:rsidR="00D20C60" w:rsidRDefault="00D20C60" w:rsidP="00D20C60">
      <w:pPr>
        <w:pStyle w:val="ListParagraph"/>
        <w:numPr>
          <w:ilvl w:val="2"/>
          <w:numId w:val="2"/>
        </w:numPr>
        <w:rPr>
          <w:b/>
          <w:bCs/>
        </w:rPr>
      </w:pPr>
      <w:r w:rsidRPr="00632942">
        <w:rPr>
          <w:b/>
          <w:bCs/>
        </w:rPr>
        <w:t>African American</w:t>
      </w:r>
      <w:r>
        <w:rPr>
          <w:b/>
          <w:bCs/>
        </w:rPr>
        <w:t>:</w:t>
      </w:r>
    </w:p>
    <w:p w14:paraId="4D83FD6A" w14:textId="09E492CD" w:rsidR="00D20C60" w:rsidRDefault="00D20C60" w:rsidP="00D20C6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Q1: </w:t>
      </w:r>
      <w:r>
        <w:rPr>
          <w:bCs/>
        </w:rPr>
        <w:t>301</w:t>
      </w:r>
    </w:p>
    <w:p w14:paraId="181002C3" w14:textId="6600DB42" w:rsidR="00D20C60" w:rsidRDefault="00D20C60" w:rsidP="00D20C6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Q2: </w:t>
      </w:r>
      <w:r>
        <w:rPr>
          <w:bCs/>
        </w:rPr>
        <w:t>320.5</w:t>
      </w:r>
    </w:p>
    <w:p w14:paraId="39D94476" w14:textId="3D589156" w:rsidR="00D20C60" w:rsidRDefault="00D20C60" w:rsidP="00D20C60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Q3: </w:t>
      </w:r>
      <w:r>
        <w:rPr>
          <w:bCs/>
        </w:rPr>
        <w:t>343</w:t>
      </w:r>
    </w:p>
    <w:p w14:paraId="2DA67AF2" w14:textId="5BB6272E" w:rsidR="00D20C60" w:rsidRPr="00982D89" w:rsidRDefault="00D20C60" w:rsidP="00D20C6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Other Races: </w:t>
      </w:r>
      <w:r w:rsidRPr="003635CD">
        <w:rPr>
          <w:bCs/>
        </w:rPr>
        <w:t>252.1833768</w:t>
      </w:r>
    </w:p>
    <w:p w14:paraId="206AF1EB" w14:textId="39A69CE0" w:rsidR="00982D89" w:rsidRPr="00982D89" w:rsidRDefault="00982D89" w:rsidP="00982D89">
      <w:pPr>
        <w:pStyle w:val="ListParagraph"/>
        <w:numPr>
          <w:ilvl w:val="3"/>
          <w:numId w:val="2"/>
        </w:numPr>
        <w:rPr>
          <w:b/>
          <w:bCs/>
        </w:rPr>
      </w:pPr>
      <w:r w:rsidRPr="00982D89">
        <w:rPr>
          <w:b/>
          <w:bCs/>
        </w:rPr>
        <w:t xml:space="preserve">Q1: </w:t>
      </w:r>
      <w:r>
        <w:rPr>
          <w:bCs/>
        </w:rPr>
        <w:t>119</w:t>
      </w:r>
    </w:p>
    <w:p w14:paraId="41CF75E6" w14:textId="27FE3F2E" w:rsidR="00982D89" w:rsidRPr="00982D89" w:rsidRDefault="00982D89" w:rsidP="00982D89">
      <w:pPr>
        <w:pStyle w:val="ListParagraph"/>
        <w:numPr>
          <w:ilvl w:val="3"/>
          <w:numId w:val="2"/>
        </w:numPr>
        <w:rPr>
          <w:b/>
          <w:bCs/>
        </w:rPr>
      </w:pPr>
      <w:r w:rsidRPr="00982D89">
        <w:rPr>
          <w:b/>
          <w:bCs/>
        </w:rPr>
        <w:t xml:space="preserve">Q2: </w:t>
      </w:r>
      <w:r>
        <w:rPr>
          <w:bCs/>
        </w:rPr>
        <w:t>235</w:t>
      </w:r>
    </w:p>
    <w:p w14:paraId="7609FCE1" w14:textId="3D010C39" w:rsidR="00982D89" w:rsidRPr="00982D89" w:rsidRDefault="00982D89" w:rsidP="00982D89">
      <w:pPr>
        <w:pStyle w:val="ListParagraph"/>
        <w:numPr>
          <w:ilvl w:val="3"/>
          <w:numId w:val="2"/>
        </w:numPr>
        <w:rPr>
          <w:b/>
          <w:bCs/>
        </w:rPr>
      </w:pPr>
      <w:r w:rsidRPr="00982D89">
        <w:rPr>
          <w:b/>
          <w:bCs/>
        </w:rPr>
        <w:t xml:space="preserve">Q3: </w:t>
      </w:r>
      <w:r>
        <w:rPr>
          <w:bCs/>
        </w:rPr>
        <w:t>349</w:t>
      </w:r>
    </w:p>
    <w:p w14:paraId="13F8B4A6" w14:textId="11E0A3EB" w:rsidR="00006F3F" w:rsidRDefault="00006F3F" w:rsidP="00006F3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Frequency Distributions: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4410"/>
      </w:tblGrid>
      <w:tr w:rsidR="00BE6954" w14:paraId="44620433" w14:textId="77777777" w:rsidTr="00433C35">
        <w:tc>
          <w:tcPr>
            <w:tcW w:w="1975" w:type="dxa"/>
          </w:tcPr>
          <w:p w14:paraId="74773C61" w14:textId="1C4D46F6" w:rsidR="00BE6954" w:rsidRPr="00BE6954" w:rsidRDefault="00BE6954" w:rsidP="00BE6954">
            <w:pPr>
              <w:rPr>
                <w:b/>
                <w:bCs/>
              </w:rPr>
            </w:pPr>
            <w:r w:rsidRPr="00BE6954">
              <w:rPr>
                <w:b/>
                <w:bCs/>
              </w:rPr>
              <w:t>Race</w:t>
            </w:r>
          </w:p>
        </w:tc>
        <w:tc>
          <w:tcPr>
            <w:tcW w:w="4410" w:type="dxa"/>
          </w:tcPr>
          <w:p w14:paraId="1D544183" w14:textId="10AE0488" w:rsidR="00BE6954" w:rsidRPr="00BE6954" w:rsidRDefault="00BE6954" w:rsidP="00BE6954">
            <w:pPr>
              <w:rPr>
                <w:b/>
                <w:bCs/>
              </w:rPr>
            </w:pPr>
            <w:r w:rsidRPr="00BE6954">
              <w:rPr>
                <w:b/>
                <w:bCs/>
              </w:rPr>
              <w:t>Frequencies</w:t>
            </w:r>
            <w:r>
              <w:rPr>
                <w:b/>
                <w:bCs/>
              </w:rPr>
              <w:t xml:space="preserve"> (Decile Scores)</w:t>
            </w:r>
          </w:p>
        </w:tc>
      </w:tr>
      <w:tr w:rsidR="00BE6954" w14:paraId="1F5B0F14" w14:textId="77777777" w:rsidTr="00433C35">
        <w:tc>
          <w:tcPr>
            <w:tcW w:w="1975" w:type="dxa"/>
          </w:tcPr>
          <w:p w14:paraId="7F47E88C" w14:textId="15C95A0B" w:rsidR="00BE6954" w:rsidRPr="00BE6954" w:rsidRDefault="00BE6954" w:rsidP="00BE6954">
            <w:pPr>
              <w:rPr>
                <w:bCs/>
              </w:rPr>
            </w:pPr>
            <w:r w:rsidRPr="00BE6954">
              <w:rPr>
                <w:bCs/>
              </w:rPr>
              <w:t>African American</w:t>
            </w:r>
          </w:p>
        </w:tc>
        <w:tc>
          <w:tcPr>
            <w:tcW w:w="4410" w:type="dxa"/>
          </w:tcPr>
          <w:p w14:paraId="6E8CAF6D" w14:textId="02C48D6C" w:rsidR="00BE6954" w:rsidRDefault="00BE6954" w:rsidP="00BE6954">
            <w:pPr>
              <w:rPr>
                <w:bCs/>
              </w:rPr>
            </w:pPr>
            <w:r w:rsidRPr="00BE6954">
              <w:rPr>
                <w:b/>
                <w:bCs/>
              </w:rPr>
              <w:t>1:</w:t>
            </w:r>
            <w:r>
              <w:rPr>
                <w:bCs/>
              </w:rPr>
              <w:t xml:space="preserve"> 365</w:t>
            </w:r>
            <w:r w:rsidR="00433C35">
              <w:rPr>
                <w:bCs/>
              </w:rPr>
              <w:t xml:space="preserve">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346</w:t>
            </w:r>
            <w:r w:rsidR="00433C35">
              <w:rPr>
                <w:bCs/>
              </w:rPr>
              <w:t xml:space="preserve">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298</w:t>
            </w:r>
            <w:r w:rsidR="00433C35">
              <w:rPr>
                <w:bCs/>
              </w:rPr>
              <w:t xml:space="preserve">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337</w:t>
            </w:r>
            <w:r w:rsidR="00433C35">
              <w:rPr>
                <w:bCs/>
              </w:rPr>
              <w:t xml:space="preserve">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323</w:t>
            </w:r>
          </w:p>
          <w:p w14:paraId="04B142C4" w14:textId="5C91D43F" w:rsidR="00BE6954" w:rsidRPr="00BE6954" w:rsidRDefault="00BE6954" w:rsidP="00BE6954">
            <w:pPr>
              <w:rPr>
                <w:bCs/>
              </w:rPr>
            </w:pPr>
            <w:r>
              <w:rPr>
                <w:b/>
                <w:bCs/>
              </w:rPr>
              <w:t>6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318</w:t>
            </w:r>
            <w:r w:rsidR="00433C35">
              <w:rPr>
                <w:bCs/>
              </w:rPr>
              <w:t xml:space="preserve">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343</w:t>
            </w:r>
            <w:r w:rsidR="00433C35">
              <w:rPr>
                <w:bCs/>
              </w:rPr>
              <w:t xml:space="preserve">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8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301</w:t>
            </w:r>
            <w:r w:rsidR="00433C35">
              <w:rPr>
                <w:bCs/>
              </w:rPr>
              <w:t xml:space="preserve">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9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317</w:t>
            </w:r>
            <w:r w:rsidR="00433C35">
              <w:rPr>
                <w:bCs/>
              </w:rPr>
              <w:t xml:space="preserve">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10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227</w:t>
            </w:r>
          </w:p>
        </w:tc>
      </w:tr>
      <w:tr w:rsidR="00BE6954" w14:paraId="19D0717D" w14:textId="77777777" w:rsidTr="00433C35">
        <w:tc>
          <w:tcPr>
            <w:tcW w:w="1975" w:type="dxa"/>
          </w:tcPr>
          <w:p w14:paraId="035E3CC0" w14:textId="16B2E8C1" w:rsidR="00BE6954" w:rsidRPr="00BE6954" w:rsidRDefault="00BE6954" w:rsidP="00BE6954">
            <w:pPr>
              <w:rPr>
                <w:bCs/>
              </w:rPr>
            </w:pPr>
            <w:r w:rsidRPr="00BE6954">
              <w:rPr>
                <w:bCs/>
              </w:rPr>
              <w:t>Other Races</w:t>
            </w:r>
          </w:p>
        </w:tc>
        <w:tc>
          <w:tcPr>
            <w:tcW w:w="4410" w:type="dxa"/>
          </w:tcPr>
          <w:p w14:paraId="7E959B4B" w14:textId="7D4901A2" w:rsidR="00433C35" w:rsidRDefault="00433C35" w:rsidP="00433C35">
            <w:pPr>
              <w:rPr>
                <w:bCs/>
              </w:rPr>
            </w:pPr>
            <w:r w:rsidRPr="00BE6954">
              <w:rPr>
                <w:b/>
                <w:bCs/>
              </w:rPr>
              <w:t>1:</w:t>
            </w:r>
            <w:r>
              <w:rPr>
                <w:bCs/>
              </w:rPr>
              <w:t xml:space="preserve"> 921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476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349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329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259</w:t>
            </w:r>
          </w:p>
          <w:p w14:paraId="514D33FE" w14:textId="127C0017" w:rsidR="00BE6954" w:rsidRPr="00433C35" w:rsidRDefault="00433C35" w:rsidP="00433C35">
            <w:pPr>
              <w:rPr>
                <w:bCs/>
              </w:rPr>
            </w:pPr>
            <w:r>
              <w:rPr>
                <w:b/>
                <w:bCs/>
              </w:rPr>
              <w:t>6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211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153  </w:t>
            </w:r>
            <w:r w:rsidR="00551924">
              <w:rPr>
                <w:bCs/>
              </w:rPr>
              <w:t xml:space="preserve"> </w:t>
            </w:r>
            <w:r w:rsidR="0025426C">
              <w:rPr>
                <w:b/>
                <w:bCs/>
              </w:rPr>
              <w:t>8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119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9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103  </w:t>
            </w:r>
            <w:r w:rsidR="00551924">
              <w:rPr>
                <w:bCs/>
              </w:rPr>
              <w:t xml:space="preserve"> </w:t>
            </w:r>
            <w:r>
              <w:rPr>
                <w:b/>
                <w:bCs/>
              </w:rPr>
              <w:t>10</w:t>
            </w:r>
            <w:r w:rsidRPr="00BE6954">
              <w:rPr>
                <w:b/>
                <w:bCs/>
              </w:rPr>
              <w:t>:</w:t>
            </w:r>
            <w:r>
              <w:rPr>
                <w:bCs/>
              </w:rPr>
              <w:t xml:space="preserve"> 77</w:t>
            </w:r>
          </w:p>
        </w:tc>
      </w:tr>
    </w:tbl>
    <w:p w14:paraId="71FD388C" w14:textId="11912E1F" w:rsidR="00BE6954" w:rsidRDefault="00BE6954" w:rsidP="00BE6954">
      <w:pPr>
        <w:ind w:left="1440"/>
        <w:rPr>
          <w:b/>
          <w:bCs/>
        </w:rPr>
      </w:pPr>
    </w:p>
    <w:p w14:paraId="09A314F6" w14:textId="77777777" w:rsidR="0068200B" w:rsidRPr="00BE6954" w:rsidRDefault="0068200B" w:rsidP="00BE6954">
      <w:pPr>
        <w:ind w:left="1440"/>
        <w:rPr>
          <w:b/>
          <w:bCs/>
        </w:rPr>
      </w:pPr>
    </w:p>
    <w:p w14:paraId="40BE1E6E" w14:textId="7C07E5FB" w:rsidR="00006F3F" w:rsidRDefault="00006F3F" w:rsidP="00006F3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Margins of Error</w:t>
      </w:r>
      <w:r w:rsidR="001F2F52">
        <w:rPr>
          <w:b/>
          <w:bCs/>
        </w:rPr>
        <w:t xml:space="preserve"> (95% Confidence Level)</w:t>
      </w:r>
      <w:r>
        <w:rPr>
          <w:b/>
          <w:bCs/>
        </w:rPr>
        <w:t>:</w:t>
      </w:r>
    </w:p>
    <w:p w14:paraId="4B83E6F2" w14:textId="1E9CD63E" w:rsidR="00711DA4" w:rsidRPr="00711DA4" w:rsidRDefault="00711DA4" w:rsidP="001F2F52">
      <w:pPr>
        <w:pStyle w:val="ListParagraph"/>
        <w:numPr>
          <w:ilvl w:val="2"/>
          <w:numId w:val="2"/>
        </w:numPr>
        <w:rPr>
          <w:b/>
          <w:bCs/>
        </w:rPr>
      </w:pPr>
      <w:r w:rsidRPr="00711DA4">
        <w:rPr>
          <w:b/>
          <w:bCs/>
        </w:rPr>
        <w:t xml:space="preserve">African American: </w:t>
      </w:r>
      <w:r w:rsidR="001F2F52" w:rsidRPr="001F2F52">
        <w:rPr>
          <w:bCs/>
        </w:rPr>
        <w:t>156.3048763</w:t>
      </w:r>
    </w:p>
    <w:p w14:paraId="10AF33FF" w14:textId="7BCF7CD0" w:rsidR="00711DA4" w:rsidRPr="00544F21" w:rsidRDefault="00711DA4" w:rsidP="001F2F52">
      <w:pPr>
        <w:pStyle w:val="ListParagraph"/>
        <w:numPr>
          <w:ilvl w:val="2"/>
          <w:numId w:val="2"/>
        </w:numPr>
        <w:rPr>
          <w:b/>
          <w:bCs/>
        </w:rPr>
      </w:pPr>
      <w:r w:rsidRPr="00711DA4">
        <w:rPr>
          <w:b/>
          <w:bCs/>
        </w:rPr>
        <w:t>Other Races:</w:t>
      </w:r>
      <w:r w:rsidR="001F2F52">
        <w:rPr>
          <w:b/>
          <w:bCs/>
        </w:rPr>
        <w:t xml:space="preserve"> </w:t>
      </w:r>
      <w:r w:rsidR="001F2F52" w:rsidRPr="001F2F52">
        <w:rPr>
          <w:bCs/>
        </w:rPr>
        <w:t>23.53133986</w:t>
      </w:r>
    </w:p>
    <w:p w14:paraId="61F4312B" w14:textId="027B9E6C" w:rsidR="00544F21" w:rsidRDefault="00544F21" w:rsidP="00544F2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Bias and Fairness Metrics</w:t>
      </w:r>
      <w:r w:rsidR="00F22956">
        <w:rPr>
          <w:b/>
          <w:bCs/>
        </w:rPr>
        <w:t xml:space="preserve"> (Favorable Outcome: </w:t>
      </w:r>
      <w:proofErr w:type="spellStart"/>
      <w:r w:rsidR="00B277AD">
        <w:rPr>
          <w:b/>
          <w:bCs/>
        </w:rPr>
        <w:t>decile_score</w:t>
      </w:r>
      <w:proofErr w:type="spellEnd"/>
      <w:r w:rsidR="00B277AD">
        <w:rPr>
          <w:b/>
          <w:bCs/>
        </w:rPr>
        <w:t xml:space="preserve"> &lt;= 4</w:t>
      </w:r>
      <w:r w:rsidR="00F22956">
        <w:rPr>
          <w:b/>
          <w:bCs/>
        </w:rPr>
        <w:t>)</w:t>
      </w:r>
      <w:r>
        <w:rPr>
          <w:b/>
          <w:bCs/>
        </w:rPr>
        <w:t>:</w:t>
      </w:r>
    </w:p>
    <w:p w14:paraId="6001CD9B" w14:textId="6C164FF1" w:rsidR="00544F21" w:rsidRDefault="00544F21" w:rsidP="003E1EC7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Disparate Impact:</w:t>
      </w:r>
      <w:r w:rsidR="008F702D">
        <w:rPr>
          <w:b/>
          <w:bCs/>
        </w:rPr>
        <w:t xml:space="preserve"> </w:t>
      </w:r>
      <w:r w:rsidR="003E1EC7" w:rsidRPr="003E1EC7">
        <w:rPr>
          <w:bCs/>
        </w:rPr>
        <w:t>0.614066</w:t>
      </w:r>
    </w:p>
    <w:p w14:paraId="24989C2C" w14:textId="0273601A" w:rsidR="008D5605" w:rsidRPr="00642DA6" w:rsidRDefault="00544F21" w:rsidP="003E1EC7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Statistical Parity D</w:t>
      </w:r>
      <w:r w:rsidRPr="00544F21">
        <w:rPr>
          <w:b/>
          <w:bCs/>
        </w:rPr>
        <w:t>ifference</w:t>
      </w:r>
      <w:r>
        <w:rPr>
          <w:b/>
          <w:bCs/>
        </w:rPr>
        <w:t>:</w:t>
      </w:r>
      <w:r w:rsidR="008F702D">
        <w:rPr>
          <w:b/>
          <w:bCs/>
        </w:rPr>
        <w:t xml:space="preserve"> </w:t>
      </w:r>
      <w:r w:rsidR="003E1EC7" w:rsidRPr="003E1EC7">
        <w:rPr>
          <w:bCs/>
        </w:rPr>
        <w:t>-0.268024</w:t>
      </w:r>
    </w:p>
    <w:p w14:paraId="44127BEA" w14:textId="3D5C9A4F" w:rsidR="00FA4834" w:rsidRPr="00FA4834" w:rsidRDefault="00FA4834" w:rsidP="00FA4834">
      <w:pPr>
        <w:rPr>
          <w:b/>
          <w:bCs/>
          <w:sz w:val="24"/>
        </w:rPr>
      </w:pPr>
      <w:r w:rsidRPr="00FA4834">
        <w:rPr>
          <w:b/>
          <w:bCs/>
          <w:sz w:val="24"/>
        </w:rPr>
        <w:t>Task 4</w:t>
      </w:r>
    </w:p>
    <w:p w14:paraId="3EFE026E" w14:textId="77777777" w:rsidR="00B1661A" w:rsidRDefault="009736F2" w:rsidP="00FA4834">
      <w:pPr>
        <w:rPr>
          <w:bCs/>
        </w:rPr>
      </w:pPr>
      <w:r>
        <w:rPr>
          <w:bCs/>
        </w:rPr>
        <w:t>The issue that I wanted to mitigate in the dataset were the fairness metric results calculated in the previous task. To help mitigate the bias, I create</w:t>
      </w:r>
      <w:r w:rsidR="00B1661A">
        <w:rPr>
          <w:bCs/>
        </w:rPr>
        <w:t>d an</w:t>
      </w:r>
      <w:r>
        <w:rPr>
          <w:bCs/>
        </w:rPr>
        <w:t xml:space="preserve"> algorithm (shown below) that took five other variables into account to </w:t>
      </w:r>
      <w:r w:rsidR="00B1661A">
        <w:rPr>
          <w:bCs/>
        </w:rPr>
        <w:t>calculate</w:t>
      </w:r>
      <w:r>
        <w:rPr>
          <w:bCs/>
        </w:rPr>
        <w:t xml:space="preserve"> a </w:t>
      </w:r>
      <w:r w:rsidR="00B1661A">
        <w:rPr>
          <w:bCs/>
        </w:rPr>
        <w:t>fairer</w:t>
      </w:r>
      <w:r>
        <w:rPr>
          <w:bCs/>
        </w:rPr>
        <w:t xml:space="preserve"> risk score to each criminal. The inputs used were: </w:t>
      </w:r>
      <w:proofErr w:type="spellStart"/>
      <w:r w:rsidRPr="009736F2">
        <w:rPr>
          <w:b/>
          <w:bCs/>
        </w:rPr>
        <w:t>juv_fel_count</w:t>
      </w:r>
      <w:proofErr w:type="spellEnd"/>
      <w:r w:rsidRPr="009736F2">
        <w:rPr>
          <w:b/>
          <w:bCs/>
        </w:rPr>
        <w:t xml:space="preserve">, </w:t>
      </w:r>
      <w:proofErr w:type="spellStart"/>
      <w:r w:rsidRPr="009736F2">
        <w:rPr>
          <w:b/>
          <w:bCs/>
        </w:rPr>
        <w:t>juv_misd_count</w:t>
      </w:r>
      <w:proofErr w:type="spellEnd"/>
      <w:r w:rsidRPr="009736F2">
        <w:rPr>
          <w:b/>
          <w:bCs/>
        </w:rPr>
        <w:t xml:space="preserve">, </w:t>
      </w:r>
      <w:proofErr w:type="spellStart"/>
      <w:r w:rsidRPr="009736F2">
        <w:rPr>
          <w:b/>
          <w:bCs/>
        </w:rPr>
        <w:t>juv_other_count</w:t>
      </w:r>
      <w:proofErr w:type="spellEnd"/>
      <w:r w:rsidRPr="009736F2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9736F2">
        <w:rPr>
          <w:b/>
          <w:bCs/>
        </w:rPr>
        <w:t>priors_count</w:t>
      </w:r>
      <w:proofErr w:type="spellEnd"/>
      <w:r w:rsidRPr="009736F2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9736F2">
        <w:rPr>
          <w:b/>
          <w:bCs/>
        </w:rPr>
        <w:t>v_decile_score</w:t>
      </w:r>
      <w:proofErr w:type="spellEnd"/>
      <w:r>
        <w:rPr>
          <w:bCs/>
        </w:rPr>
        <w:t>, and the output is the newly calculated</w:t>
      </w:r>
      <w:r w:rsidRPr="009736F2">
        <w:rPr>
          <w:b/>
          <w:bCs/>
        </w:rPr>
        <w:t xml:space="preserve"> </w:t>
      </w:r>
      <w:proofErr w:type="spellStart"/>
      <w:r w:rsidRPr="009736F2">
        <w:rPr>
          <w:b/>
          <w:bCs/>
        </w:rPr>
        <w:t>decile_score</w:t>
      </w:r>
      <w:proofErr w:type="spellEnd"/>
      <w:r w:rsidR="00C50891">
        <w:rPr>
          <w:b/>
          <w:bCs/>
        </w:rPr>
        <w:t xml:space="preserve"> (risk score)</w:t>
      </w:r>
      <w:r>
        <w:rPr>
          <w:bCs/>
        </w:rPr>
        <w:t>.</w:t>
      </w:r>
      <w:r w:rsidR="00A45FC4">
        <w:rPr>
          <w:bCs/>
        </w:rPr>
        <w:t xml:space="preserve"> </w:t>
      </w:r>
    </w:p>
    <w:p w14:paraId="194F3DCB" w14:textId="511DDC94" w:rsidR="00DC4390" w:rsidRDefault="00C50891" w:rsidP="00FA4834">
      <w:pPr>
        <w:rPr>
          <w:bCs/>
        </w:rPr>
      </w:pPr>
      <w:r>
        <w:rPr>
          <w:bCs/>
        </w:rPr>
        <w:t>My idea was to assign eac</w:t>
      </w:r>
      <w:r w:rsidR="00B1661A">
        <w:rPr>
          <w:bCs/>
        </w:rPr>
        <w:t>h method its own threshold value</w:t>
      </w:r>
      <w:r>
        <w:rPr>
          <w:bCs/>
        </w:rPr>
        <w:t xml:space="preserve"> to return a numeric weight</w:t>
      </w:r>
      <w:r w:rsidR="00B1661A">
        <w:rPr>
          <w:bCs/>
        </w:rPr>
        <w:t xml:space="preserve"> based on the input value, </w:t>
      </w:r>
      <w:r>
        <w:rPr>
          <w:bCs/>
        </w:rPr>
        <w:t xml:space="preserve">which would then be added together to calculate the new </w:t>
      </w:r>
      <w:proofErr w:type="spellStart"/>
      <w:r>
        <w:rPr>
          <w:bCs/>
        </w:rPr>
        <w:t>decile_score</w:t>
      </w:r>
      <w:proofErr w:type="spellEnd"/>
      <w:r>
        <w:rPr>
          <w:bCs/>
        </w:rPr>
        <w:t xml:space="preserve">. </w:t>
      </w:r>
      <w:r w:rsidR="00A45FC4">
        <w:rPr>
          <w:bCs/>
        </w:rPr>
        <w:t>Th</w:t>
      </w:r>
      <w:r w:rsidR="00D73003">
        <w:rPr>
          <w:bCs/>
        </w:rPr>
        <w:t>e point of this algorithm is to provide a fairer risk score by including other factors</w:t>
      </w:r>
      <w:r w:rsidR="00B1661A">
        <w:rPr>
          <w:bCs/>
        </w:rPr>
        <w:t>, and excluding the race or sex of the individual</w:t>
      </w:r>
      <w:r w:rsidR="00D73003">
        <w:rPr>
          <w:bCs/>
        </w:rPr>
        <w:t>. This would take previously higher risk scores (8-10),</w:t>
      </w:r>
      <w:r w:rsidR="00B1661A">
        <w:rPr>
          <w:bCs/>
        </w:rPr>
        <w:t xml:space="preserve"> usually assigned to black criminals,</w:t>
      </w:r>
      <w:r w:rsidR="00D73003">
        <w:rPr>
          <w:bCs/>
        </w:rPr>
        <w:t xml:space="preserve"> and potentially rate them at a more medium</w:t>
      </w:r>
      <w:r w:rsidR="008C3339">
        <w:rPr>
          <w:bCs/>
        </w:rPr>
        <w:t xml:space="preserve"> (5-7)</w:t>
      </w:r>
      <w:r w:rsidR="00D73003">
        <w:rPr>
          <w:bCs/>
        </w:rPr>
        <w:t xml:space="preserve"> or low score</w:t>
      </w:r>
      <w:r w:rsidR="008C3339">
        <w:rPr>
          <w:bCs/>
        </w:rPr>
        <w:t xml:space="preserve"> (1-4)</w:t>
      </w:r>
      <w:r w:rsidR="005409FD">
        <w:rPr>
          <w:bCs/>
        </w:rPr>
        <w:t>, increasing the chance of more</w:t>
      </w:r>
      <w:r w:rsidR="00D73003">
        <w:rPr>
          <w:bCs/>
        </w:rPr>
        <w:t xml:space="preserve"> favorable outcome</w:t>
      </w:r>
      <w:r w:rsidR="005409FD">
        <w:rPr>
          <w:bCs/>
        </w:rPr>
        <w:t>s</w:t>
      </w:r>
      <w:r w:rsidR="00CB6F59">
        <w:rPr>
          <w:bCs/>
        </w:rPr>
        <w:t xml:space="preserve"> (&lt;=4)</w:t>
      </w:r>
      <w:r w:rsidR="00E44849">
        <w:rPr>
          <w:bCs/>
        </w:rPr>
        <w:t xml:space="preserve"> from the unprivileged group, Afri</w:t>
      </w:r>
      <w:bookmarkStart w:id="0" w:name="_GoBack"/>
      <w:bookmarkEnd w:id="0"/>
      <w:r w:rsidR="00E44849">
        <w:rPr>
          <w:bCs/>
        </w:rPr>
        <w:t>can Americans</w:t>
      </w:r>
      <w:r w:rsidR="00D73003">
        <w:rPr>
          <w:bCs/>
        </w:rPr>
        <w:t>.</w:t>
      </w:r>
      <w:r w:rsidR="00CB6F59">
        <w:rPr>
          <w:bCs/>
        </w:rPr>
        <w:t xml:space="preserve"> </w:t>
      </w:r>
    </w:p>
    <w:p w14:paraId="5C3CAAD3" w14:textId="1F870172" w:rsidR="008D5605" w:rsidRPr="00CB6F59" w:rsidRDefault="00CB6F59" w:rsidP="00FA4834">
      <w:pPr>
        <w:rPr>
          <w:bCs/>
        </w:rPr>
      </w:pPr>
      <w:r>
        <w:rPr>
          <w:bCs/>
        </w:rPr>
        <w:t xml:space="preserve">For example, I tested a few inputs and it lowered their </w:t>
      </w:r>
      <w:r w:rsidR="00B1661A">
        <w:rPr>
          <w:bCs/>
        </w:rPr>
        <w:t xml:space="preserve">original </w:t>
      </w:r>
      <w:proofErr w:type="spellStart"/>
      <w:r>
        <w:rPr>
          <w:bCs/>
        </w:rPr>
        <w:t>decile_score</w:t>
      </w:r>
      <w:proofErr w:type="spellEnd"/>
      <w:r>
        <w:rPr>
          <w:bCs/>
        </w:rPr>
        <w:t xml:space="preserve"> by as much as 4</w:t>
      </w:r>
      <w:r w:rsidR="00E578AD">
        <w:rPr>
          <w:bCs/>
        </w:rPr>
        <w:t xml:space="preserve"> or 5</w:t>
      </w:r>
      <w:r>
        <w:rPr>
          <w:bCs/>
        </w:rPr>
        <w:t xml:space="preserve"> points</w:t>
      </w:r>
      <w:r w:rsidR="00B1661A">
        <w:rPr>
          <w:bCs/>
        </w:rPr>
        <w:t xml:space="preserve"> based on the five input values in the evidence dataset</w:t>
      </w:r>
      <w:r>
        <w:rPr>
          <w:bCs/>
        </w:rPr>
        <w:t>.</w:t>
      </w:r>
    </w:p>
    <w:p w14:paraId="4D663F6E" w14:textId="34CF8574" w:rsidR="00711DA4" w:rsidRDefault="008D5605" w:rsidP="00FA4834">
      <w:pPr>
        <w:rPr>
          <w:b/>
          <w:bCs/>
        </w:rPr>
      </w:pPr>
      <w:r w:rsidRPr="008D5605">
        <w:rPr>
          <w:b/>
          <w:bCs/>
        </w:rPr>
        <w:t>Code:</w:t>
      </w:r>
    </w:p>
    <w:p w14:paraId="183F7861" w14:textId="41F50E5F" w:rsidR="00FA243F" w:rsidRPr="008D5605" w:rsidRDefault="00FA243F" w:rsidP="00FA4834">
      <w:pPr>
        <w:rPr>
          <w:b/>
          <w:bCs/>
        </w:rPr>
      </w:pPr>
      <w:r>
        <w:rPr>
          <w:b/>
          <w:bCs/>
        </w:rPr>
        <w:t xml:space="preserve">Note: </w:t>
      </w:r>
      <w:r w:rsidRPr="00FA243F">
        <w:rPr>
          <w:bCs/>
        </w:rPr>
        <w:t>This</w:t>
      </w:r>
      <w:r>
        <w:rPr>
          <w:b/>
          <w:bCs/>
        </w:rPr>
        <w:t xml:space="preserve"> </w:t>
      </w:r>
      <w:r w:rsidRPr="00FA243F">
        <w:rPr>
          <w:bCs/>
        </w:rPr>
        <w:t xml:space="preserve">code could be heavily refactored, but I wanted to </w:t>
      </w:r>
      <w:r>
        <w:rPr>
          <w:bCs/>
        </w:rPr>
        <w:t>provide</w:t>
      </w:r>
      <w:r w:rsidRPr="00FA243F">
        <w:rPr>
          <w:bCs/>
        </w:rPr>
        <w:t xml:space="preserve"> a </w:t>
      </w:r>
      <w:r>
        <w:rPr>
          <w:bCs/>
        </w:rPr>
        <w:t>basic</w:t>
      </w:r>
      <w:r w:rsidRPr="00FA243F">
        <w:rPr>
          <w:bCs/>
        </w:rPr>
        <w:t xml:space="preserve"> visual on how I </w:t>
      </w:r>
      <w:r>
        <w:rPr>
          <w:bCs/>
        </w:rPr>
        <w:t>intended</w:t>
      </w:r>
      <w:r w:rsidRPr="00FA243F">
        <w:rPr>
          <w:bCs/>
        </w:rPr>
        <w:t xml:space="preserve"> the algorithm to work</w:t>
      </w:r>
      <w:r>
        <w:rPr>
          <w:bCs/>
        </w:rPr>
        <w:t>.</w:t>
      </w:r>
    </w:p>
    <w:p w14:paraId="22CECC9A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Criminal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8BF54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juv_fel_count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juv_misd_count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juv_other_count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priors_count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v_decile_score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4C992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juv_fel_count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juv_fel_count</w:t>
      </w:r>
      <w:proofErr w:type="spellEnd"/>
    </w:p>
    <w:p w14:paraId="5B9B4AA6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juv_misd_count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juv_misd_count</w:t>
      </w:r>
      <w:proofErr w:type="spellEnd"/>
    </w:p>
    <w:p w14:paraId="6F8B9D0A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juv_other_count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juv_other_count</w:t>
      </w:r>
      <w:proofErr w:type="spellEnd"/>
    </w:p>
    <w:p w14:paraId="5A14878F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priors_count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priors_count</w:t>
      </w:r>
      <w:proofErr w:type="spellEnd"/>
    </w:p>
    <w:p w14:paraId="60A16DC3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v_decile_score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v_decile_score</w:t>
      </w:r>
      <w:proofErr w:type="spellEnd"/>
    </w:p>
    <w:p w14:paraId="2BFCB28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8981E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weight rating from a criminal's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juv_fel_count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as follows:</w:t>
      </w:r>
    </w:p>
    <w:p w14:paraId="19D0728B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input equals 0, the weight rating will be 0</w:t>
      </w:r>
    </w:p>
    <w:p w14:paraId="6CC70873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input is 1 &gt;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juv_fel_count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6, the weight rating will be 0.5</w:t>
      </w:r>
    </w:p>
    <w:p w14:paraId="2A9C0855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over 6 will return a rating of 1</w:t>
      </w:r>
    </w:p>
    <w:p w14:paraId="3EF875BA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juv_fel_count_weight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jfc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C93A09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jfc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C44077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9E9DCDD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jfc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jfc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CAD6A3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0F990894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EAD5AD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8144BBA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9FE68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weight rating from a criminal's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juv_misd_count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as follows:</w:t>
      </w:r>
    </w:p>
    <w:p w14:paraId="1D919B79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input equals 0, the weight rating will be 0</w:t>
      </w:r>
    </w:p>
    <w:p w14:paraId="76063391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input is 1 &gt;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juv_misd_count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6, the weight rating will be 0.5</w:t>
      </w:r>
    </w:p>
    <w:p w14:paraId="66F52DDF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over 6 will return a rating of 1</w:t>
      </w:r>
    </w:p>
    <w:p w14:paraId="66EDA8F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juv_misd_count_weight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jmc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76F2BA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jmc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4AA6DB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EFFEDE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jmc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jmc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116649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268DDDFB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89A965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345EE8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9D49C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weight rating from a criminal's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juv_other_count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as follows:</w:t>
      </w:r>
    </w:p>
    <w:p w14:paraId="76CE0E7B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input equals 0, the weight rating will be 0</w:t>
      </w:r>
    </w:p>
    <w:p w14:paraId="5A0E6C29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input is 1 &gt;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juv_other_count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6, the weight rating will be 0.5</w:t>
      </w:r>
    </w:p>
    <w:p w14:paraId="76584BD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over 6 will return a rating of 1</w:t>
      </w:r>
    </w:p>
    <w:p w14:paraId="3461727C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juv_other_count_weight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joc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71C5B5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joc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BA6F3F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4A8A18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joc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joc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A09C2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6992568F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0F8B1C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587EE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818B6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weight rating from a criminal's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priors_count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as follows:</w:t>
      </w:r>
    </w:p>
    <w:p w14:paraId="04A8E6F2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input equals 0, the weight rating will be 0</w:t>
      </w:r>
    </w:p>
    <w:p w14:paraId="5EB089CF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input is 1 &gt;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priors_count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12, the weight rating will be 0.25</w:t>
      </w:r>
    </w:p>
    <w:p w14:paraId="35A3B75F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input is 12 &gt;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priors_count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24, the weight rating will be 0.5</w:t>
      </w:r>
    </w:p>
    <w:p w14:paraId="64BE83F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over 24 will return a rating of 1</w:t>
      </w:r>
    </w:p>
    <w:p w14:paraId="7BD87283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priors_count_weight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AE141C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464E36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23357DE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BEA8DA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</w:p>
    <w:p w14:paraId="0B609ECC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B8A54B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0AA9F608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5044D5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36D747F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B1329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Because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violent score is a big part of the risk score, the weight values are as follows:</w:t>
      </w:r>
    </w:p>
    <w:p w14:paraId="1EBB02BC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input is 1 or 2, the weight rating will be 1</w:t>
      </w:r>
    </w:p>
    <w:p w14:paraId="07649D13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input is 3 or 4, the weight rating will be 2</w:t>
      </w:r>
    </w:p>
    <w:p w14:paraId="39EA8CE9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input is 5 or 6, the weight rating will be 3</w:t>
      </w:r>
    </w:p>
    <w:p w14:paraId="762CAA85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input is 7 or 8, the weight rating will be 4</w:t>
      </w:r>
    </w:p>
    <w:p w14:paraId="2A96B564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input is 9 or 10, the weight rating will be 5</w:t>
      </w:r>
    </w:p>
    <w:p w14:paraId="72B98794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v_decile_score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vdc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proofErr w:type="spellStart"/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933931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vdc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vdc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05F386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5C5D03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vdc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vdc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68DCFB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F27F6C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vdc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vdc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0F2C39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E206651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vdc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vdc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020292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429906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949DF2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5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357C3C69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64668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where the new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decile_score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will be stored</w:t>
      </w:r>
    </w:p>
    <w:p w14:paraId="296801D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Based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the sum of the five methods that return a weight value, the new, and more fairly assessed risk value will be assigned to the criminal</w:t>
      </w:r>
    </w:p>
    <w:p w14:paraId="161A501F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A807AA6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DED6B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holds the values assigned to the respective columns in the raw data</w:t>
      </w:r>
    </w:p>
    <w:p w14:paraId="2BBA2E23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These</w:t>
      </w:r>
      <w:proofErr w:type="gram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used as inputs for the five methods that return a respective weight value</w:t>
      </w:r>
    </w:p>
    <w:p w14:paraId="2088CFC1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criminal</w:t>
      </w:r>
      <w:proofErr w:type="gram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605">
        <w:rPr>
          <w:rFonts w:ascii="Consolas" w:eastAsia="Times New Roman" w:hAnsi="Consolas" w:cs="Times New Roman"/>
          <w:color w:val="4EC9B0"/>
          <w:sz w:val="21"/>
          <w:szCs w:val="21"/>
        </w:rPr>
        <w:t>Criminal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56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96ED3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62E9E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juv_fel_count_</w:t>
      </w:r>
      <w:proofErr w:type="gram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criminal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juv_fel_count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07379D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juv_misd_count_</w:t>
      </w:r>
      <w:proofErr w:type="gram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criminal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juv_misd_count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ED8889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juv_other_count_</w:t>
      </w:r>
      <w:proofErr w:type="gram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criminal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juv_other_count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BA50B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priors_count_</w:t>
      </w:r>
      <w:proofErr w:type="gram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weight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criminal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priors_count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177675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v_decile_</w:t>
      </w:r>
      <w:proofErr w:type="gram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criminal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v_decile_score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829DD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AE870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Final </w:t>
      </w:r>
      <w:proofErr w:type="spellStart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>decile_score</w:t>
      </w:r>
      <w:proofErr w:type="spellEnd"/>
      <w:r w:rsidRPr="008D56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based on the sum of all calculated weights</w:t>
      </w:r>
    </w:p>
    <w:p w14:paraId="5513F2C5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56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5605">
        <w:rPr>
          <w:rFonts w:ascii="Consolas" w:eastAsia="Times New Roman" w:hAnsi="Consolas" w:cs="Times New Roman"/>
          <w:color w:val="9CDCFE"/>
          <w:sz w:val="21"/>
          <w:szCs w:val="21"/>
        </w:rPr>
        <w:t>decile_score</w:t>
      </w:r>
      <w:proofErr w:type="spellEnd"/>
      <w:r w:rsidRPr="008D5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5407C" w14:textId="77777777" w:rsidR="008D5605" w:rsidRPr="008D5605" w:rsidRDefault="008D5605" w:rsidP="008D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37D04" w14:textId="155FB23E" w:rsidR="00D643C9" w:rsidRPr="00D643C9" w:rsidRDefault="00D643C9" w:rsidP="008D5605">
      <w:pPr>
        <w:rPr>
          <w:b/>
          <w:bCs/>
        </w:rPr>
      </w:pPr>
    </w:p>
    <w:p w14:paraId="734BC450" w14:textId="6368040A" w:rsidR="00D643C9" w:rsidRPr="00D643C9" w:rsidRDefault="00D643C9" w:rsidP="00D643C9">
      <w:pPr>
        <w:ind w:left="360"/>
        <w:rPr>
          <w:b/>
          <w:bCs/>
        </w:rPr>
      </w:pPr>
    </w:p>
    <w:p w14:paraId="675A4810" w14:textId="2ECCB086" w:rsidR="00E41FF1" w:rsidRPr="00DA60F0" w:rsidRDefault="00E41FF1" w:rsidP="00E41FF1">
      <w:pPr>
        <w:pStyle w:val="ListParagraph"/>
        <w:ind w:left="1440"/>
        <w:rPr>
          <w:b/>
          <w:sz w:val="24"/>
        </w:rPr>
      </w:pPr>
    </w:p>
    <w:sectPr w:rsidR="00E41FF1" w:rsidRPr="00DA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70E91"/>
    <w:multiLevelType w:val="hybridMultilevel"/>
    <w:tmpl w:val="52805A34"/>
    <w:lvl w:ilvl="0" w:tplc="CED08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B3E70"/>
    <w:multiLevelType w:val="hybridMultilevel"/>
    <w:tmpl w:val="3B96723C"/>
    <w:lvl w:ilvl="0" w:tplc="CED08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F0"/>
    <w:rsid w:val="00006F3F"/>
    <w:rsid w:val="000E3FA5"/>
    <w:rsid w:val="001053F8"/>
    <w:rsid w:val="00147D44"/>
    <w:rsid w:val="001D5C01"/>
    <w:rsid w:val="001F2F52"/>
    <w:rsid w:val="00206A14"/>
    <w:rsid w:val="0025426C"/>
    <w:rsid w:val="002941AA"/>
    <w:rsid w:val="002958F8"/>
    <w:rsid w:val="002A0FCC"/>
    <w:rsid w:val="002A607A"/>
    <w:rsid w:val="003500D9"/>
    <w:rsid w:val="003635CD"/>
    <w:rsid w:val="003B6075"/>
    <w:rsid w:val="003E1EC7"/>
    <w:rsid w:val="003F007A"/>
    <w:rsid w:val="00414176"/>
    <w:rsid w:val="00433C35"/>
    <w:rsid w:val="00435128"/>
    <w:rsid w:val="00470E3E"/>
    <w:rsid w:val="00482B8C"/>
    <w:rsid w:val="004B3314"/>
    <w:rsid w:val="004E5136"/>
    <w:rsid w:val="004E5C61"/>
    <w:rsid w:val="004F55BE"/>
    <w:rsid w:val="0051261E"/>
    <w:rsid w:val="005277E0"/>
    <w:rsid w:val="005409FD"/>
    <w:rsid w:val="00544F21"/>
    <w:rsid w:val="00551924"/>
    <w:rsid w:val="00582D89"/>
    <w:rsid w:val="00632942"/>
    <w:rsid w:val="00642DA6"/>
    <w:rsid w:val="00670FA9"/>
    <w:rsid w:val="0068200B"/>
    <w:rsid w:val="006F7651"/>
    <w:rsid w:val="00704A02"/>
    <w:rsid w:val="00711DA4"/>
    <w:rsid w:val="007279FF"/>
    <w:rsid w:val="007641C1"/>
    <w:rsid w:val="00794722"/>
    <w:rsid w:val="007A7F32"/>
    <w:rsid w:val="007C5253"/>
    <w:rsid w:val="00806FBE"/>
    <w:rsid w:val="00880130"/>
    <w:rsid w:val="008B0B37"/>
    <w:rsid w:val="008C3339"/>
    <w:rsid w:val="008C34DF"/>
    <w:rsid w:val="008D5605"/>
    <w:rsid w:val="008E0D8E"/>
    <w:rsid w:val="008E75C5"/>
    <w:rsid w:val="008F702D"/>
    <w:rsid w:val="00905CFB"/>
    <w:rsid w:val="00922668"/>
    <w:rsid w:val="0092510B"/>
    <w:rsid w:val="00960E95"/>
    <w:rsid w:val="009736F2"/>
    <w:rsid w:val="00982D89"/>
    <w:rsid w:val="00A0069F"/>
    <w:rsid w:val="00A44B0E"/>
    <w:rsid w:val="00A45FC4"/>
    <w:rsid w:val="00AC6552"/>
    <w:rsid w:val="00AD18F9"/>
    <w:rsid w:val="00AE1507"/>
    <w:rsid w:val="00AE5B0C"/>
    <w:rsid w:val="00B01629"/>
    <w:rsid w:val="00B1661A"/>
    <w:rsid w:val="00B277AD"/>
    <w:rsid w:val="00B6299E"/>
    <w:rsid w:val="00B71EE7"/>
    <w:rsid w:val="00BE6954"/>
    <w:rsid w:val="00C50891"/>
    <w:rsid w:val="00C61B0D"/>
    <w:rsid w:val="00C664C4"/>
    <w:rsid w:val="00CB6F59"/>
    <w:rsid w:val="00D0500E"/>
    <w:rsid w:val="00D20C60"/>
    <w:rsid w:val="00D60AEF"/>
    <w:rsid w:val="00D643C9"/>
    <w:rsid w:val="00D73003"/>
    <w:rsid w:val="00D91448"/>
    <w:rsid w:val="00DA60F0"/>
    <w:rsid w:val="00DB5BDE"/>
    <w:rsid w:val="00DC4390"/>
    <w:rsid w:val="00E05F75"/>
    <w:rsid w:val="00E17F30"/>
    <w:rsid w:val="00E41FF1"/>
    <w:rsid w:val="00E44849"/>
    <w:rsid w:val="00E53588"/>
    <w:rsid w:val="00E578AD"/>
    <w:rsid w:val="00E81BF6"/>
    <w:rsid w:val="00E84684"/>
    <w:rsid w:val="00E91619"/>
    <w:rsid w:val="00EA22D0"/>
    <w:rsid w:val="00F22956"/>
    <w:rsid w:val="00F405B8"/>
    <w:rsid w:val="00F53852"/>
    <w:rsid w:val="00F55BC3"/>
    <w:rsid w:val="00F87DDE"/>
    <w:rsid w:val="00FA243F"/>
    <w:rsid w:val="00FA4834"/>
    <w:rsid w:val="00FC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4366"/>
  <w15:chartTrackingRefBased/>
  <w15:docId w15:val="{DC3C68A9-2364-4241-ABA3-AC051738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0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B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E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publica/compas-analysis" TargetMode="External"/><Relationship Id="rId5" Type="http://schemas.openxmlformats.org/officeDocument/2006/relationships/hyperlink" Target="https://link.springer.com/article/10.1007/s43681-022-00138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89</cp:revision>
  <dcterms:created xsi:type="dcterms:W3CDTF">2022-07-28T03:28:00Z</dcterms:created>
  <dcterms:modified xsi:type="dcterms:W3CDTF">2022-07-30T19:05:00Z</dcterms:modified>
</cp:coreProperties>
</file>