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before="0" w:line="312" w:lineRule="auto"/>
        <w:rPr>
          <w:color w:val="525252"/>
          <w:sz w:val="24"/>
          <w:szCs w:val="24"/>
        </w:rPr>
      </w:pPr>
      <w:bookmarkStart w:colFirst="0" w:colLast="0" w:name="_l8pegyizoe6l" w:id="0"/>
      <w:bookmarkEnd w:id="0"/>
      <w:r w:rsidDel="00000000" w:rsidR="00000000" w:rsidRPr="00000000">
        <w:rPr>
          <w:rtl w:val="0"/>
        </w:rPr>
        <w:t xml:space="preserve">10 Prove: Acorn Project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00" w:lineRule="auto"/>
        <w:rPr/>
      </w:pPr>
      <w:bookmarkStart w:colFirst="0" w:colLast="0" w:name="_jsrnjrf0x25q" w:id="1"/>
      <w:bookmarkEnd w:id="1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1: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Name: 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Bowling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Influence: 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Self - Consciousness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BYU-Idaho ILO Mission: 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Sound Thinkers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Values: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Vision: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SMART Goal: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216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complete/non-complete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216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00" w:lineRule="auto"/>
        <w:ind w:left="216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2: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Name: 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Game Night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Influence: 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Group - Interaction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BYU-Idaho ILO Mission: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 Skilled collaborators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Values: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 We will be meeting in a group setting, and by playing together, it will improve our ability to interact with people around us.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Vision:</w:t>
      </w:r>
      <w:r w:rsidDel="00000000" w:rsidR="00000000" w:rsidRPr="00000000">
        <w:rPr>
          <w:color w:val="525252"/>
          <w:sz w:val="24"/>
          <w:szCs w:val="24"/>
          <w:rtl w:val="0"/>
        </w:rPr>
        <w:t xml:space="preserve"> By the end of this project, we want to be able to identify things that we learned that help us work together, and things that we’d like to improve personally.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SMART Goal: We are going to meet together as a group at Gavin’s house to play games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3: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Influence: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BYU-Idaho ILO Mission: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Values: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Vision: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SMART Goal: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4: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Influence: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BYU-Idaho ILO Mission: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Values: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Vision: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SMART Goal: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200" w:lineRule="auto"/>
        <w:ind w:left="216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Description… complete/noncomplete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hd w:fill="ffffff" w:val="clear"/>
        <w:spacing w:after="180" w:before="180" w:lineRule="auto"/>
        <w:rPr/>
      </w:pPr>
      <w:bookmarkStart w:colFirst="0" w:colLast="0" w:name="_i8dwkq72bdni" w:id="2"/>
      <w:bookmarkEnd w:id="2"/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Attendees - Arianna, Gavin, Michael, and David.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Agenda -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Return and Report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1 Status - Complete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2 Status - Complete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3 Status - Incomplete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Goal 4 Status - Incomplete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Current plans: After Thanksgiving break, we will meet and work on the third and fourth projects.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Lessons Learned: Ponder Principles, communication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Summary of assigned action items - each team member should have an assignment.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