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9C72" w14:textId="3B180ECB" w:rsidR="000066C0" w:rsidRPr="00B742CE" w:rsidRDefault="008B1511" w:rsidP="00B31DC6">
      <w:pPr>
        <w:jc w:val="center"/>
        <w:rPr>
          <w:b/>
        </w:rPr>
      </w:pPr>
      <w:r w:rsidRPr="00B742CE">
        <w:rPr>
          <w:b/>
        </w:rPr>
        <w:t>Ejercicio de Aplicación V&amp;B y UML</w:t>
      </w:r>
    </w:p>
    <w:p w14:paraId="0994A9A5" w14:textId="77777777" w:rsidR="00A328FC" w:rsidRDefault="00A328FC" w:rsidP="00D45D4B">
      <w:pPr>
        <w:jc w:val="both"/>
        <w:rPr>
          <w:b/>
        </w:rPr>
      </w:pPr>
      <w:r>
        <w:rPr>
          <w:b/>
        </w:rPr>
        <w:t>Mecánica: realice los ejercicios individualmente y luego compártalos con sus compañeros de grupo y lleguen a un consenso de solución o respuesta. En algunos ejercicios se solicita que intercambien la solución acordada con otros grupos.</w:t>
      </w:r>
    </w:p>
    <w:p w14:paraId="20B4793B" w14:textId="77777777" w:rsidR="00C96655" w:rsidRDefault="00C96655" w:rsidP="00C96655">
      <w:pPr>
        <w:pStyle w:val="ListParagraph"/>
        <w:numPr>
          <w:ilvl w:val="0"/>
          <w:numId w:val="7"/>
        </w:numPr>
        <w:spacing w:after="0" w:line="240" w:lineRule="auto"/>
      </w:pPr>
      <w:r w:rsidRPr="03D2F30E">
        <w:t>La portabilidad de un sistema se define como la capacidad del mismo de soportar cambios en su plataforma de ejecución.</w:t>
      </w:r>
    </w:p>
    <w:p w14:paraId="469B889A" w14:textId="77777777" w:rsidR="00C96655" w:rsidRDefault="00C96655" w:rsidP="00C96655">
      <w:pPr>
        <w:pStyle w:val="ListParagraph"/>
        <w:ind w:left="360"/>
      </w:pPr>
    </w:p>
    <w:p w14:paraId="57D45050" w14:textId="77777777" w:rsidR="00C96655" w:rsidRDefault="00C96655" w:rsidP="00C96655">
      <w:pPr>
        <w:pStyle w:val="ListParagraph"/>
        <w:ind w:left="360"/>
      </w:pPr>
      <w:r w:rsidRPr="03D2F30E">
        <w:t>Al describir la arquitectura de un sistema con importantes requerimientos de portabilidad, ¿En qué vista debería hacer énfasis el arquitecto?</w:t>
      </w:r>
    </w:p>
    <w:p w14:paraId="0719FB23" w14:textId="77777777" w:rsidR="00C96655" w:rsidRPr="007B1834" w:rsidRDefault="00C96655" w:rsidP="00C96655">
      <w:pPr>
        <w:pStyle w:val="ListParagraph"/>
        <w:ind w:left="360"/>
      </w:pPr>
    </w:p>
    <w:p w14:paraId="0AC41AAD" w14:textId="77777777" w:rsidR="00C96655" w:rsidRPr="007B1834" w:rsidRDefault="00C96655" w:rsidP="00C96655">
      <w:pPr>
        <w:pStyle w:val="ListParagraph"/>
        <w:numPr>
          <w:ilvl w:val="0"/>
          <w:numId w:val="6"/>
        </w:numPr>
        <w:spacing w:after="160" w:line="259" w:lineRule="auto"/>
      </w:pPr>
      <w:r w:rsidRPr="03D2F30E">
        <w:t>Vista de capas lógicas (módulos)</w:t>
      </w:r>
    </w:p>
    <w:p w14:paraId="204011BA" w14:textId="77777777" w:rsidR="00C96655" w:rsidRPr="007B1834" w:rsidRDefault="00C96655" w:rsidP="00C96655">
      <w:pPr>
        <w:pStyle w:val="ListParagraph"/>
        <w:numPr>
          <w:ilvl w:val="0"/>
          <w:numId w:val="6"/>
        </w:numPr>
        <w:spacing w:after="160" w:line="259" w:lineRule="auto"/>
      </w:pPr>
      <w:r w:rsidRPr="03D2F30E">
        <w:t>Vista de capas físicas (componentes y conectores)</w:t>
      </w:r>
    </w:p>
    <w:p w14:paraId="54F4CCDC" w14:textId="77777777" w:rsidR="00C96655" w:rsidRPr="007B1834" w:rsidRDefault="00C96655" w:rsidP="00C96655">
      <w:pPr>
        <w:pStyle w:val="ListParagraph"/>
        <w:numPr>
          <w:ilvl w:val="0"/>
          <w:numId w:val="6"/>
        </w:numPr>
        <w:spacing w:after="160" w:line="259" w:lineRule="auto"/>
      </w:pPr>
      <w:r w:rsidRPr="03D2F30E">
        <w:t>Vista de descomposición (módulos)</w:t>
      </w:r>
    </w:p>
    <w:p w14:paraId="4E63E7EA" w14:textId="77777777" w:rsidR="00C96655" w:rsidRDefault="00C96655" w:rsidP="00C96655">
      <w:pPr>
        <w:pStyle w:val="ListParagraph"/>
        <w:numPr>
          <w:ilvl w:val="0"/>
          <w:numId w:val="6"/>
        </w:numPr>
        <w:spacing w:after="160" w:line="259" w:lineRule="auto"/>
      </w:pPr>
      <w:r w:rsidRPr="03D2F30E">
        <w:t>Vista de despliegue (asignación)</w:t>
      </w:r>
    </w:p>
    <w:p w14:paraId="34E3C2C9" w14:textId="0E7822DA" w:rsidR="00C96655" w:rsidRDefault="00C96655" w:rsidP="003A2FE7">
      <w:pPr>
        <w:jc w:val="both"/>
        <w:rPr>
          <w:b/>
        </w:rPr>
      </w:pPr>
    </w:p>
    <w:p w14:paraId="20984074" w14:textId="77777777" w:rsidR="005836A2" w:rsidRDefault="005836A2" w:rsidP="005836A2">
      <w:pPr>
        <w:pStyle w:val="ListParagraph"/>
        <w:numPr>
          <w:ilvl w:val="0"/>
          <w:numId w:val="7"/>
        </w:numPr>
        <w:spacing w:after="160" w:line="259" w:lineRule="auto"/>
      </w:pPr>
      <w:r w:rsidRPr="03D2F30E">
        <w:t>El diagrama que se muestra a continuación representa la vista de descomposición (módulos) del sistema de gestión de recursos de una determinada empresa:</w:t>
      </w:r>
    </w:p>
    <w:p w14:paraId="0BED69B3" w14:textId="77777777" w:rsidR="005836A2" w:rsidRDefault="005836A2" w:rsidP="005836A2">
      <w:pPr>
        <w:pStyle w:val="ListParagraph"/>
        <w:spacing w:after="160" w:line="259" w:lineRule="auto"/>
        <w:ind w:left="360"/>
      </w:pPr>
    </w:p>
    <w:p w14:paraId="2DFCBD6A" w14:textId="77777777" w:rsidR="005836A2" w:rsidRDefault="005836A2" w:rsidP="005836A2">
      <w:pPr>
        <w:pStyle w:val="ListParagraph"/>
        <w:spacing w:after="160" w:line="259" w:lineRule="auto"/>
        <w:ind w:left="360"/>
        <w:jc w:val="center"/>
      </w:pPr>
      <w:r w:rsidRPr="006577E0">
        <w:rPr>
          <w:noProof/>
        </w:rPr>
        <w:drawing>
          <wp:inline distT="0" distB="0" distL="0" distR="0" wp14:anchorId="5AD19049" wp14:editId="34992E37">
            <wp:extent cx="5397500" cy="46228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46A0" w14:textId="77777777" w:rsidR="005836A2" w:rsidRPr="007B1834" w:rsidRDefault="005836A2" w:rsidP="005836A2">
      <w:pPr>
        <w:pStyle w:val="ListParagraph"/>
        <w:spacing w:after="160" w:line="259" w:lineRule="auto"/>
        <w:ind w:left="360"/>
      </w:pPr>
      <w:r w:rsidRPr="03D2F30E">
        <w:t>Una primera revisión del documento de arquitectura revela que esta vista de descomposición resulta demasiado extensa y compleja de entender para los distintos accionistas debido a que se incluyen demasiados elementos en la misma.</w:t>
      </w:r>
    </w:p>
    <w:p w14:paraId="69D14E06" w14:textId="77777777" w:rsidR="005836A2" w:rsidRDefault="005836A2" w:rsidP="005836A2">
      <w:pPr>
        <w:pStyle w:val="ListParagraph"/>
        <w:spacing w:after="160" w:line="259" w:lineRule="auto"/>
        <w:ind w:left="360"/>
      </w:pPr>
    </w:p>
    <w:p w14:paraId="1DAB3D95" w14:textId="77777777" w:rsidR="005836A2" w:rsidRDefault="005836A2" w:rsidP="005836A2">
      <w:pPr>
        <w:pStyle w:val="ListParagraph"/>
        <w:spacing w:after="160" w:line="259" w:lineRule="auto"/>
        <w:ind w:left="360"/>
      </w:pPr>
      <w:r w:rsidRPr="03D2F30E">
        <w:t>¿Qué debería hacer para comunicar la descomposición en módulos del sistema de forma efectiva?</w:t>
      </w:r>
    </w:p>
    <w:p w14:paraId="4D664B34" w14:textId="77777777" w:rsidR="005836A2" w:rsidRPr="007B1834" w:rsidRDefault="005836A2" w:rsidP="005836A2">
      <w:pPr>
        <w:pStyle w:val="ListParagraph"/>
        <w:numPr>
          <w:ilvl w:val="0"/>
          <w:numId w:val="8"/>
        </w:numPr>
        <w:spacing w:after="160" w:line="259" w:lineRule="auto"/>
      </w:pPr>
      <w:r w:rsidRPr="61E862B0">
        <w:t xml:space="preserve">Omitir todos los elementos (módulos) que se encuentran en el último nivel de la  jerarquía. Por ejemplo: </w:t>
      </w:r>
      <w:r w:rsidRPr="61E862B0">
        <w:rPr>
          <w:i/>
          <w:iCs/>
        </w:rPr>
        <w:t>uy.edu.ort.erp.facturacion.ui.web</w:t>
      </w:r>
      <w:r w:rsidRPr="61E862B0">
        <w:t>.</w:t>
      </w:r>
    </w:p>
    <w:p w14:paraId="685FEE11" w14:textId="77777777" w:rsidR="005836A2" w:rsidRPr="007B1834" w:rsidRDefault="005836A2" w:rsidP="005836A2">
      <w:pPr>
        <w:pStyle w:val="ListParagraph"/>
        <w:numPr>
          <w:ilvl w:val="0"/>
          <w:numId w:val="8"/>
        </w:numPr>
        <w:spacing w:after="160" w:line="259" w:lineRule="auto"/>
      </w:pPr>
      <w:r w:rsidRPr="03D2F30E">
        <w:t>Crear múltiples vistas de descomposición. Por ejemplo: “vista de descomposición del sistema”, “vista de descomposición del módulo de facturación”, “vista de descomposición del módulo de clientes”, etc.</w:t>
      </w:r>
    </w:p>
    <w:p w14:paraId="433CFCC2" w14:textId="77777777" w:rsidR="005836A2" w:rsidRPr="007B1834" w:rsidRDefault="005836A2" w:rsidP="005836A2">
      <w:pPr>
        <w:pStyle w:val="ListParagraph"/>
        <w:numPr>
          <w:ilvl w:val="0"/>
          <w:numId w:val="8"/>
        </w:numPr>
        <w:spacing w:after="160" w:line="259" w:lineRule="auto"/>
      </w:pPr>
      <w:r w:rsidRPr="03D2F30E">
        <w:t>Modificar el diseño del sistema “juntando” distintos paquetes o eliminando sub-paquetes.</w:t>
      </w:r>
    </w:p>
    <w:p w14:paraId="15B97E9D" w14:textId="77777777" w:rsidR="005836A2" w:rsidRDefault="005836A2" w:rsidP="005836A2">
      <w:pPr>
        <w:pStyle w:val="ListParagraph"/>
        <w:numPr>
          <w:ilvl w:val="0"/>
          <w:numId w:val="8"/>
        </w:numPr>
        <w:spacing w:after="160" w:line="259" w:lineRule="auto"/>
      </w:pPr>
      <w:r w:rsidRPr="03D2F30E">
        <w:t>Utilizar otra notación distinta a UML. Por ejemplo, notación informal.</w:t>
      </w:r>
    </w:p>
    <w:p w14:paraId="31DDAF3B" w14:textId="77777777" w:rsidR="005836A2" w:rsidRDefault="005836A2" w:rsidP="003A2FE7">
      <w:pPr>
        <w:jc w:val="both"/>
        <w:rPr>
          <w:b/>
        </w:rPr>
      </w:pPr>
    </w:p>
    <w:p w14:paraId="020E88DF" w14:textId="1A406EB5" w:rsidR="003A2FE7" w:rsidRPr="001D7815" w:rsidRDefault="003A2FE7" w:rsidP="003A2FE7">
      <w:pPr>
        <w:jc w:val="both"/>
      </w:pPr>
      <w:r w:rsidRPr="001D7815">
        <w:rPr>
          <w:b/>
        </w:rPr>
        <w:t xml:space="preserve">Ejercicio </w:t>
      </w:r>
      <w:r w:rsidR="006020A4">
        <w:rPr>
          <w:b/>
        </w:rPr>
        <w:t>1</w:t>
      </w:r>
    </w:p>
    <w:p w14:paraId="02A58A76" w14:textId="78AEA662" w:rsidR="009E280A" w:rsidRPr="003A2FE7" w:rsidRDefault="003A2FE7" w:rsidP="009E280A">
      <w:pPr>
        <w:jc w:val="both"/>
      </w:pPr>
      <w:r w:rsidRPr="003A2FE7">
        <w:t xml:space="preserve">Dados los siguientes fragmentos de un proyecto </w:t>
      </w:r>
      <w:r w:rsidR="00D539AF">
        <w:t>en un IDE</w:t>
      </w:r>
      <w:r>
        <w:t xml:space="preserve">, transfórmelo en un diagrama de la vista de módulos utilizando la notación UML </w:t>
      </w:r>
      <w:r w:rsidR="00FF685E">
        <w:t>y el conector de nesting</w:t>
      </w:r>
      <w:r>
        <w:t>.</w:t>
      </w:r>
    </w:p>
    <w:p w14:paraId="23BD943B" w14:textId="77777777" w:rsidR="003A2FE7" w:rsidRDefault="003A2FE7" w:rsidP="009E280A">
      <w:pPr>
        <w:jc w:val="both"/>
        <w:rPr>
          <w:b/>
        </w:rPr>
      </w:pPr>
    </w:p>
    <w:p w14:paraId="3AEC7139" w14:textId="77777777" w:rsidR="003A2FE7" w:rsidRDefault="003A2FE7" w:rsidP="003A2FE7">
      <w:pPr>
        <w:jc w:val="center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184FC95B" wp14:editId="47EC626D">
            <wp:extent cx="1348740" cy="4114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288DC8B" wp14:editId="67819E61">
            <wp:extent cx="164592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72A5DFED" wp14:editId="608C8E7E">
            <wp:extent cx="1432560" cy="594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6C6B" w14:textId="73E44222" w:rsidR="00FF685E" w:rsidRDefault="00FF685E" w:rsidP="002A78A6">
      <w:pPr>
        <w:jc w:val="both"/>
      </w:pPr>
    </w:p>
    <w:p w14:paraId="08669DBA" w14:textId="77777777" w:rsidR="00C417A9" w:rsidRDefault="00C417A9" w:rsidP="00D45D4B">
      <w:pPr>
        <w:jc w:val="both"/>
        <w:rPr>
          <w:b/>
        </w:rPr>
        <w:sectPr w:rsidR="00C417A9" w:rsidSect="00D45D4B">
          <w:footerReference w:type="default" r:id="rId1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0A1455F" w14:textId="0EDB26A7" w:rsidR="00A328FC" w:rsidRDefault="00A328FC" w:rsidP="00D45D4B">
      <w:pPr>
        <w:jc w:val="both"/>
        <w:rPr>
          <w:b/>
        </w:rPr>
      </w:pPr>
    </w:p>
    <w:p w14:paraId="1BA4C0AE" w14:textId="18AF5E85" w:rsidR="00CD1E45" w:rsidRDefault="00CD1E45" w:rsidP="00CD1E45">
      <w:pPr>
        <w:jc w:val="both"/>
        <w:rPr>
          <w:b/>
        </w:rPr>
      </w:pPr>
      <w:r>
        <w:rPr>
          <w:b/>
        </w:rPr>
        <w:t xml:space="preserve">Ejercicio </w:t>
      </w:r>
      <w:r w:rsidR="00D539AF">
        <w:rPr>
          <w:b/>
        </w:rPr>
        <w:t>2</w:t>
      </w:r>
    </w:p>
    <w:p w14:paraId="18E4AC36" w14:textId="69553616" w:rsidR="00CD1E45" w:rsidRDefault="00CD1E45" w:rsidP="00CD1E45">
      <w:pPr>
        <w:jc w:val="both"/>
      </w:pPr>
      <w:r>
        <w:t xml:space="preserve">Asumiendo que se está diseñando un sistema para la biblioteca. </w:t>
      </w:r>
      <w:r w:rsidR="00C417A9">
        <w:t>Dados los siguientes componentes</w:t>
      </w:r>
    </w:p>
    <w:p w14:paraId="40BCD85F" w14:textId="4D782800" w:rsidR="007849DD" w:rsidRPr="007849DD" w:rsidRDefault="00D356D7" w:rsidP="00CD1E45">
      <w:pPr>
        <w:jc w:val="both"/>
        <w:rPr>
          <w:b/>
        </w:rPr>
      </w:pPr>
      <w:r>
        <w:rPr>
          <w:b/>
        </w:rPr>
        <w:t>2</w:t>
      </w:r>
      <w:r w:rsidR="007849DD" w:rsidRPr="007849DD">
        <w:rPr>
          <w:b/>
        </w:rPr>
        <w:t>.1 Diagrama por separado cada uno de los componentes mostrando las interfaces provistas y requeridas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0"/>
        <w:gridCol w:w="2962"/>
        <w:gridCol w:w="2405"/>
        <w:gridCol w:w="4991"/>
        <w:gridCol w:w="3142"/>
      </w:tblGrid>
      <w:tr w:rsidR="007E0295" w:rsidRPr="005B23E4" w14:paraId="0C331997" w14:textId="77777777" w:rsidTr="007E0295">
        <w:tc>
          <w:tcPr>
            <w:tcW w:w="364" w:type="pct"/>
          </w:tcPr>
          <w:p w14:paraId="7C698E92" w14:textId="7A0137B9" w:rsidR="007E0295" w:rsidRPr="005B23E4" w:rsidRDefault="007E0295" w:rsidP="00C417A9">
            <w:pPr>
              <w:jc w:val="both"/>
              <w:rPr>
                <w:b/>
              </w:rPr>
            </w:pPr>
            <w:r w:rsidRPr="005B23E4">
              <w:rPr>
                <w:b/>
              </w:rPr>
              <w:t>#</w:t>
            </w:r>
          </w:p>
        </w:tc>
        <w:tc>
          <w:tcPr>
            <w:tcW w:w="1017" w:type="pct"/>
          </w:tcPr>
          <w:p w14:paraId="66C010BE" w14:textId="560E4493" w:rsidR="007E0295" w:rsidRPr="005B23E4" w:rsidRDefault="007E0295" w:rsidP="00C417A9">
            <w:pPr>
              <w:jc w:val="both"/>
              <w:rPr>
                <w:b/>
              </w:rPr>
            </w:pPr>
            <w:r w:rsidRPr="005B23E4">
              <w:rPr>
                <w:b/>
              </w:rPr>
              <w:t>Componente</w:t>
            </w:r>
          </w:p>
        </w:tc>
        <w:tc>
          <w:tcPr>
            <w:tcW w:w="826" w:type="pct"/>
          </w:tcPr>
          <w:p w14:paraId="714F434E" w14:textId="2F37F1B0" w:rsidR="007E0295" w:rsidRPr="005B23E4" w:rsidRDefault="007E0295" w:rsidP="00C417A9">
            <w:pPr>
              <w:jc w:val="both"/>
              <w:rPr>
                <w:b/>
              </w:rPr>
            </w:pPr>
            <w:r w:rsidRPr="005B23E4">
              <w:rPr>
                <w:b/>
              </w:rPr>
              <w:t>Interfaz Provista</w:t>
            </w:r>
          </w:p>
        </w:tc>
        <w:tc>
          <w:tcPr>
            <w:tcW w:w="1714" w:type="pct"/>
          </w:tcPr>
          <w:p w14:paraId="174D7CD5" w14:textId="1CB9F629" w:rsidR="007E0295" w:rsidRPr="005B23E4" w:rsidRDefault="007E0295" w:rsidP="00C417A9">
            <w:pPr>
              <w:jc w:val="both"/>
              <w:rPr>
                <w:b/>
              </w:rPr>
            </w:pPr>
            <w:r w:rsidRPr="005B23E4">
              <w:rPr>
                <w:b/>
              </w:rPr>
              <w:t>Descripción</w:t>
            </w:r>
          </w:p>
        </w:tc>
        <w:tc>
          <w:tcPr>
            <w:tcW w:w="1079" w:type="pct"/>
          </w:tcPr>
          <w:p w14:paraId="08D5F1F6" w14:textId="146F9255" w:rsidR="007E0295" w:rsidRPr="005B23E4" w:rsidRDefault="007E0295" w:rsidP="00C417A9">
            <w:pPr>
              <w:jc w:val="both"/>
              <w:rPr>
                <w:b/>
              </w:rPr>
            </w:pPr>
            <w:r w:rsidRPr="005B23E4">
              <w:rPr>
                <w:b/>
              </w:rPr>
              <w:t>Interfaz Requerida</w:t>
            </w:r>
          </w:p>
        </w:tc>
      </w:tr>
      <w:tr w:rsidR="007E0295" w14:paraId="16550413" w14:textId="77777777" w:rsidTr="007E0295">
        <w:tc>
          <w:tcPr>
            <w:tcW w:w="364" w:type="pct"/>
          </w:tcPr>
          <w:p w14:paraId="30B0B05C" w14:textId="52101829" w:rsidR="007E0295" w:rsidRDefault="007E0295" w:rsidP="00C417A9">
            <w:pPr>
              <w:jc w:val="both"/>
            </w:pPr>
            <w:r>
              <w:t>1</w:t>
            </w:r>
          </w:p>
        </w:tc>
        <w:tc>
          <w:tcPr>
            <w:tcW w:w="1017" w:type="pct"/>
          </w:tcPr>
          <w:p w14:paraId="3D1F9FF4" w14:textId="788F68B4" w:rsidR="007E0295" w:rsidRDefault="007E0295" w:rsidP="00C417A9">
            <w:pPr>
              <w:jc w:val="both"/>
            </w:pPr>
            <w:r>
              <w:t>BuscadorCatalogo</w:t>
            </w:r>
          </w:p>
        </w:tc>
        <w:tc>
          <w:tcPr>
            <w:tcW w:w="826" w:type="pct"/>
          </w:tcPr>
          <w:p w14:paraId="0148282A" w14:textId="704F1B54" w:rsidR="007E0295" w:rsidRDefault="007E0295" w:rsidP="00C417A9">
            <w:pPr>
              <w:jc w:val="both"/>
            </w:pPr>
            <w:r>
              <w:t>IBuscarCat</w:t>
            </w:r>
          </w:p>
        </w:tc>
        <w:tc>
          <w:tcPr>
            <w:tcW w:w="1714" w:type="pct"/>
          </w:tcPr>
          <w:p w14:paraId="1CF773B8" w14:textId="75F71DF8" w:rsidR="007E0295" w:rsidRDefault="007540F2" w:rsidP="007540F2">
            <w:pPr>
              <w:jc w:val="both"/>
            </w:pPr>
            <w:r>
              <w:t>Provee operaciones para buscar por criterios en el catálogo de publicaciones</w:t>
            </w:r>
          </w:p>
        </w:tc>
        <w:tc>
          <w:tcPr>
            <w:tcW w:w="1079" w:type="pct"/>
          </w:tcPr>
          <w:p w14:paraId="4839828A" w14:textId="45D7D516" w:rsidR="007E0295" w:rsidRDefault="007E0295" w:rsidP="00C417A9">
            <w:pPr>
              <w:jc w:val="both"/>
            </w:pPr>
            <w:r>
              <w:t>IPubData</w:t>
            </w:r>
          </w:p>
        </w:tc>
      </w:tr>
      <w:tr w:rsidR="007E0295" w14:paraId="6D5A6368" w14:textId="77777777" w:rsidTr="007E0295">
        <w:tc>
          <w:tcPr>
            <w:tcW w:w="364" w:type="pct"/>
          </w:tcPr>
          <w:p w14:paraId="64B1823C" w14:textId="09FCC413" w:rsidR="007E0295" w:rsidRDefault="007E0295" w:rsidP="00C417A9">
            <w:pPr>
              <w:jc w:val="both"/>
            </w:pPr>
            <w:r>
              <w:t>2</w:t>
            </w:r>
          </w:p>
        </w:tc>
        <w:tc>
          <w:tcPr>
            <w:tcW w:w="1017" w:type="pct"/>
          </w:tcPr>
          <w:p w14:paraId="5762B4EC" w14:textId="4BCCCECD" w:rsidR="007E0295" w:rsidRDefault="007E0295" w:rsidP="00C417A9">
            <w:pPr>
              <w:jc w:val="both"/>
            </w:pPr>
            <w:r>
              <w:t>GestionUsuarios</w:t>
            </w:r>
          </w:p>
        </w:tc>
        <w:tc>
          <w:tcPr>
            <w:tcW w:w="826" w:type="pct"/>
          </w:tcPr>
          <w:p w14:paraId="00C3997B" w14:textId="0E5266E5" w:rsidR="007E0295" w:rsidRDefault="007E0295" w:rsidP="00C417A9">
            <w:pPr>
              <w:jc w:val="both"/>
            </w:pPr>
            <w:r>
              <w:t>IUsuarios</w:t>
            </w:r>
          </w:p>
        </w:tc>
        <w:tc>
          <w:tcPr>
            <w:tcW w:w="1714" w:type="pct"/>
          </w:tcPr>
          <w:p w14:paraId="2E6B932B" w14:textId="2C306B63" w:rsidR="007E0295" w:rsidRDefault="007E0295" w:rsidP="00C417A9">
            <w:pPr>
              <w:jc w:val="both"/>
            </w:pPr>
            <w:r>
              <w:t>Provee operaciones para mantener los datos de los usuarios de la biblioteca</w:t>
            </w:r>
          </w:p>
        </w:tc>
        <w:tc>
          <w:tcPr>
            <w:tcW w:w="1079" w:type="pct"/>
          </w:tcPr>
          <w:p w14:paraId="6AE3ABB1" w14:textId="2884766D" w:rsidR="007E0295" w:rsidRDefault="007E0295" w:rsidP="00C417A9">
            <w:pPr>
              <w:jc w:val="both"/>
            </w:pPr>
            <w:r>
              <w:t>IUsuariosData</w:t>
            </w:r>
          </w:p>
        </w:tc>
      </w:tr>
      <w:tr w:rsidR="007E0295" w14:paraId="53122E69" w14:textId="77777777" w:rsidTr="007E0295">
        <w:tc>
          <w:tcPr>
            <w:tcW w:w="364" w:type="pct"/>
          </w:tcPr>
          <w:p w14:paraId="57BAC9F4" w14:textId="5FB043EC" w:rsidR="007E0295" w:rsidRDefault="007E0295" w:rsidP="00C417A9">
            <w:pPr>
              <w:jc w:val="both"/>
            </w:pPr>
            <w:r>
              <w:t>3</w:t>
            </w:r>
          </w:p>
        </w:tc>
        <w:tc>
          <w:tcPr>
            <w:tcW w:w="1017" w:type="pct"/>
          </w:tcPr>
          <w:p w14:paraId="33E2897B" w14:textId="010C60FF" w:rsidR="007E0295" w:rsidRDefault="007E0295" w:rsidP="00C417A9">
            <w:pPr>
              <w:jc w:val="both"/>
            </w:pPr>
            <w:r>
              <w:t>GestionPublicaciones</w:t>
            </w:r>
          </w:p>
        </w:tc>
        <w:tc>
          <w:tcPr>
            <w:tcW w:w="826" w:type="pct"/>
          </w:tcPr>
          <w:p w14:paraId="14C1067B" w14:textId="77C6F177" w:rsidR="007E0295" w:rsidRDefault="007E0295" w:rsidP="00C417A9">
            <w:pPr>
              <w:jc w:val="both"/>
            </w:pPr>
            <w:r>
              <w:t>IPublicacion</w:t>
            </w:r>
          </w:p>
        </w:tc>
        <w:tc>
          <w:tcPr>
            <w:tcW w:w="1714" w:type="pct"/>
          </w:tcPr>
          <w:p w14:paraId="4C226B82" w14:textId="01FF2181" w:rsidR="007E0295" w:rsidRDefault="007E0295" w:rsidP="00C417A9">
            <w:pPr>
              <w:jc w:val="both"/>
            </w:pPr>
            <w:r>
              <w:t>Provee operaciones para mantener los datos de las publicaciones de la biblioteca</w:t>
            </w:r>
          </w:p>
        </w:tc>
        <w:tc>
          <w:tcPr>
            <w:tcW w:w="1079" w:type="pct"/>
          </w:tcPr>
          <w:p w14:paraId="5F83375C" w14:textId="50AF7EE5" w:rsidR="007E0295" w:rsidRDefault="007E0295" w:rsidP="00C417A9">
            <w:pPr>
              <w:jc w:val="both"/>
            </w:pPr>
            <w:r>
              <w:t>IPubData</w:t>
            </w:r>
          </w:p>
        </w:tc>
      </w:tr>
      <w:tr w:rsidR="007E0295" w14:paraId="1F7B0170" w14:textId="77777777" w:rsidTr="007E0295">
        <w:tc>
          <w:tcPr>
            <w:tcW w:w="364" w:type="pct"/>
          </w:tcPr>
          <w:p w14:paraId="58E5810D" w14:textId="34D9A497" w:rsidR="007E0295" w:rsidRDefault="007E0295" w:rsidP="005B23E4">
            <w:pPr>
              <w:jc w:val="both"/>
            </w:pPr>
            <w:r>
              <w:t>4</w:t>
            </w:r>
          </w:p>
        </w:tc>
        <w:tc>
          <w:tcPr>
            <w:tcW w:w="1017" w:type="pct"/>
          </w:tcPr>
          <w:p w14:paraId="7794C5A8" w14:textId="77777777" w:rsidR="007E0295" w:rsidRDefault="007E0295" w:rsidP="00041608">
            <w:pPr>
              <w:jc w:val="both"/>
            </w:pPr>
            <w:r>
              <w:t>Prestamos</w:t>
            </w:r>
          </w:p>
        </w:tc>
        <w:tc>
          <w:tcPr>
            <w:tcW w:w="826" w:type="pct"/>
          </w:tcPr>
          <w:p w14:paraId="216FBA7D" w14:textId="77777777" w:rsidR="007E0295" w:rsidRDefault="007E0295" w:rsidP="00041608">
            <w:pPr>
              <w:jc w:val="both"/>
            </w:pPr>
            <w:r>
              <w:t>IPrestamos</w:t>
            </w:r>
          </w:p>
        </w:tc>
        <w:tc>
          <w:tcPr>
            <w:tcW w:w="1714" w:type="pct"/>
          </w:tcPr>
          <w:p w14:paraId="56521C02" w14:textId="57C75F67" w:rsidR="007E0295" w:rsidRDefault="007E0295" w:rsidP="00041608">
            <w:pPr>
              <w:jc w:val="both"/>
            </w:pPr>
            <w:r>
              <w:t>Provee operaciones para mantener los datos de los préstamos y devoluciones</w:t>
            </w:r>
          </w:p>
        </w:tc>
        <w:tc>
          <w:tcPr>
            <w:tcW w:w="1079" w:type="pct"/>
          </w:tcPr>
          <w:p w14:paraId="27096753" w14:textId="4F9467FF" w:rsidR="007E0295" w:rsidRDefault="007E0295" w:rsidP="00041608">
            <w:pPr>
              <w:jc w:val="both"/>
            </w:pPr>
            <w:r>
              <w:t>IPrestamosData</w:t>
            </w:r>
          </w:p>
        </w:tc>
      </w:tr>
      <w:tr w:rsidR="007E0295" w14:paraId="56DC6517" w14:textId="77777777" w:rsidTr="007E0295">
        <w:tc>
          <w:tcPr>
            <w:tcW w:w="364" w:type="pct"/>
            <w:vMerge w:val="restart"/>
          </w:tcPr>
          <w:p w14:paraId="6E8D4368" w14:textId="1A4F02D9" w:rsidR="007E0295" w:rsidRDefault="007E0295" w:rsidP="007E0295">
            <w:pPr>
              <w:jc w:val="both"/>
            </w:pPr>
            <w:r>
              <w:t>5</w:t>
            </w:r>
          </w:p>
        </w:tc>
        <w:tc>
          <w:tcPr>
            <w:tcW w:w="1017" w:type="pct"/>
            <w:vMerge w:val="restart"/>
          </w:tcPr>
          <w:p w14:paraId="3C5FDDA0" w14:textId="7437C652" w:rsidR="007E0295" w:rsidRDefault="007E0295" w:rsidP="007E0295">
            <w:pPr>
              <w:jc w:val="both"/>
            </w:pPr>
            <w:r>
              <w:t>AccesoDatos</w:t>
            </w:r>
          </w:p>
        </w:tc>
        <w:tc>
          <w:tcPr>
            <w:tcW w:w="826" w:type="pct"/>
          </w:tcPr>
          <w:p w14:paraId="44C60BE1" w14:textId="3E41A14E" w:rsidR="007E0295" w:rsidRDefault="007E0295" w:rsidP="007E0295">
            <w:pPr>
              <w:jc w:val="both"/>
            </w:pPr>
            <w:r>
              <w:t>IPubData</w:t>
            </w:r>
          </w:p>
        </w:tc>
        <w:tc>
          <w:tcPr>
            <w:tcW w:w="1714" w:type="pct"/>
          </w:tcPr>
          <w:p w14:paraId="7CC29EE3" w14:textId="29C7B8F3" w:rsidR="007E0295" w:rsidRDefault="007E0295" w:rsidP="007E0295">
            <w:pPr>
              <w:jc w:val="both"/>
            </w:pPr>
            <w:r>
              <w:t>Provee operaciones de acceso a datos para las publicaciones</w:t>
            </w:r>
          </w:p>
        </w:tc>
        <w:tc>
          <w:tcPr>
            <w:tcW w:w="1079" w:type="pct"/>
          </w:tcPr>
          <w:p w14:paraId="515656BC" w14:textId="77777777" w:rsidR="007E0295" w:rsidRDefault="007E0295" w:rsidP="007E0295">
            <w:pPr>
              <w:jc w:val="both"/>
            </w:pPr>
          </w:p>
        </w:tc>
      </w:tr>
      <w:tr w:rsidR="007E0295" w14:paraId="62A4F13F" w14:textId="77777777" w:rsidTr="007E0295">
        <w:tc>
          <w:tcPr>
            <w:tcW w:w="364" w:type="pct"/>
            <w:vMerge/>
          </w:tcPr>
          <w:p w14:paraId="4FDE3C99" w14:textId="77777777" w:rsidR="007E0295" w:rsidRDefault="007E0295" w:rsidP="007E0295">
            <w:pPr>
              <w:jc w:val="both"/>
            </w:pPr>
          </w:p>
        </w:tc>
        <w:tc>
          <w:tcPr>
            <w:tcW w:w="1017" w:type="pct"/>
            <w:vMerge/>
          </w:tcPr>
          <w:p w14:paraId="1BC794EC" w14:textId="77777777" w:rsidR="007E0295" w:rsidRDefault="007E0295" w:rsidP="007E0295">
            <w:pPr>
              <w:jc w:val="both"/>
            </w:pPr>
          </w:p>
        </w:tc>
        <w:tc>
          <w:tcPr>
            <w:tcW w:w="826" w:type="pct"/>
          </w:tcPr>
          <w:p w14:paraId="52A8E552" w14:textId="13FE969E" w:rsidR="007E0295" w:rsidRDefault="007E0295" w:rsidP="007E0295">
            <w:pPr>
              <w:jc w:val="both"/>
            </w:pPr>
            <w:r>
              <w:t>IUsuariosData</w:t>
            </w:r>
          </w:p>
        </w:tc>
        <w:tc>
          <w:tcPr>
            <w:tcW w:w="1714" w:type="pct"/>
          </w:tcPr>
          <w:p w14:paraId="34724E7C" w14:textId="052AD061" w:rsidR="007E0295" w:rsidRDefault="007E0295" w:rsidP="007E0295">
            <w:pPr>
              <w:jc w:val="both"/>
            </w:pPr>
            <w:r>
              <w:t>Provee operaciones de acceso a datos para Usuarios</w:t>
            </w:r>
          </w:p>
        </w:tc>
        <w:tc>
          <w:tcPr>
            <w:tcW w:w="1079" w:type="pct"/>
          </w:tcPr>
          <w:p w14:paraId="2039C0C4" w14:textId="5DF4D0E4" w:rsidR="007E0295" w:rsidRDefault="007E0295" w:rsidP="007E0295">
            <w:pPr>
              <w:jc w:val="both"/>
            </w:pPr>
          </w:p>
        </w:tc>
      </w:tr>
      <w:tr w:rsidR="007E0295" w14:paraId="0B86F477" w14:textId="77777777" w:rsidTr="007E0295">
        <w:tc>
          <w:tcPr>
            <w:tcW w:w="364" w:type="pct"/>
            <w:vMerge/>
          </w:tcPr>
          <w:p w14:paraId="77F76D6D" w14:textId="7A86FC1A" w:rsidR="007E0295" w:rsidRDefault="007E0295" w:rsidP="007E0295">
            <w:pPr>
              <w:jc w:val="both"/>
            </w:pPr>
          </w:p>
        </w:tc>
        <w:tc>
          <w:tcPr>
            <w:tcW w:w="1017" w:type="pct"/>
            <w:vMerge/>
          </w:tcPr>
          <w:p w14:paraId="6A2DEB47" w14:textId="77777777" w:rsidR="007E0295" w:rsidRDefault="007E0295" w:rsidP="007E0295">
            <w:pPr>
              <w:jc w:val="both"/>
            </w:pPr>
          </w:p>
        </w:tc>
        <w:tc>
          <w:tcPr>
            <w:tcW w:w="826" w:type="pct"/>
          </w:tcPr>
          <w:p w14:paraId="7EA7E638" w14:textId="2CD0B677" w:rsidR="007E0295" w:rsidRDefault="007E0295" w:rsidP="007E0295">
            <w:pPr>
              <w:jc w:val="both"/>
            </w:pPr>
            <w:r>
              <w:t>IPrestamosData</w:t>
            </w:r>
          </w:p>
        </w:tc>
        <w:tc>
          <w:tcPr>
            <w:tcW w:w="1714" w:type="pct"/>
          </w:tcPr>
          <w:p w14:paraId="0A37F3F9" w14:textId="7F99DCB2" w:rsidR="007E0295" w:rsidRDefault="007E0295" w:rsidP="007E0295">
            <w:pPr>
              <w:jc w:val="both"/>
            </w:pPr>
            <w:r>
              <w:t>Provee operaciones de acceso a los datos de los préstamos y devoluciones</w:t>
            </w:r>
          </w:p>
        </w:tc>
        <w:tc>
          <w:tcPr>
            <w:tcW w:w="1079" w:type="pct"/>
          </w:tcPr>
          <w:p w14:paraId="1F97543A" w14:textId="58BEDA7C" w:rsidR="007E0295" w:rsidRDefault="007E0295" w:rsidP="007E0295">
            <w:pPr>
              <w:jc w:val="both"/>
            </w:pPr>
          </w:p>
        </w:tc>
      </w:tr>
      <w:tr w:rsidR="007E0295" w14:paraId="52A43A7C" w14:textId="77777777" w:rsidTr="007E0295">
        <w:tc>
          <w:tcPr>
            <w:tcW w:w="364" w:type="pct"/>
          </w:tcPr>
          <w:p w14:paraId="1EF433D3" w14:textId="4DF8B183" w:rsidR="007E0295" w:rsidRDefault="007E0295" w:rsidP="007E0295">
            <w:pPr>
              <w:jc w:val="both"/>
            </w:pPr>
            <w:r>
              <w:t>6</w:t>
            </w:r>
          </w:p>
        </w:tc>
        <w:tc>
          <w:tcPr>
            <w:tcW w:w="1017" w:type="pct"/>
            <w:vMerge w:val="restart"/>
          </w:tcPr>
          <w:p w14:paraId="1974D5FC" w14:textId="2F2DD58A" w:rsidR="007E0295" w:rsidRDefault="007E0295" w:rsidP="007E0295">
            <w:pPr>
              <w:jc w:val="both"/>
            </w:pPr>
            <w:r>
              <w:t>AppBiblio</w:t>
            </w:r>
            <w:r w:rsidR="007849DD">
              <w:t>UI</w:t>
            </w:r>
          </w:p>
        </w:tc>
        <w:tc>
          <w:tcPr>
            <w:tcW w:w="826" w:type="pct"/>
          </w:tcPr>
          <w:p w14:paraId="3241DE18" w14:textId="03C60A2C" w:rsidR="007E0295" w:rsidRDefault="007E0295" w:rsidP="007E0295">
            <w:pPr>
              <w:jc w:val="both"/>
            </w:pPr>
          </w:p>
        </w:tc>
        <w:tc>
          <w:tcPr>
            <w:tcW w:w="1714" w:type="pct"/>
          </w:tcPr>
          <w:p w14:paraId="23F20561" w14:textId="675E60FF" w:rsidR="007E0295" w:rsidRDefault="007E0295" w:rsidP="007E0295">
            <w:pPr>
              <w:jc w:val="both"/>
            </w:pPr>
          </w:p>
        </w:tc>
        <w:tc>
          <w:tcPr>
            <w:tcW w:w="1079" w:type="pct"/>
          </w:tcPr>
          <w:p w14:paraId="16C518BB" w14:textId="3A684A57" w:rsidR="007E0295" w:rsidRDefault="007E0295" w:rsidP="007E0295">
            <w:pPr>
              <w:jc w:val="both"/>
            </w:pPr>
            <w:r>
              <w:t>IBuscarCat</w:t>
            </w:r>
          </w:p>
        </w:tc>
      </w:tr>
      <w:tr w:rsidR="007E0295" w14:paraId="3E1BFF0C" w14:textId="77777777" w:rsidTr="007E0295">
        <w:tc>
          <w:tcPr>
            <w:tcW w:w="364" w:type="pct"/>
          </w:tcPr>
          <w:p w14:paraId="66B2FC06" w14:textId="426867F0" w:rsidR="007E0295" w:rsidRDefault="007E0295" w:rsidP="007E0295">
            <w:pPr>
              <w:jc w:val="both"/>
            </w:pPr>
          </w:p>
        </w:tc>
        <w:tc>
          <w:tcPr>
            <w:tcW w:w="1017" w:type="pct"/>
            <w:vMerge/>
          </w:tcPr>
          <w:p w14:paraId="7B7B4E6A" w14:textId="77777777" w:rsidR="007E0295" w:rsidRDefault="007E0295" w:rsidP="007E0295">
            <w:pPr>
              <w:jc w:val="both"/>
            </w:pPr>
          </w:p>
        </w:tc>
        <w:tc>
          <w:tcPr>
            <w:tcW w:w="826" w:type="pct"/>
          </w:tcPr>
          <w:p w14:paraId="447C295A" w14:textId="77777777" w:rsidR="007E0295" w:rsidRDefault="007E0295" w:rsidP="007E0295">
            <w:pPr>
              <w:jc w:val="both"/>
            </w:pPr>
          </w:p>
        </w:tc>
        <w:tc>
          <w:tcPr>
            <w:tcW w:w="1714" w:type="pct"/>
          </w:tcPr>
          <w:p w14:paraId="6A4B2A73" w14:textId="77777777" w:rsidR="007E0295" w:rsidRDefault="007E0295" w:rsidP="007E0295">
            <w:pPr>
              <w:jc w:val="both"/>
            </w:pPr>
          </w:p>
        </w:tc>
        <w:tc>
          <w:tcPr>
            <w:tcW w:w="1079" w:type="pct"/>
          </w:tcPr>
          <w:p w14:paraId="60A865ED" w14:textId="6869EAFA" w:rsidR="007E0295" w:rsidRDefault="007E0295" w:rsidP="007E0295">
            <w:pPr>
              <w:jc w:val="both"/>
            </w:pPr>
            <w:r>
              <w:t>IUsuarios</w:t>
            </w:r>
          </w:p>
        </w:tc>
      </w:tr>
      <w:tr w:rsidR="007E0295" w14:paraId="40FFC1AB" w14:textId="77777777" w:rsidTr="007E0295">
        <w:tc>
          <w:tcPr>
            <w:tcW w:w="364" w:type="pct"/>
          </w:tcPr>
          <w:p w14:paraId="2450B20F" w14:textId="46027C5E" w:rsidR="007E0295" w:rsidRDefault="007E0295" w:rsidP="007E0295">
            <w:pPr>
              <w:jc w:val="both"/>
            </w:pPr>
          </w:p>
        </w:tc>
        <w:tc>
          <w:tcPr>
            <w:tcW w:w="1017" w:type="pct"/>
            <w:vMerge/>
          </w:tcPr>
          <w:p w14:paraId="46CBB726" w14:textId="77777777" w:rsidR="007E0295" w:rsidRDefault="007E0295" w:rsidP="007E0295">
            <w:pPr>
              <w:jc w:val="both"/>
            </w:pPr>
          </w:p>
        </w:tc>
        <w:tc>
          <w:tcPr>
            <w:tcW w:w="826" w:type="pct"/>
          </w:tcPr>
          <w:p w14:paraId="103E1482" w14:textId="77777777" w:rsidR="007E0295" w:rsidRDefault="007E0295" w:rsidP="007E0295">
            <w:pPr>
              <w:jc w:val="both"/>
            </w:pPr>
          </w:p>
        </w:tc>
        <w:tc>
          <w:tcPr>
            <w:tcW w:w="1714" w:type="pct"/>
          </w:tcPr>
          <w:p w14:paraId="38A581B0" w14:textId="77777777" w:rsidR="007E0295" w:rsidRDefault="007E0295" w:rsidP="007E0295">
            <w:pPr>
              <w:jc w:val="both"/>
            </w:pPr>
          </w:p>
        </w:tc>
        <w:tc>
          <w:tcPr>
            <w:tcW w:w="1079" w:type="pct"/>
          </w:tcPr>
          <w:p w14:paraId="406D1B33" w14:textId="12B5080C" w:rsidR="007E0295" w:rsidRDefault="007E0295" w:rsidP="007E0295">
            <w:pPr>
              <w:jc w:val="both"/>
            </w:pPr>
            <w:r>
              <w:t>IPublicacion</w:t>
            </w:r>
          </w:p>
        </w:tc>
      </w:tr>
      <w:tr w:rsidR="007E0295" w14:paraId="509DE2F6" w14:textId="77777777" w:rsidTr="007E0295">
        <w:tc>
          <w:tcPr>
            <w:tcW w:w="364" w:type="pct"/>
          </w:tcPr>
          <w:p w14:paraId="7580107E" w14:textId="474A914D" w:rsidR="007E0295" w:rsidRDefault="007E0295" w:rsidP="007E0295">
            <w:pPr>
              <w:jc w:val="both"/>
            </w:pPr>
          </w:p>
        </w:tc>
        <w:tc>
          <w:tcPr>
            <w:tcW w:w="1017" w:type="pct"/>
            <w:vMerge/>
          </w:tcPr>
          <w:p w14:paraId="4D05AD1B" w14:textId="77777777" w:rsidR="007E0295" w:rsidRDefault="007E0295" w:rsidP="007E0295">
            <w:pPr>
              <w:jc w:val="both"/>
            </w:pPr>
          </w:p>
        </w:tc>
        <w:tc>
          <w:tcPr>
            <w:tcW w:w="826" w:type="pct"/>
          </w:tcPr>
          <w:p w14:paraId="6DCEBE0C" w14:textId="77777777" w:rsidR="007E0295" w:rsidRDefault="007E0295" w:rsidP="007E0295">
            <w:pPr>
              <w:jc w:val="both"/>
            </w:pPr>
          </w:p>
        </w:tc>
        <w:tc>
          <w:tcPr>
            <w:tcW w:w="1714" w:type="pct"/>
          </w:tcPr>
          <w:p w14:paraId="2F5DB903" w14:textId="77777777" w:rsidR="007E0295" w:rsidRDefault="007E0295" w:rsidP="007E0295">
            <w:pPr>
              <w:jc w:val="both"/>
            </w:pPr>
          </w:p>
        </w:tc>
        <w:tc>
          <w:tcPr>
            <w:tcW w:w="1079" w:type="pct"/>
          </w:tcPr>
          <w:p w14:paraId="398F7C3C" w14:textId="05D7EA77" w:rsidR="007E0295" w:rsidRDefault="007E0295" w:rsidP="007E0295">
            <w:pPr>
              <w:jc w:val="both"/>
            </w:pPr>
            <w:r>
              <w:t>IPrestamos</w:t>
            </w:r>
          </w:p>
        </w:tc>
      </w:tr>
    </w:tbl>
    <w:p w14:paraId="6BCF0FFB" w14:textId="3835AAC1" w:rsidR="00CD1E45" w:rsidRDefault="00CD1E45" w:rsidP="00CD1E45">
      <w:pPr>
        <w:jc w:val="both"/>
      </w:pPr>
    </w:p>
    <w:p w14:paraId="44BB26DB" w14:textId="6027D40C" w:rsidR="00EC5B7A" w:rsidRDefault="002A78A6" w:rsidP="00CD1E45">
      <w:pPr>
        <w:jc w:val="both"/>
      </w:pPr>
      <w:r>
        <w:t xml:space="preserve">4.2 – Asumiendo que se va a diseñar un componente BiblioLogicaNegocio que es utilizado por AppBiblioUI y que utiliza al componente AccesoDatos realice un diagrama que </w:t>
      </w:r>
      <w:r w:rsidR="00EC5B7A">
        <w:t>muestre la relación entre los mismos.  BiblioLogicaNegocio provee las interfaces de los componentes 1,2,3,4 y requiere las de 5.</w:t>
      </w:r>
    </w:p>
    <w:p w14:paraId="42758CC6" w14:textId="1F0C48EB" w:rsidR="00EC5B7A" w:rsidRDefault="00EC5B7A" w:rsidP="00EC5B7A">
      <w:pPr>
        <w:jc w:val="both"/>
      </w:pPr>
      <w:r>
        <w:t>4.3 – Realice un diagrama mostrando la estructura interna de BiblioLogicaNegocio</w:t>
      </w:r>
      <w:r w:rsidR="00DA6A7A">
        <w:t xml:space="preserve">. Agregue los puertos y conectores de delegación necesarios. </w:t>
      </w:r>
    </w:p>
    <w:p w14:paraId="4BAFE19A" w14:textId="30A6EE9D" w:rsidR="00CD1E45" w:rsidRDefault="00CD1E45" w:rsidP="00D45D4B">
      <w:pPr>
        <w:jc w:val="both"/>
        <w:rPr>
          <w:b/>
        </w:rPr>
      </w:pPr>
    </w:p>
    <w:p w14:paraId="46BEB6E2" w14:textId="77777777" w:rsidR="00C417A9" w:rsidRDefault="00C417A9" w:rsidP="00D45D4B">
      <w:pPr>
        <w:jc w:val="both"/>
        <w:rPr>
          <w:b/>
        </w:rPr>
        <w:sectPr w:rsidR="00C417A9" w:rsidSect="00C417A9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5EF3B22" w14:textId="49D1AA9E" w:rsidR="00A20E95" w:rsidRDefault="00B31DC6" w:rsidP="00D45D4B">
      <w:pPr>
        <w:jc w:val="both"/>
        <w:rPr>
          <w:b/>
        </w:rPr>
      </w:pPr>
      <w:r>
        <w:rPr>
          <w:b/>
        </w:rPr>
        <w:lastRenderedPageBreak/>
        <w:t xml:space="preserve">Ejercicio </w:t>
      </w:r>
      <w:r w:rsidR="00D539AF">
        <w:rPr>
          <w:b/>
        </w:rPr>
        <w:t>3</w:t>
      </w:r>
    </w:p>
    <w:p w14:paraId="65BC5739" w14:textId="77777777" w:rsidR="00B31DC6" w:rsidRPr="00B31DC6" w:rsidRDefault="00B31DC6" w:rsidP="00D45D4B">
      <w:pPr>
        <w:jc w:val="both"/>
      </w:pPr>
      <w:r w:rsidRPr="00B31DC6">
        <w:t xml:space="preserve">Dado </w:t>
      </w:r>
      <w:r>
        <w:t>el siguiente diagrama en la notación UML.</w:t>
      </w:r>
    </w:p>
    <w:p w14:paraId="056B17AD" w14:textId="77777777" w:rsidR="00B31DC6" w:rsidRDefault="00B31DC6" w:rsidP="00D45D4B">
      <w:pPr>
        <w:jc w:val="both"/>
        <w:rPr>
          <w:b/>
        </w:rPr>
      </w:pPr>
    </w:p>
    <w:p w14:paraId="787805E3" w14:textId="77777777" w:rsidR="00B31DC6" w:rsidRDefault="00B31DC6" w:rsidP="00D45D4B">
      <w:pPr>
        <w:jc w:val="both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 wp14:anchorId="0B435A4F" wp14:editId="31EC36B5">
            <wp:extent cx="5868260" cy="3905881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&amp;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38" cy="39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E97" w14:textId="77777777" w:rsidR="00B31DC6" w:rsidRPr="00B31DC6" w:rsidRDefault="00B31DC6" w:rsidP="00B31DC6">
      <w:pPr>
        <w:jc w:val="both"/>
        <w:rPr>
          <w:b/>
        </w:rPr>
      </w:pPr>
      <w:r w:rsidRPr="00B31DC6">
        <w:rPr>
          <w:b/>
        </w:rPr>
        <w:t xml:space="preserve">Justifique </w:t>
      </w:r>
      <w:r>
        <w:rPr>
          <w:b/>
        </w:rPr>
        <w:t xml:space="preserve">cada una de </w:t>
      </w:r>
      <w:r w:rsidRPr="00B31DC6">
        <w:rPr>
          <w:b/>
        </w:rPr>
        <w:t>sus respuestas</w:t>
      </w:r>
    </w:p>
    <w:p w14:paraId="5F4A7AB3" w14:textId="77777777" w:rsidR="00B31DC6" w:rsidRDefault="00B31DC6" w:rsidP="00B31DC6">
      <w:pPr>
        <w:jc w:val="both"/>
      </w:pPr>
      <w:r>
        <w:t>1.- ¿A qué vista del modelo Views And Beyond pertenece?</w:t>
      </w:r>
    </w:p>
    <w:p w14:paraId="475208AF" w14:textId="77777777" w:rsidR="00B31DC6" w:rsidRPr="00B31DC6" w:rsidRDefault="00B31DC6" w:rsidP="00B31DC6">
      <w:pPr>
        <w:pStyle w:val="ListParagraph"/>
        <w:numPr>
          <w:ilvl w:val="0"/>
          <w:numId w:val="5"/>
        </w:numPr>
        <w:jc w:val="both"/>
      </w:pPr>
      <w:r w:rsidRPr="00B31DC6">
        <w:t>Vista de Módulos</w:t>
      </w:r>
    </w:p>
    <w:p w14:paraId="3123EB61" w14:textId="77777777" w:rsidR="00B31DC6" w:rsidRDefault="00B31DC6" w:rsidP="00B31DC6">
      <w:pPr>
        <w:pStyle w:val="ListParagraph"/>
        <w:numPr>
          <w:ilvl w:val="0"/>
          <w:numId w:val="5"/>
        </w:numPr>
        <w:jc w:val="both"/>
      </w:pPr>
      <w:r>
        <w:t>Vista de Asignación</w:t>
      </w:r>
    </w:p>
    <w:p w14:paraId="4A09BEDB" w14:textId="77777777" w:rsidR="00B31DC6" w:rsidRPr="00771ED7" w:rsidRDefault="00B31DC6" w:rsidP="00B31DC6">
      <w:pPr>
        <w:pStyle w:val="ListParagraph"/>
        <w:numPr>
          <w:ilvl w:val="0"/>
          <w:numId w:val="5"/>
        </w:numPr>
        <w:jc w:val="both"/>
      </w:pPr>
      <w:r w:rsidRPr="00771ED7">
        <w:t>Vista de Componentes y conectores</w:t>
      </w:r>
    </w:p>
    <w:p w14:paraId="72EBB07F" w14:textId="77777777" w:rsidR="00B31DC6" w:rsidRDefault="00B31DC6" w:rsidP="00B31DC6">
      <w:pPr>
        <w:pStyle w:val="ListParagraph"/>
        <w:numPr>
          <w:ilvl w:val="0"/>
          <w:numId w:val="5"/>
        </w:numPr>
        <w:jc w:val="both"/>
      </w:pPr>
      <w:r>
        <w:t>Vista de Dependencias</w:t>
      </w:r>
    </w:p>
    <w:p w14:paraId="56DEE947" w14:textId="77777777" w:rsidR="00B31DC6" w:rsidRDefault="00B31DC6" w:rsidP="00A20E95">
      <w:pPr>
        <w:jc w:val="both"/>
      </w:pPr>
    </w:p>
    <w:p w14:paraId="40A82D6C" w14:textId="77777777" w:rsidR="00A328FC" w:rsidRDefault="00A328FC" w:rsidP="00A20E95">
      <w:pPr>
        <w:jc w:val="both"/>
      </w:pPr>
      <w:r>
        <w:t>2.- ¿para mostrar qué aspectos del sistema se utiliza este tipo de diagrama?</w:t>
      </w:r>
    </w:p>
    <w:p w14:paraId="0EE35FE7" w14:textId="687BFD66" w:rsidR="00B31DC6" w:rsidRDefault="00A328FC" w:rsidP="00A20E95">
      <w:pPr>
        <w:jc w:val="both"/>
      </w:pPr>
      <w:r>
        <w:t>3</w:t>
      </w:r>
      <w:r w:rsidR="00B31DC6" w:rsidRPr="00B31DC6">
        <w:t xml:space="preserve">.- </w:t>
      </w:r>
      <w:r>
        <w:t>Identifique los principales tipos de componentes y conectores</w:t>
      </w:r>
    </w:p>
    <w:p w14:paraId="77B51435" w14:textId="2B7A4F5A" w:rsidR="00756601" w:rsidRDefault="00756601" w:rsidP="00A20E95">
      <w:pPr>
        <w:jc w:val="both"/>
      </w:pPr>
    </w:p>
    <w:p w14:paraId="0E42FE26" w14:textId="3B1CB219" w:rsidR="00756601" w:rsidRDefault="00756601" w:rsidP="00A20E95">
      <w:pPr>
        <w:jc w:val="both"/>
      </w:pPr>
    </w:p>
    <w:p w14:paraId="56E94F0F" w14:textId="4F8AD474" w:rsidR="00756601" w:rsidRDefault="00756601" w:rsidP="00A20E95">
      <w:pPr>
        <w:jc w:val="both"/>
      </w:pPr>
    </w:p>
    <w:p w14:paraId="1C055676" w14:textId="13D2AB10" w:rsidR="00756601" w:rsidRDefault="00756601" w:rsidP="00A20E95">
      <w:pPr>
        <w:jc w:val="both"/>
      </w:pPr>
    </w:p>
    <w:p w14:paraId="13F92F26" w14:textId="77777777" w:rsidR="00756601" w:rsidRDefault="00756601" w:rsidP="00A20E95">
      <w:pPr>
        <w:jc w:val="both"/>
      </w:pPr>
    </w:p>
    <w:p w14:paraId="2625DE9D" w14:textId="104B153C" w:rsidR="00756601" w:rsidRPr="00756601" w:rsidRDefault="00756601" w:rsidP="00A20E95">
      <w:pPr>
        <w:jc w:val="both"/>
        <w:rPr>
          <w:b/>
        </w:rPr>
      </w:pPr>
      <w:r>
        <w:rPr>
          <w:b/>
        </w:rPr>
        <w:lastRenderedPageBreak/>
        <w:t>Ejercicio 4</w:t>
      </w:r>
    </w:p>
    <w:p w14:paraId="50781F55" w14:textId="77777777" w:rsidR="00756601" w:rsidRPr="00B873A4" w:rsidRDefault="00756601" w:rsidP="00756601">
      <w:pPr>
        <w:spacing w:after="0" w:line="240" w:lineRule="auto"/>
      </w:pPr>
      <w:r w:rsidRPr="00756601">
        <w:rPr>
          <w:lang w:val="es-ES"/>
        </w:rPr>
        <w:t>El siguiente diagrama representa, utilizando notación informal, los elementos fundamentales de un determinado sistema de software:</w:t>
      </w:r>
    </w:p>
    <w:p w14:paraId="2B56E4A9" w14:textId="77777777" w:rsidR="00756601" w:rsidRDefault="00756601" w:rsidP="00756601">
      <w:pPr>
        <w:pStyle w:val="ListParagraph"/>
        <w:ind w:left="360"/>
      </w:pPr>
    </w:p>
    <w:p w14:paraId="3F8EE6A2" w14:textId="77777777" w:rsidR="00756601" w:rsidRDefault="00756601" w:rsidP="0075660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6C057B2" wp14:editId="2BF1312A">
            <wp:extent cx="5943600" cy="4612081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F9CB" w14:textId="77777777" w:rsidR="00756601" w:rsidRDefault="00756601" w:rsidP="00756601">
      <w:pPr>
        <w:ind w:left="360"/>
        <w:rPr>
          <w:lang w:val="es-ES"/>
        </w:rPr>
      </w:pPr>
    </w:p>
    <w:p w14:paraId="0E8FE9CB" w14:textId="77777777" w:rsidR="00756601" w:rsidRDefault="00756601" w:rsidP="00756601">
      <w:pPr>
        <w:ind w:left="360"/>
        <w:rPr>
          <w:lang w:val="es-ES"/>
        </w:rPr>
      </w:pPr>
      <w:r w:rsidRPr="03D2F30E">
        <w:rPr>
          <w:lang w:val="es-ES"/>
        </w:rPr>
        <w:t>Asumiendo que va a convertir la descripción anterior a una nueva en el enfoque de V&amp;B y utilizando UML como notación. Realice los diagramas correspondientes con el grado de detalle necesario para que un tercero los comprenda.</w:t>
      </w:r>
    </w:p>
    <w:p w14:paraId="364CE715" w14:textId="77777777" w:rsidR="0083000F" w:rsidRDefault="0083000F" w:rsidP="00756601">
      <w:pPr>
        <w:jc w:val="both"/>
        <w:rPr>
          <w:b/>
        </w:rPr>
      </w:pPr>
    </w:p>
    <w:p w14:paraId="43E2E853" w14:textId="77777777" w:rsidR="009E75B8" w:rsidRPr="002261D6" w:rsidRDefault="009E75B8" w:rsidP="00A20E95">
      <w:pPr>
        <w:jc w:val="both"/>
      </w:pPr>
    </w:p>
    <w:sectPr w:rsidR="009E75B8" w:rsidRPr="002261D6" w:rsidSect="00D45D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DA27F" w14:textId="77777777" w:rsidR="00761D82" w:rsidRDefault="00761D82" w:rsidP="00D45D4B">
      <w:pPr>
        <w:spacing w:after="0" w:line="240" w:lineRule="auto"/>
      </w:pPr>
      <w:r>
        <w:separator/>
      </w:r>
    </w:p>
  </w:endnote>
  <w:endnote w:type="continuationSeparator" w:id="0">
    <w:p w14:paraId="3CEAB0B6" w14:textId="77777777" w:rsidR="00761D82" w:rsidRDefault="00761D82" w:rsidP="00D4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832413"/>
      <w:docPartObj>
        <w:docPartGallery w:val="Page Numbers (Bottom of Page)"/>
        <w:docPartUnique/>
      </w:docPartObj>
    </w:sdtPr>
    <w:sdtEndPr/>
    <w:sdtContent>
      <w:p w14:paraId="553436F2" w14:textId="1ED32AEC" w:rsidR="00D45D4B" w:rsidRDefault="003823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A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F2CC724" w14:textId="77777777" w:rsidR="00D45D4B" w:rsidRDefault="00D45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B8576" w14:textId="77777777" w:rsidR="00761D82" w:rsidRDefault="00761D82" w:rsidP="00D45D4B">
      <w:pPr>
        <w:spacing w:after="0" w:line="240" w:lineRule="auto"/>
      </w:pPr>
      <w:r>
        <w:separator/>
      </w:r>
    </w:p>
  </w:footnote>
  <w:footnote w:type="continuationSeparator" w:id="0">
    <w:p w14:paraId="2321B1AE" w14:textId="77777777" w:rsidR="00761D82" w:rsidRDefault="00761D82" w:rsidP="00D45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D4CD6"/>
    <w:multiLevelType w:val="hybridMultilevel"/>
    <w:tmpl w:val="897CC2EA"/>
    <w:lvl w:ilvl="0" w:tplc="16D67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E29BE"/>
    <w:multiLevelType w:val="hybridMultilevel"/>
    <w:tmpl w:val="2AAA40B8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06570"/>
    <w:multiLevelType w:val="hybridMultilevel"/>
    <w:tmpl w:val="A1A6D45E"/>
    <w:lvl w:ilvl="0" w:tplc="380A0019">
      <w:start w:val="1"/>
      <w:numFmt w:val="low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11D21"/>
    <w:multiLevelType w:val="hybridMultilevel"/>
    <w:tmpl w:val="2AAA40B8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95F73"/>
    <w:multiLevelType w:val="hybridMultilevel"/>
    <w:tmpl w:val="360CC244"/>
    <w:lvl w:ilvl="0" w:tplc="380A0019">
      <w:start w:val="1"/>
      <w:numFmt w:val="low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76408"/>
    <w:multiLevelType w:val="hybridMultilevel"/>
    <w:tmpl w:val="D11242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87652"/>
    <w:multiLevelType w:val="hybridMultilevel"/>
    <w:tmpl w:val="F56AABD8"/>
    <w:lvl w:ilvl="0" w:tplc="3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67766"/>
    <w:multiLevelType w:val="hybridMultilevel"/>
    <w:tmpl w:val="B4EE8112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C02D3"/>
    <w:multiLevelType w:val="hybridMultilevel"/>
    <w:tmpl w:val="1CF2F048"/>
    <w:lvl w:ilvl="0" w:tplc="380A000F">
      <w:start w:val="1"/>
      <w:numFmt w:val="decimal"/>
      <w:lvlText w:val="%1."/>
      <w:lvlJc w:val="left"/>
      <w:pPr>
        <w:ind w:left="360" w:hanging="360"/>
      </w:p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262D93"/>
    <w:multiLevelType w:val="hybridMultilevel"/>
    <w:tmpl w:val="55A63A04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11"/>
    <w:rsid w:val="0000171A"/>
    <w:rsid w:val="0000376A"/>
    <w:rsid w:val="000066C0"/>
    <w:rsid w:val="000169F2"/>
    <w:rsid w:val="00024256"/>
    <w:rsid w:val="0002442B"/>
    <w:rsid w:val="0002471D"/>
    <w:rsid w:val="0002672B"/>
    <w:rsid w:val="00026867"/>
    <w:rsid w:val="0002690B"/>
    <w:rsid w:val="00031BC6"/>
    <w:rsid w:val="00036CDE"/>
    <w:rsid w:val="00036DBB"/>
    <w:rsid w:val="000373AD"/>
    <w:rsid w:val="00037ED0"/>
    <w:rsid w:val="000417F3"/>
    <w:rsid w:val="00042C61"/>
    <w:rsid w:val="000506A4"/>
    <w:rsid w:val="00051E76"/>
    <w:rsid w:val="00055DC1"/>
    <w:rsid w:val="00056FCC"/>
    <w:rsid w:val="00061A61"/>
    <w:rsid w:val="00067EFD"/>
    <w:rsid w:val="0007056D"/>
    <w:rsid w:val="00072085"/>
    <w:rsid w:val="000750A0"/>
    <w:rsid w:val="000776E7"/>
    <w:rsid w:val="00081365"/>
    <w:rsid w:val="00082EBD"/>
    <w:rsid w:val="00083989"/>
    <w:rsid w:val="00083BEA"/>
    <w:rsid w:val="00087EED"/>
    <w:rsid w:val="00090D15"/>
    <w:rsid w:val="00091903"/>
    <w:rsid w:val="00091E6F"/>
    <w:rsid w:val="000928C8"/>
    <w:rsid w:val="0009496D"/>
    <w:rsid w:val="00095871"/>
    <w:rsid w:val="000A0C69"/>
    <w:rsid w:val="000A1578"/>
    <w:rsid w:val="000A363F"/>
    <w:rsid w:val="000A5AF7"/>
    <w:rsid w:val="000A7912"/>
    <w:rsid w:val="000B1442"/>
    <w:rsid w:val="000B14ED"/>
    <w:rsid w:val="000B305C"/>
    <w:rsid w:val="000C3EC0"/>
    <w:rsid w:val="000D349F"/>
    <w:rsid w:val="000D6F9C"/>
    <w:rsid w:val="000E1BF2"/>
    <w:rsid w:val="000E4F63"/>
    <w:rsid w:val="000F3711"/>
    <w:rsid w:val="000F5CA3"/>
    <w:rsid w:val="00100454"/>
    <w:rsid w:val="001055C1"/>
    <w:rsid w:val="0011094C"/>
    <w:rsid w:val="0011261C"/>
    <w:rsid w:val="00112637"/>
    <w:rsid w:val="001132D2"/>
    <w:rsid w:val="0011540B"/>
    <w:rsid w:val="00120B05"/>
    <w:rsid w:val="00125BF6"/>
    <w:rsid w:val="00125D94"/>
    <w:rsid w:val="001330AF"/>
    <w:rsid w:val="00133E6E"/>
    <w:rsid w:val="00134131"/>
    <w:rsid w:val="00134417"/>
    <w:rsid w:val="00136E12"/>
    <w:rsid w:val="0014284D"/>
    <w:rsid w:val="00142F97"/>
    <w:rsid w:val="001521B3"/>
    <w:rsid w:val="00153A43"/>
    <w:rsid w:val="00155E9C"/>
    <w:rsid w:val="00157C0D"/>
    <w:rsid w:val="00167CB8"/>
    <w:rsid w:val="0017064B"/>
    <w:rsid w:val="00171761"/>
    <w:rsid w:val="00171C98"/>
    <w:rsid w:val="00171F43"/>
    <w:rsid w:val="00172FA7"/>
    <w:rsid w:val="00174241"/>
    <w:rsid w:val="00174390"/>
    <w:rsid w:val="00175550"/>
    <w:rsid w:val="0017572C"/>
    <w:rsid w:val="001761EB"/>
    <w:rsid w:val="00177C3A"/>
    <w:rsid w:val="00181D5E"/>
    <w:rsid w:val="001847C3"/>
    <w:rsid w:val="00184CD1"/>
    <w:rsid w:val="001918DF"/>
    <w:rsid w:val="0019256C"/>
    <w:rsid w:val="00193028"/>
    <w:rsid w:val="00196986"/>
    <w:rsid w:val="001A0D04"/>
    <w:rsid w:val="001A3F35"/>
    <w:rsid w:val="001A4241"/>
    <w:rsid w:val="001A43B6"/>
    <w:rsid w:val="001A4B31"/>
    <w:rsid w:val="001A5C00"/>
    <w:rsid w:val="001A6FF3"/>
    <w:rsid w:val="001A7F99"/>
    <w:rsid w:val="001B1271"/>
    <w:rsid w:val="001B2CB0"/>
    <w:rsid w:val="001B4D36"/>
    <w:rsid w:val="001C2DA3"/>
    <w:rsid w:val="001C2FA9"/>
    <w:rsid w:val="001C3E62"/>
    <w:rsid w:val="001C5107"/>
    <w:rsid w:val="001C67E6"/>
    <w:rsid w:val="001C71B1"/>
    <w:rsid w:val="001C75F6"/>
    <w:rsid w:val="001C7C03"/>
    <w:rsid w:val="001D14FF"/>
    <w:rsid w:val="001D152F"/>
    <w:rsid w:val="001D2F6E"/>
    <w:rsid w:val="001D6784"/>
    <w:rsid w:val="001D7815"/>
    <w:rsid w:val="001E4B90"/>
    <w:rsid w:val="001E69B1"/>
    <w:rsid w:val="001F6DBF"/>
    <w:rsid w:val="001F6EBF"/>
    <w:rsid w:val="001F705C"/>
    <w:rsid w:val="001F748F"/>
    <w:rsid w:val="00201260"/>
    <w:rsid w:val="00201BBC"/>
    <w:rsid w:val="0020566D"/>
    <w:rsid w:val="002075CC"/>
    <w:rsid w:val="00210020"/>
    <w:rsid w:val="002109ED"/>
    <w:rsid w:val="00210FD0"/>
    <w:rsid w:val="002135C9"/>
    <w:rsid w:val="00213F53"/>
    <w:rsid w:val="0021579F"/>
    <w:rsid w:val="002167DE"/>
    <w:rsid w:val="002170A8"/>
    <w:rsid w:val="002203CF"/>
    <w:rsid w:val="002210A0"/>
    <w:rsid w:val="002216CF"/>
    <w:rsid w:val="00222F50"/>
    <w:rsid w:val="0022436E"/>
    <w:rsid w:val="00224E5E"/>
    <w:rsid w:val="002261D6"/>
    <w:rsid w:val="002274A4"/>
    <w:rsid w:val="00232103"/>
    <w:rsid w:val="002339D2"/>
    <w:rsid w:val="00234066"/>
    <w:rsid w:val="00234275"/>
    <w:rsid w:val="00236AE8"/>
    <w:rsid w:val="00236CFE"/>
    <w:rsid w:val="00244D0A"/>
    <w:rsid w:val="00246D3C"/>
    <w:rsid w:val="002523AA"/>
    <w:rsid w:val="00253C26"/>
    <w:rsid w:val="002548E2"/>
    <w:rsid w:val="00262829"/>
    <w:rsid w:val="00266D64"/>
    <w:rsid w:val="00270019"/>
    <w:rsid w:val="00273BDA"/>
    <w:rsid w:val="00282633"/>
    <w:rsid w:val="00291468"/>
    <w:rsid w:val="002A1AC4"/>
    <w:rsid w:val="002A3E23"/>
    <w:rsid w:val="002A5814"/>
    <w:rsid w:val="002A7029"/>
    <w:rsid w:val="002A78A6"/>
    <w:rsid w:val="002B0358"/>
    <w:rsid w:val="002B03EC"/>
    <w:rsid w:val="002B161C"/>
    <w:rsid w:val="002B18C7"/>
    <w:rsid w:val="002B40AA"/>
    <w:rsid w:val="002B425B"/>
    <w:rsid w:val="002B47C4"/>
    <w:rsid w:val="002B57CB"/>
    <w:rsid w:val="002B61DB"/>
    <w:rsid w:val="002C38D0"/>
    <w:rsid w:val="002C48E7"/>
    <w:rsid w:val="002C7320"/>
    <w:rsid w:val="002D054D"/>
    <w:rsid w:val="002D078B"/>
    <w:rsid w:val="002D14D4"/>
    <w:rsid w:val="002D6B16"/>
    <w:rsid w:val="002E0E85"/>
    <w:rsid w:val="002E1D0E"/>
    <w:rsid w:val="002F35AF"/>
    <w:rsid w:val="002F5189"/>
    <w:rsid w:val="00300F96"/>
    <w:rsid w:val="00306631"/>
    <w:rsid w:val="0031100D"/>
    <w:rsid w:val="00311D5E"/>
    <w:rsid w:val="00311ECE"/>
    <w:rsid w:val="003162FA"/>
    <w:rsid w:val="00316915"/>
    <w:rsid w:val="00324078"/>
    <w:rsid w:val="00324300"/>
    <w:rsid w:val="00324457"/>
    <w:rsid w:val="00327B31"/>
    <w:rsid w:val="00327D61"/>
    <w:rsid w:val="00330FAD"/>
    <w:rsid w:val="0033606A"/>
    <w:rsid w:val="00337A1C"/>
    <w:rsid w:val="00340295"/>
    <w:rsid w:val="00341DC6"/>
    <w:rsid w:val="0034224C"/>
    <w:rsid w:val="00344009"/>
    <w:rsid w:val="003450E4"/>
    <w:rsid w:val="003472D0"/>
    <w:rsid w:val="003510F3"/>
    <w:rsid w:val="003572B5"/>
    <w:rsid w:val="00357F96"/>
    <w:rsid w:val="00361C99"/>
    <w:rsid w:val="003634E4"/>
    <w:rsid w:val="00363BC5"/>
    <w:rsid w:val="00365057"/>
    <w:rsid w:val="00371542"/>
    <w:rsid w:val="0037196C"/>
    <w:rsid w:val="00372CD8"/>
    <w:rsid w:val="00372EB8"/>
    <w:rsid w:val="0037339F"/>
    <w:rsid w:val="00374A3D"/>
    <w:rsid w:val="003764E2"/>
    <w:rsid w:val="003766B9"/>
    <w:rsid w:val="003800F6"/>
    <w:rsid w:val="00380E96"/>
    <w:rsid w:val="003812CD"/>
    <w:rsid w:val="00382387"/>
    <w:rsid w:val="00387E67"/>
    <w:rsid w:val="00392A51"/>
    <w:rsid w:val="00393BF4"/>
    <w:rsid w:val="0039536D"/>
    <w:rsid w:val="003A0540"/>
    <w:rsid w:val="003A2FE7"/>
    <w:rsid w:val="003A42CD"/>
    <w:rsid w:val="003A55A8"/>
    <w:rsid w:val="003B34C3"/>
    <w:rsid w:val="003B3BDA"/>
    <w:rsid w:val="003B3E51"/>
    <w:rsid w:val="003C28B3"/>
    <w:rsid w:val="003C4B8D"/>
    <w:rsid w:val="003D2498"/>
    <w:rsid w:val="003D442D"/>
    <w:rsid w:val="003D51BA"/>
    <w:rsid w:val="003E15B5"/>
    <w:rsid w:val="003E1D74"/>
    <w:rsid w:val="003E2975"/>
    <w:rsid w:val="003E63F8"/>
    <w:rsid w:val="003E6F3D"/>
    <w:rsid w:val="003E7C87"/>
    <w:rsid w:val="003F01F4"/>
    <w:rsid w:val="003F0737"/>
    <w:rsid w:val="003F6E5B"/>
    <w:rsid w:val="003F7787"/>
    <w:rsid w:val="00402A77"/>
    <w:rsid w:val="00402FB2"/>
    <w:rsid w:val="0040452F"/>
    <w:rsid w:val="0040639E"/>
    <w:rsid w:val="00407EB7"/>
    <w:rsid w:val="00410BC1"/>
    <w:rsid w:val="00410DC3"/>
    <w:rsid w:val="00415A09"/>
    <w:rsid w:val="0041636E"/>
    <w:rsid w:val="00420C2E"/>
    <w:rsid w:val="00421C32"/>
    <w:rsid w:val="00423E2C"/>
    <w:rsid w:val="00426B13"/>
    <w:rsid w:val="00430074"/>
    <w:rsid w:val="00430412"/>
    <w:rsid w:val="00431CAF"/>
    <w:rsid w:val="004338C1"/>
    <w:rsid w:val="004342BC"/>
    <w:rsid w:val="00440816"/>
    <w:rsid w:val="0044192A"/>
    <w:rsid w:val="0044460A"/>
    <w:rsid w:val="0044474E"/>
    <w:rsid w:val="00445333"/>
    <w:rsid w:val="00446A24"/>
    <w:rsid w:val="00446F32"/>
    <w:rsid w:val="004503A1"/>
    <w:rsid w:val="00453A7A"/>
    <w:rsid w:val="004547D2"/>
    <w:rsid w:val="0045551B"/>
    <w:rsid w:val="0045585B"/>
    <w:rsid w:val="004578A1"/>
    <w:rsid w:val="00461229"/>
    <w:rsid w:val="00464A85"/>
    <w:rsid w:val="00465A08"/>
    <w:rsid w:val="00466267"/>
    <w:rsid w:val="00466D8F"/>
    <w:rsid w:val="00471879"/>
    <w:rsid w:val="00473CC7"/>
    <w:rsid w:val="00474533"/>
    <w:rsid w:val="00475991"/>
    <w:rsid w:val="004764C0"/>
    <w:rsid w:val="00480497"/>
    <w:rsid w:val="00483D30"/>
    <w:rsid w:val="00484C60"/>
    <w:rsid w:val="00491393"/>
    <w:rsid w:val="004924E0"/>
    <w:rsid w:val="0049639E"/>
    <w:rsid w:val="004971D9"/>
    <w:rsid w:val="004974FA"/>
    <w:rsid w:val="00497C32"/>
    <w:rsid w:val="004A0C21"/>
    <w:rsid w:val="004A2891"/>
    <w:rsid w:val="004A28E9"/>
    <w:rsid w:val="004A6B8C"/>
    <w:rsid w:val="004A7BF2"/>
    <w:rsid w:val="004B3146"/>
    <w:rsid w:val="004B3C98"/>
    <w:rsid w:val="004C0035"/>
    <w:rsid w:val="004C0416"/>
    <w:rsid w:val="004C0609"/>
    <w:rsid w:val="004C2DF4"/>
    <w:rsid w:val="004C62DD"/>
    <w:rsid w:val="004C6379"/>
    <w:rsid w:val="004C6D89"/>
    <w:rsid w:val="004D1FAA"/>
    <w:rsid w:val="004D48A6"/>
    <w:rsid w:val="004D4AF0"/>
    <w:rsid w:val="004D6F66"/>
    <w:rsid w:val="004E5355"/>
    <w:rsid w:val="004E5AC8"/>
    <w:rsid w:val="004E5F23"/>
    <w:rsid w:val="004E7055"/>
    <w:rsid w:val="004F2251"/>
    <w:rsid w:val="004F2D28"/>
    <w:rsid w:val="004F4AFC"/>
    <w:rsid w:val="004F6ED6"/>
    <w:rsid w:val="004F73AA"/>
    <w:rsid w:val="00500332"/>
    <w:rsid w:val="005035CA"/>
    <w:rsid w:val="00503719"/>
    <w:rsid w:val="00503AF2"/>
    <w:rsid w:val="005050FA"/>
    <w:rsid w:val="0050526C"/>
    <w:rsid w:val="0050653C"/>
    <w:rsid w:val="00506C80"/>
    <w:rsid w:val="00510DB3"/>
    <w:rsid w:val="005118E8"/>
    <w:rsid w:val="005137B6"/>
    <w:rsid w:val="005152FE"/>
    <w:rsid w:val="00515F01"/>
    <w:rsid w:val="00516576"/>
    <w:rsid w:val="00520E7D"/>
    <w:rsid w:val="00523DD7"/>
    <w:rsid w:val="00524889"/>
    <w:rsid w:val="0052559F"/>
    <w:rsid w:val="0052692B"/>
    <w:rsid w:val="00526BFE"/>
    <w:rsid w:val="00532979"/>
    <w:rsid w:val="00533073"/>
    <w:rsid w:val="0053359F"/>
    <w:rsid w:val="005347B2"/>
    <w:rsid w:val="00536116"/>
    <w:rsid w:val="00536440"/>
    <w:rsid w:val="0053758B"/>
    <w:rsid w:val="00541573"/>
    <w:rsid w:val="005417DE"/>
    <w:rsid w:val="00542786"/>
    <w:rsid w:val="005435C1"/>
    <w:rsid w:val="00545655"/>
    <w:rsid w:val="005459FB"/>
    <w:rsid w:val="00545CEE"/>
    <w:rsid w:val="00553718"/>
    <w:rsid w:val="00554D81"/>
    <w:rsid w:val="00554F9C"/>
    <w:rsid w:val="00557BBB"/>
    <w:rsid w:val="00561B34"/>
    <w:rsid w:val="00563E53"/>
    <w:rsid w:val="00564781"/>
    <w:rsid w:val="0056622B"/>
    <w:rsid w:val="00567097"/>
    <w:rsid w:val="00567D36"/>
    <w:rsid w:val="005739D1"/>
    <w:rsid w:val="00575BEF"/>
    <w:rsid w:val="0057621C"/>
    <w:rsid w:val="00582157"/>
    <w:rsid w:val="005836A2"/>
    <w:rsid w:val="0058429B"/>
    <w:rsid w:val="0058517A"/>
    <w:rsid w:val="00586EBD"/>
    <w:rsid w:val="00586FE6"/>
    <w:rsid w:val="00593489"/>
    <w:rsid w:val="00593FEA"/>
    <w:rsid w:val="005951BF"/>
    <w:rsid w:val="00597370"/>
    <w:rsid w:val="005A1391"/>
    <w:rsid w:val="005A37E4"/>
    <w:rsid w:val="005A3B89"/>
    <w:rsid w:val="005A61BE"/>
    <w:rsid w:val="005B11D7"/>
    <w:rsid w:val="005B18EF"/>
    <w:rsid w:val="005B217F"/>
    <w:rsid w:val="005B23E4"/>
    <w:rsid w:val="005B3737"/>
    <w:rsid w:val="005B46A8"/>
    <w:rsid w:val="005B5AB5"/>
    <w:rsid w:val="005B6F6C"/>
    <w:rsid w:val="005B7725"/>
    <w:rsid w:val="005C0E3E"/>
    <w:rsid w:val="005C399B"/>
    <w:rsid w:val="005C4290"/>
    <w:rsid w:val="005C57F7"/>
    <w:rsid w:val="005C6A95"/>
    <w:rsid w:val="005C73F7"/>
    <w:rsid w:val="005D099B"/>
    <w:rsid w:val="005D0F6B"/>
    <w:rsid w:val="005D2AAB"/>
    <w:rsid w:val="005D30FF"/>
    <w:rsid w:val="005D38D3"/>
    <w:rsid w:val="005D3D5E"/>
    <w:rsid w:val="005D5413"/>
    <w:rsid w:val="005E175C"/>
    <w:rsid w:val="005E31E5"/>
    <w:rsid w:val="005E41B7"/>
    <w:rsid w:val="005E68ED"/>
    <w:rsid w:val="005F2A1A"/>
    <w:rsid w:val="005F2E14"/>
    <w:rsid w:val="005F4C5F"/>
    <w:rsid w:val="005F537E"/>
    <w:rsid w:val="005F7371"/>
    <w:rsid w:val="00601694"/>
    <w:rsid w:val="00601F4A"/>
    <w:rsid w:val="006020A4"/>
    <w:rsid w:val="006029EE"/>
    <w:rsid w:val="00605D4A"/>
    <w:rsid w:val="00605DB7"/>
    <w:rsid w:val="00606975"/>
    <w:rsid w:val="00606DD5"/>
    <w:rsid w:val="00607C18"/>
    <w:rsid w:val="00614FA4"/>
    <w:rsid w:val="00615272"/>
    <w:rsid w:val="00620F25"/>
    <w:rsid w:val="00621319"/>
    <w:rsid w:val="00627E96"/>
    <w:rsid w:val="00630895"/>
    <w:rsid w:val="006312E7"/>
    <w:rsid w:val="00631F00"/>
    <w:rsid w:val="00632358"/>
    <w:rsid w:val="00632F06"/>
    <w:rsid w:val="0063483E"/>
    <w:rsid w:val="00637658"/>
    <w:rsid w:val="0064293E"/>
    <w:rsid w:val="006453AB"/>
    <w:rsid w:val="00645DA9"/>
    <w:rsid w:val="006532ED"/>
    <w:rsid w:val="00654337"/>
    <w:rsid w:val="006543DA"/>
    <w:rsid w:val="00663E2C"/>
    <w:rsid w:val="00671DCE"/>
    <w:rsid w:val="00672ED5"/>
    <w:rsid w:val="0067666F"/>
    <w:rsid w:val="00676D50"/>
    <w:rsid w:val="00677E27"/>
    <w:rsid w:val="0068144C"/>
    <w:rsid w:val="00682B19"/>
    <w:rsid w:val="0068378B"/>
    <w:rsid w:val="00685E89"/>
    <w:rsid w:val="00690433"/>
    <w:rsid w:val="006905B2"/>
    <w:rsid w:val="00690DD7"/>
    <w:rsid w:val="00691D2F"/>
    <w:rsid w:val="006929B5"/>
    <w:rsid w:val="00692C1B"/>
    <w:rsid w:val="00693535"/>
    <w:rsid w:val="00694DC1"/>
    <w:rsid w:val="00695114"/>
    <w:rsid w:val="00697300"/>
    <w:rsid w:val="0069764F"/>
    <w:rsid w:val="006A1401"/>
    <w:rsid w:val="006A4EBC"/>
    <w:rsid w:val="006B0907"/>
    <w:rsid w:val="006B0E68"/>
    <w:rsid w:val="006B1B25"/>
    <w:rsid w:val="006B1C9B"/>
    <w:rsid w:val="006B21AF"/>
    <w:rsid w:val="006B2C15"/>
    <w:rsid w:val="006B3415"/>
    <w:rsid w:val="006B53F2"/>
    <w:rsid w:val="006C0ED4"/>
    <w:rsid w:val="006C1B0C"/>
    <w:rsid w:val="006C31C2"/>
    <w:rsid w:val="006C3E2A"/>
    <w:rsid w:val="006C6845"/>
    <w:rsid w:val="006C6FA4"/>
    <w:rsid w:val="006D16D5"/>
    <w:rsid w:val="006D42C3"/>
    <w:rsid w:val="006D42FE"/>
    <w:rsid w:val="006E2F36"/>
    <w:rsid w:val="006E32A5"/>
    <w:rsid w:val="006E53B0"/>
    <w:rsid w:val="006F0166"/>
    <w:rsid w:val="006F193C"/>
    <w:rsid w:val="006F4611"/>
    <w:rsid w:val="006F681D"/>
    <w:rsid w:val="006F7330"/>
    <w:rsid w:val="00701C22"/>
    <w:rsid w:val="00702D42"/>
    <w:rsid w:val="00710C4C"/>
    <w:rsid w:val="0071146E"/>
    <w:rsid w:val="0071252F"/>
    <w:rsid w:val="00712713"/>
    <w:rsid w:val="00712F0B"/>
    <w:rsid w:val="0071472C"/>
    <w:rsid w:val="00715B73"/>
    <w:rsid w:val="007211C0"/>
    <w:rsid w:val="00721543"/>
    <w:rsid w:val="00722ABF"/>
    <w:rsid w:val="0072412E"/>
    <w:rsid w:val="00725F30"/>
    <w:rsid w:val="0073093E"/>
    <w:rsid w:val="00732EAC"/>
    <w:rsid w:val="00733407"/>
    <w:rsid w:val="00736507"/>
    <w:rsid w:val="00740658"/>
    <w:rsid w:val="007423FC"/>
    <w:rsid w:val="007434B4"/>
    <w:rsid w:val="00744FCF"/>
    <w:rsid w:val="00745D8E"/>
    <w:rsid w:val="00746CA3"/>
    <w:rsid w:val="00747982"/>
    <w:rsid w:val="00747DDC"/>
    <w:rsid w:val="007519E9"/>
    <w:rsid w:val="00752712"/>
    <w:rsid w:val="007540F2"/>
    <w:rsid w:val="0075556F"/>
    <w:rsid w:val="00756601"/>
    <w:rsid w:val="00760950"/>
    <w:rsid w:val="007610BB"/>
    <w:rsid w:val="00761974"/>
    <w:rsid w:val="00761D82"/>
    <w:rsid w:val="00761DD1"/>
    <w:rsid w:val="00762B6B"/>
    <w:rsid w:val="00764F6B"/>
    <w:rsid w:val="0076649A"/>
    <w:rsid w:val="007668C3"/>
    <w:rsid w:val="00771ED7"/>
    <w:rsid w:val="0077364C"/>
    <w:rsid w:val="00774D41"/>
    <w:rsid w:val="00776C0E"/>
    <w:rsid w:val="00777A5A"/>
    <w:rsid w:val="007801D1"/>
    <w:rsid w:val="00781E91"/>
    <w:rsid w:val="007849DD"/>
    <w:rsid w:val="00786C58"/>
    <w:rsid w:val="00787DB4"/>
    <w:rsid w:val="007917A4"/>
    <w:rsid w:val="00792CEE"/>
    <w:rsid w:val="00793C93"/>
    <w:rsid w:val="00794089"/>
    <w:rsid w:val="0079559B"/>
    <w:rsid w:val="007A07AA"/>
    <w:rsid w:val="007A1231"/>
    <w:rsid w:val="007A13E4"/>
    <w:rsid w:val="007A356A"/>
    <w:rsid w:val="007A6475"/>
    <w:rsid w:val="007A6643"/>
    <w:rsid w:val="007A78D7"/>
    <w:rsid w:val="007B53BE"/>
    <w:rsid w:val="007B6201"/>
    <w:rsid w:val="007B6F80"/>
    <w:rsid w:val="007C18C0"/>
    <w:rsid w:val="007C5C44"/>
    <w:rsid w:val="007C646B"/>
    <w:rsid w:val="007D12B4"/>
    <w:rsid w:val="007D2640"/>
    <w:rsid w:val="007D282C"/>
    <w:rsid w:val="007D60F1"/>
    <w:rsid w:val="007D64DC"/>
    <w:rsid w:val="007E0295"/>
    <w:rsid w:val="007E4117"/>
    <w:rsid w:val="007E4229"/>
    <w:rsid w:val="007E429A"/>
    <w:rsid w:val="007E6068"/>
    <w:rsid w:val="007E63F5"/>
    <w:rsid w:val="007E678C"/>
    <w:rsid w:val="007F28AB"/>
    <w:rsid w:val="007F2D00"/>
    <w:rsid w:val="00800638"/>
    <w:rsid w:val="0080283F"/>
    <w:rsid w:val="00802DB0"/>
    <w:rsid w:val="00803E60"/>
    <w:rsid w:val="008059ED"/>
    <w:rsid w:val="00806E9E"/>
    <w:rsid w:val="008103BE"/>
    <w:rsid w:val="00811A34"/>
    <w:rsid w:val="0081436A"/>
    <w:rsid w:val="00816274"/>
    <w:rsid w:val="00820167"/>
    <w:rsid w:val="00820208"/>
    <w:rsid w:val="008205E7"/>
    <w:rsid w:val="00821786"/>
    <w:rsid w:val="0083000F"/>
    <w:rsid w:val="00830117"/>
    <w:rsid w:val="00830319"/>
    <w:rsid w:val="00830EB4"/>
    <w:rsid w:val="008311D2"/>
    <w:rsid w:val="0083398F"/>
    <w:rsid w:val="00841B7F"/>
    <w:rsid w:val="008426A7"/>
    <w:rsid w:val="0084532F"/>
    <w:rsid w:val="0084726C"/>
    <w:rsid w:val="008503F3"/>
    <w:rsid w:val="008514FB"/>
    <w:rsid w:val="00852E4C"/>
    <w:rsid w:val="00855138"/>
    <w:rsid w:val="00855C6F"/>
    <w:rsid w:val="00862AB4"/>
    <w:rsid w:val="00862FA5"/>
    <w:rsid w:val="00863B76"/>
    <w:rsid w:val="008648FA"/>
    <w:rsid w:val="00864E40"/>
    <w:rsid w:val="00864F79"/>
    <w:rsid w:val="00872955"/>
    <w:rsid w:val="008759F3"/>
    <w:rsid w:val="008813E1"/>
    <w:rsid w:val="008814EF"/>
    <w:rsid w:val="00885885"/>
    <w:rsid w:val="00887661"/>
    <w:rsid w:val="00890FCD"/>
    <w:rsid w:val="00891305"/>
    <w:rsid w:val="00891569"/>
    <w:rsid w:val="008918DD"/>
    <w:rsid w:val="00891F70"/>
    <w:rsid w:val="00896D57"/>
    <w:rsid w:val="008971C2"/>
    <w:rsid w:val="008A0A94"/>
    <w:rsid w:val="008A1CBD"/>
    <w:rsid w:val="008A6CC6"/>
    <w:rsid w:val="008A709B"/>
    <w:rsid w:val="008A7577"/>
    <w:rsid w:val="008A79C8"/>
    <w:rsid w:val="008B1367"/>
    <w:rsid w:val="008B1511"/>
    <w:rsid w:val="008B36F3"/>
    <w:rsid w:val="008B64F6"/>
    <w:rsid w:val="008B6B67"/>
    <w:rsid w:val="008C0953"/>
    <w:rsid w:val="008C39B3"/>
    <w:rsid w:val="008C579D"/>
    <w:rsid w:val="008D3C90"/>
    <w:rsid w:val="008D4531"/>
    <w:rsid w:val="008D4E24"/>
    <w:rsid w:val="008D6A9B"/>
    <w:rsid w:val="008E2750"/>
    <w:rsid w:val="008E36A6"/>
    <w:rsid w:val="008E49D9"/>
    <w:rsid w:val="008F21A8"/>
    <w:rsid w:val="0090213A"/>
    <w:rsid w:val="00904F31"/>
    <w:rsid w:val="00906619"/>
    <w:rsid w:val="00906B5C"/>
    <w:rsid w:val="00907672"/>
    <w:rsid w:val="0091120E"/>
    <w:rsid w:val="00912B19"/>
    <w:rsid w:val="00913EFB"/>
    <w:rsid w:val="00914A2F"/>
    <w:rsid w:val="00920BBC"/>
    <w:rsid w:val="00922603"/>
    <w:rsid w:val="00925890"/>
    <w:rsid w:val="0092650E"/>
    <w:rsid w:val="00926B57"/>
    <w:rsid w:val="00933A08"/>
    <w:rsid w:val="00936416"/>
    <w:rsid w:val="0093722B"/>
    <w:rsid w:val="00940305"/>
    <w:rsid w:val="00942460"/>
    <w:rsid w:val="009447F0"/>
    <w:rsid w:val="00944A3F"/>
    <w:rsid w:val="00944C40"/>
    <w:rsid w:val="00947BB8"/>
    <w:rsid w:val="0095529C"/>
    <w:rsid w:val="009605D1"/>
    <w:rsid w:val="009639D5"/>
    <w:rsid w:val="00964912"/>
    <w:rsid w:val="00970DAD"/>
    <w:rsid w:val="0097173C"/>
    <w:rsid w:val="00972C28"/>
    <w:rsid w:val="00972F9A"/>
    <w:rsid w:val="009738CC"/>
    <w:rsid w:val="009754BE"/>
    <w:rsid w:val="0097637F"/>
    <w:rsid w:val="0097771C"/>
    <w:rsid w:val="009777BF"/>
    <w:rsid w:val="00981099"/>
    <w:rsid w:val="009815D6"/>
    <w:rsid w:val="00984C0A"/>
    <w:rsid w:val="009858A6"/>
    <w:rsid w:val="00986662"/>
    <w:rsid w:val="009903B3"/>
    <w:rsid w:val="00995A78"/>
    <w:rsid w:val="0099707F"/>
    <w:rsid w:val="009A046F"/>
    <w:rsid w:val="009A136D"/>
    <w:rsid w:val="009A2206"/>
    <w:rsid w:val="009A2F94"/>
    <w:rsid w:val="009A45BB"/>
    <w:rsid w:val="009A7F99"/>
    <w:rsid w:val="009B564F"/>
    <w:rsid w:val="009B5B90"/>
    <w:rsid w:val="009B60C7"/>
    <w:rsid w:val="009C2219"/>
    <w:rsid w:val="009C5CB7"/>
    <w:rsid w:val="009D09DD"/>
    <w:rsid w:val="009D2DAD"/>
    <w:rsid w:val="009D30F7"/>
    <w:rsid w:val="009E0CE3"/>
    <w:rsid w:val="009E1F63"/>
    <w:rsid w:val="009E2049"/>
    <w:rsid w:val="009E280A"/>
    <w:rsid w:val="009E4B23"/>
    <w:rsid w:val="009E4E9C"/>
    <w:rsid w:val="009E6951"/>
    <w:rsid w:val="009E75B8"/>
    <w:rsid w:val="009F1764"/>
    <w:rsid w:val="009F29EE"/>
    <w:rsid w:val="009F346C"/>
    <w:rsid w:val="009F4CE5"/>
    <w:rsid w:val="009F67CF"/>
    <w:rsid w:val="00A02C30"/>
    <w:rsid w:val="00A06083"/>
    <w:rsid w:val="00A10167"/>
    <w:rsid w:val="00A1079D"/>
    <w:rsid w:val="00A11396"/>
    <w:rsid w:val="00A11C1A"/>
    <w:rsid w:val="00A12BFF"/>
    <w:rsid w:val="00A131DC"/>
    <w:rsid w:val="00A13604"/>
    <w:rsid w:val="00A138E8"/>
    <w:rsid w:val="00A14283"/>
    <w:rsid w:val="00A152C7"/>
    <w:rsid w:val="00A16CD1"/>
    <w:rsid w:val="00A17AA1"/>
    <w:rsid w:val="00A20E95"/>
    <w:rsid w:val="00A24A02"/>
    <w:rsid w:val="00A24CA8"/>
    <w:rsid w:val="00A26522"/>
    <w:rsid w:val="00A270A3"/>
    <w:rsid w:val="00A27683"/>
    <w:rsid w:val="00A328FC"/>
    <w:rsid w:val="00A32BAC"/>
    <w:rsid w:val="00A3612E"/>
    <w:rsid w:val="00A40697"/>
    <w:rsid w:val="00A40C6B"/>
    <w:rsid w:val="00A42F64"/>
    <w:rsid w:val="00A4527F"/>
    <w:rsid w:val="00A46178"/>
    <w:rsid w:val="00A50085"/>
    <w:rsid w:val="00A50D62"/>
    <w:rsid w:val="00A5336B"/>
    <w:rsid w:val="00A553B4"/>
    <w:rsid w:val="00A61A5D"/>
    <w:rsid w:val="00A61CF2"/>
    <w:rsid w:val="00A71214"/>
    <w:rsid w:val="00A73C51"/>
    <w:rsid w:val="00A8082C"/>
    <w:rsid w:val="00A82018"/>
    <w:rsid w:val="00A820B0"/>
    <w:rsid w:val="00A84722"/>
    <w:rsid w:val="00A854AE"/>
    <w:rsid w:val="00A8716B"/>
    <w:rsid w:val="00A901BA"/>
    <w:rsid w:val="00A90668"/>
    <w:rsid w:val="00A90D86"/>
    <w:rsid w:val="00AA3B8B"/>
    <w:rsid w:val="00AA50A6"/>
    <w:rsid w:val="00AA6DEE"/>
    <w:rsid w:val="00AA7447"/>
    <w:rsid w:val="00AB40CB"/>
    <w:rsid w:val="00AB514D"/>
    <w:rsid w:val="00AB55B1"/>
    <w:rsid w:val="00AB59EC"/>
    <w:rsid w:val="00AB775A"/>
    <w:rsid w:val="00AC0546"/>
    <w:rsid w:val="00AC0FA8"/>
    <w:rsid w:val="00AC272F"/>
    <w:rsid w:val="00AC3295"/>
    <w:rsid w:val="00AC59D3"/>
    <w:rsid w:val="00AC5B16"/>
    <w:rsid w:val="00AD236C"/>
    <w:rsid w:val="00AD666F"/>
    <w:rsid w:val="00AD677D"/>
    <w:rsid w:val="00AD7A8E"/>
    <w:rsid w:val="00AE24E5"/>
    <w:rsid w:val="00AE4EA4"/>
    <w:rsid w:val="00AE576B"/>
    <w:rsid w:val="00AE7960"/>
    <w:rsid w:val="00AF1F97"/>
    <w:rsid w:val="00AF2735"/>
    <w:rsid w:val="00AF3798"/>
    <w:rsid w:val="00AF55A9"/>
    <w:rsid w:val="00B02B9F"/>
    <w:rsid w:val="00B04ADC"/>
    <w:rsid w:val="00B13384"/>
    <w:rsid w:val="00B16CC3"/>
    <w:rsid w:val="00B170D6"/>
    <w:rsid w:val="00B22EE0"/>
    <w:rsid w:val="00B236EB"/>
    <w:rsid w:val="00B236FF"/>
    <w:rsid w:val="00B248B5"/>
    <w:rsid w:val="00B30651"/>
    <w:rsid w:val="00B31797"/>
    <w:rsid w:val="00B31DC6"/>
    <w:rsid w:val="00B347F4"/>
    <w:rsid w:val="00B34A11"/>
    <w:rsid w:val="00B373F9"/>
    <w:rsid w:val="00B4119B"/>
    <w:rsid w:val="00B41EB8"/>
    <w:rsid w:val="00B427ED"/>
    <w:rsid w:val="00B47651"/>
    <w:rsid w:val="00B53E8F"/>
    <w:rsid w:val="00B55458"/>
    <w:rsid w:val="00B567CC"/>
    <w:rsid w:val="00B57864"/>
    <w:rsid w:val="00B57A6C"/>
    <w:rsid w:val="00B60E92"/>
    <w:rsid w:val="00B6132A"/>
    <w:rsid w:val="00B6301D"/>
    <w:rsid w:val="00B6339B"/>
    <w:rsid w:val="00B639A1"/>
    <w:rsid w:val="00B742CE"/>
    <w:rsid w:val="00B74E4F"/>
    <w:rsid w:val="00B750E4"/>
    <w:rsid w:val="00B81723"/>
    <w:rsid w:val="00B81DE2"/>
    <w:rsid w:val="00B83DFB"/>
    <w:rsid w:val="00B8477F"/>
    <w:rsid w:val="00B863C1"/>
    <w:rsid w:val="00B86457"/>
    <w:rsid w:val="00B91988"/>
    <w:rsid w:val="00B93557"/>
    <w:rsid w:val="00B96FF9"/>
    <w:rsid w:val="00B975C0"/>
    <w:rsid w:val="00BA05D0"/>
    <w:rsid w:val="00BA1A62"/>
    <w:rsid w:val="00BA2542"/>
    <w:rsid w:val="00BA363E"/>
    <w:rsid w:val="00BB423A"/>
    <w:rsid w:val="00BB4887"/>
    <w:rsid w:val="00BB74CE"/>
    <w:rsid w:val="00BC15CD"/>
    <w:rsid w:val="00BC543C"/>
    <w:rsid w:val="00BC5633"/>
    <w:rsid w:val="00BC5CA8"/>
    <w:rsid w:val="00BC6182"/>
    <w:rsid w:val="00BC6FF1"/>
    <w:rsid w:val="00BD0DD9"/>
    <w:rsid w:val="00BD0E7C"/>
    <w:rsid w:val="00BD42ED"/>
    <w:rsid w:val="00BD6028"/>
    <w:rsid w:val="00BD6F80"/>
    <w:rsid w:val="00BE248B"/>
    <w:rsid w:val="00BE598E"/>
    <w:rsid w:val="00BE6EFC"/>
    <w:rsid w:val="00BE6F34"/>
    <w:rsid w:val="00BF03AD"/>
    <w:rsid w:val="00BF0A90"/>
    <w:rsid w:val="00BF2C33"/>
    <w:rsid w:val="00BF5374"/>
    <w:rsid w:val="00BF59BC"/>
    <w:rsid w:val="00C0437B"/>
    <w:rsid w:val="00C05E82"/>
    <w:rsid w:val="00C07D4A"/>
    <w:rsid w:val="00C24EF3"/>
    <w:rsid w:val="00C2702B"/>
    <w:rsid w:val="00C30E1D"/>
    <w:rsid w:val="00C35092"/>
    <w:rsid w:val="00C3523F"/>
    <w:rsid w:val="00C3537A"/>
    <w:rsid w:val="00C371AA"/>
    <w:rsid w:val="00C3725E"/>
    <w:rsid w:val="00C40990"/>
    <w:rsid w:val="00C40B5A"/>
    <w:rsid w:val="00C417A9"/>
    <w:rsid w:val="00C4360F"/>
    <w:rsid w:val="00C44015"/>
    <w:rsid w:val="00C468E3"/>
    <w:rsid w:val="00C46D43"/>
    <w:rsid w:val="00C5768F"/>
    <w:rsid w:val="00C614ED"/>
    <w:rsid w:val="00C62FA8"/>
    <w:rsid w:val="00C65B18"/>
    <w:rsid w:val="00C66882"/>
    <w:rsid w:val="00C675EA"/>
    <w:rsid w:val="00C70205"/>
    <w:rsid w:val="00C70425"/>
    <w:rsid w:val="00C71797"/>
    <w:rsid w:val="00C722E9"/>
    <w:rsid w:val="00C72AB4"/>
    <w:rsid w:val="00C73C68"/>
    <w:rsid w:val="00C76FD8"/>
    <w:rsid w:val="00C77A86"/>
    <w:rsid w:val="00C77F36"/>
    <w:rsid w:val="00C83F46"/>
    <w:rsid w:val="00C8511E"/>
    <w:rsid w:val="00C912D1"/>
    <w:rsid w:val="00C93EAE"/>
    <w:rsid w:val="00C96655"/>
    <w:rsid w:val="00C97035"/>
    <w:rsid w:val="00C97358"/>
    <w:rsid w:val="00C97964"/>
    <w:rsid w:val="00CA09FC"/>
    <w:rsid w:val="00CA1991"/>
    <w:rsid w:val="00CA1FE4"/>
    <w:rsid w:val="00CA3F04"/>
    <w:rsid w:val="00CA4053"/>
    <w:rsid w:val="00CA4712"/>
    <w:rsid w:val="00CB36C6"/>
    <w:rsid w:val="00CC076C"/>
    <w:rsid w:val="00CC33A2"/>
    <w:rsid w:val="00CC3837"/>
    <w:rsid w:val="00CC453A"/>
    <w:rsid w:val="00CC539C"/>
    <w:rsid w:val="00CD0683"/>
    <w:rsid w:val="00CD1614"/>
    <w:rsid w:val="00CD171B"/>
    <w:rsid w:val="00CD1E45"/>
    <w:rsid w:val="00CD52BA"/>
    <w:rsid w:val="00CE13FF"/>
    <w:rsid w:val="00CE2DDA"/>
    <w:rsid w:val="00CE3421"/>
    <w:rsid w:val="00CE3ACD"/>
    <w:rsid w:val="00CE797D"/>
    <w:rsid w:val="00CF0ADE"/>
    <w:rsid w:val="00CF1E7D"/>
    <w:rsid w:val="00CF332A"/>
    <w:rsid w:val="00CF6DFD"/>
    <w:rsid w:val="00D06BBA"/>
    <w:rsid w:val="00D10DE7"/>
    <w:rsid w:val="00D12235"/>
    <w:rsid w:val="00D151F3"/>
    <w:rsid w:val="00D1563E"/>
    <w:rsid w:val="00D21B9F"/>
    <w:rsid w:val="00D22916"/>
    <w:rsid w:val="00D22F98"/>
    <w:rsid w:val="00D23189"/>
    <w:rsid w:val="00D24E0F"/>
    <w:rsid w:val="00D334F4"/>
    <w:rsid w:val="00D33E92"/>
    <w:rsid w:val="00D356D7"/>
    <w:rsid w:val="00D360CA"/>
    <w:rsid w:val="00D409C3"/>
    <w:rsid w:val="00D43C15"/>
    <w:rsid w:val="00D45D4B"/>
    <w:rsid w:val="00D46114"/>
    <w:rsid w:val="00D46DF4"/>
    <w:rsid w:val="00D47733"/>
    <w:rsid w:val="00D47861"/>
    <w:rsid w:val="00D516CB"/>
    <w:rsid w:val="00D52073"/>
    <w:rsid w:val="00D520E0"/>
    <w:rsid w:val="00D52F3F"/>
    <w:rsid w:val="00D539AF"/>
    <w:rsid w:val="00D54A12"/>
    <w:rsid w:val="00D55324"/>
    <w:rsid w:val="00D620B9"/>
    <w:rsid w:val="00D654EE"/>
    <w:rsid w:val="00D66090"/>
    <w:rsid w:val="00D66651"/>
    <w:rsid w:val="00D7390D"/>
    <w:rsid w:val="00D73DE8"/>
    <w:rsid w:val="00D75784"/>
    <w:rsid w:val="00D802ED"/>
    <w:rsid w:val="00D82D8A"/>
    <w:rsid w:val="00D85313"/>
    <w:rsid w:val="00D85469"/>
    <w:rsid w:val="00D90D47"/>
    <w:rsid w:val="00D91BCF"/>
    <w:rsid w:val="00D9366C"/>
    <w:rsid w:val="00D93B4E"/>
    <w:rsid w:val="00D94592"/>
    <w:rsid w:val="00D95375"/>
    <w:rsid w:val="00D96266"/>
    <w:rsid w:val="00DA0123"/>
    <w:rsid w:val="00DA3258"/>
    <w:rsid w:val="00DA4043"/>
    <w:rsid w:val="00DA552A"/>
    <w:rsid w:val="00DA5FDA"/>
    <w:rsid w:val="00DA6A7A"/>
    <w:rsid w:val="00DB07AC"/>
    <w:rsid w:val="00DB3D5C"/>
    <w:rsid w:val="00DB5D5B"/>
    <w:rsid w:val="00DB5E4E"/>
    <w:rsid w:val="00DC0A51"/>
    <w:rsid w:val="00DC7948"/>
    <w:rsid w:val="00DD02EB"/>
    <w:rsid w:val="00DD5975"/>
    <w:rsid w:val="00DE00BC"/>
    <w:rsid w:val="00DE30D9"/>
    <w:rsid w:val="00DE6C49"/>
    <w:rsid w:val="00DF1C10"/>
    <w:rsid w:val="00DF5C47"/>
    <w:rsid w:val="00DF66CF"/>
    <w:rsid w:val="00DF6DB4"/>
    <w:rsid w:val="00DF795B"/>
    <w:rsid w:val="00DF7F58"/>
    <w:rsid w:val="00E0053A"/>
    <w:rsid w:val="00E01234"/>
    <w:rsid w:val="00E02054"/>
    <w:rsid w:val="00E03B73"/>
    <w:rsid w:val="00E05C3B"/>
    <w:rsid w:val="00E07A10"/>
    <w:rsid w:val="00E11ED3"/>
    <w:rsid w:val="00E11F7A"/>
    <w:rsid w:val="00E15A62"/>
    <w:rsid w:val="00E16AA5"/>
    <w:rsid w:val="00E178A9"/>
    <w:rsid w:val="00E17BC9"/>
    <w:rsid w:val="00E2378E"/>
    <w:rsid w:val="00E24828"/>
    <w:rsid w:val="00E27B04"/>
    <w:rsid w:val="00E308B9"/>
    <w:rsid w:val="00E329EB"/>
    <w:rsid w:val="00E32FDA"/>
    <w:rsid w:val="00E34102"/>
    <w:rsid w:val="00E344E8"/>
    <w:rsid w:val="00E34DB8"/>
    <w:rsid w:val="00E3548E"/>
    <w:rsid w:val="00E354E3"/>
    <w:rsid w:val="00E35BEB"/>
    <w:rsid w:val="00E40895"/>
    <w:rsid w:val="00E408A1"/>
    <w:rsid w:val="00E40AE6"/>
    <w:rsid w:val="00E410FA"/>
    <w:rsid w:val="00E41EBC"/>
    <w:rsid w:val="00E42537"/>
    <w:rsid w:val="00E4262A"/>
    <w:rsid w:val="00E43526"/>
    <w:rsid w:val="00E453F4"/>
    <w:rsid w:val="00E511B6"/>
    <w:rsid w:val="00E5647A"/>
    <w:rsid w:val="00E65B69"/>
    <w:rsid w:val="00E66288"/>
    <w:rsid w:val="00E7274D"/>
    <w:rsid w:val="00E77154"/>
    <w:rsid w:val="00E82A65"/>
    <w:rsid w:val="00E9078A"/>
    <w:rsid w:val="00E91B03"/>
    <w:rsid w:val="00E92326"/>
    <w:rsid w:val="00E92D5A"/>
    <w:rsid w:val="00E95184"/>
    <w:rsid w:val="00EA1AF0"/>
    <w:rsid w:val="00EB2178"/>
    <w:rsid w:val="00EC5B7A"/>
    <w:rsid w:val="00EC5FA6"/>
    <w:rsid w:val="00EC6CE5"/>
    <w:rsid w:val="00ED05EB"/>
    <w:rsid w:val="00ED3B9E"/>
    <w:rsid w:val="00ED4568"/>
    <w:rsid w:val="00ED610F"/>
    <w:rsid w:val="00ED6316"/>
    <w:rsid w:val="00ED701B"/>
    <w:rsid w:val="00EE6411"/>
    <w:rsid w:val="00EF4544"/>
    <w:rsid w:val="00EF52F5"/>
    <w:rsid w:val="00F00653"/>
    <w:rsid w:val="00F03D7C"/>
    <w:rsid w:val="00F045E4"/>
    <w:rsid w:val="00F075C0"/>
    <w:rsid w:val="00F14235"/>
    <w:rsid w:val="00F14C3C"/>
    <w:rsid w:val="00F15295"/>
    <w:rsid w:val="00F168B9"/>
    <w:rsid w:val="00F22C61"/>
    <w:rsid w:val="00F24536"/>
    <w:rsid w:val="00F2551B"/>
    <w:rsid w:val="00F267BA"/>
    <w:rsid w:val="00F33C32"/>
    <w:rsid w:val="00F37D43"/>
    <w:rsid w:val="00F37DA8"/>
    <w:rsid w:val="00F425D0"/>
    <w:rsid w:val="00F43BBB"/>
    <w:rsid w:val="00F43C4D"/>
    <w:rsid w:val="00F4481E"/>
    <w:rsid w:val="00F46B81"/>
    <w:rsid w:val="00F47350"/>
    <w:rsid w:val="00F50417"/>
    <w:rsid w:val="00F52362"/>
    <w:rsid w:val="00F52F14"/>
    <w:rsid w:val="00F5561C"/>
    <w:rsid w:val="00F57020"/>
    <w:rsid w:val="00F62E3F"/>
    <w:rsid w:val="00F64BAA"/>
    <w:rsid w:val="00F72484"/>
    <w:rsid w:val="00F73082"/>
    <w:rsid w:val="00F73583"/>
    <w:rsid w:val="00F7647F"/>
    <w:rsid w:val="00F76604"/>
    <w:rsid w:val="00F81F12"/>
    <w:rsid w:val="00F834BA"/>
    <w:rsid w:val="00F84B7D"/>
    <w:rsid w:val="00F8535C"/>
    <w:rsid w:val="00F86AF2"/>
    <w:rsid w:val="00F87134"/>
    <w:rsid w:val="00F907EF"/>
    <w:rsid w:val="00F92621"/>
    <w:rsid w:val="00F93934"/>
    <w:rsid w:val="00F94DB4"/>
    <w:rsid w:val="00F976FB"/>
    <w:rsid w:val="00F97A45"/>
    <w:rsid w:val="00FA0744"/>
    <w:rsid w:val="00FA11A6"/>
    <w:rsid w:val="00FA1BBF"/>
    <w:rsid w:val="00FA274C"/>
    <w:rsid w:val="00FA38A1"/>
    <w:rsid w:val="00FA3E33"/>
    <w:rsid w:val="00FA4F47"/>
    <w:rsid w:val="00FA6B2D"/>
    <w:rsid w:val="00FA7822"/>
    <w:rsid w:val="00FB1B30"/>
    <w:rsid w:val="00FB40B8"/>
    <w:rsid w:val="00FB41E6"/>
    <w:rsid w:val="00FB4771"/>
    <w:rsid w:val="00FC04D4"/>
    <w:rsid w:val="00FC5720"/>
    <w:rsid w:val="00FD0BD6"/>
    <w:rsid w:val="00FD1465"/>
    <w:rsid w:val="00FD2344"/>
    <w:rsid w:val="00FD3778"/>
    <w:rsid w:val="00FD521F"/>
    <w:rsid w:val="00FD6327"/>
    <w:rsid w:val="00FD7416"/>
    <w:rsid w:val="00FE0139"/>
    <w:rsid w:val="00FE26F3"/>
    <w:rsid w:val="00FE496C"/>
    <w:rsid w:val="00FE694C"/>
    <w:rsid w:val="00FF1268"/>
    <w:rsid w:val="00FF1EFD"/>
    <w:rsid w:val="00FF3B00"/>
    <w:rsid w:val="00F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41E5B"/>
  <w15:docId w15:val="{C9101F18-F3AD-47E0-8616-0C47029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5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D4B"/>
  </w:style>
  <w:style w:type="paragraph" w:styleId="Footer">
    <w:name w:val="footer"/>
    <w:basedOn w:val="Normal"/>
    <w:link w:val="FooterChar"/>
    <w:uiPriority w:val="99"/>
    <w:unhideWhenUsed/>
    <w:rsid w:val="00D45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4B"/>
  </w:style>
  <w:style w:type="table" w:styleId="TableGrid">
    <w:name w:val="Table Grid"/>
    <w:basedOn w:val="TableNormal"/>
    <w:uiPriority w:val="59"/>
    <w:rsid w:val="00342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87F9B7C73A664BA7D5F8EA90295DC0" ma:contentTypeVersion="2" ma:contentTypeDescription="Crear nuevo documento." ma:contentTypeScope="" ma:versionID="40b0ced071623a242d972a51c60bfb16">
  <xsd:schema xmlns:xsd="http://www.w3.org/2001/XMLSchema" xmlns:xs="http://www.w3.org/2001/XMLSchema" xmlns:p="http://schemas.microsoft.com/office/2006/metadata/properties" xmlns:ns2="c21ae362-88b4-45fe-ba25-604e842da12c" targetNamespace="http://schemas.microsoft.com/office/2006/metadata/properties" ma:root="true" ma:fieldsID="b962df13282bf576319b2783b7a26d9b" ns2:_="">
    <xsd:import namespace="c21ae362-88b4-45fe-ba25-604e842da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ae362-88b4-45fe-ba25-604e842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4F296-D898-417D-BC1A-3D9A9C1103B2}"/>
</file>

<file path=customXml/itemProps2.xml><?xml version="1.0" encoding="utf-8"?>
<ds:datastoreItem xmlns:ds="http://schemas.openxmlformats.org/officeDocument/2006/customXml" ds:itemID="{1F3B0665-1CFA-4142-918F-EA98D5065CF2}"/>
</file>

<file path=customXml/itemProps3.xml><?xml version="1.0" encoding="utf-8"?>
<ds:datastoreItem xmlns:ds="http://schemas.openxmlformats.org/officeDocument/2006/customXml" ds:itemID="{60E4F57F-DED9-4AE0-B925-FD79BB51C1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617</Words>
  <Characters>3520</Characters>
  <Application>Microsoft Office Word</Application>
  <DocSecurity>4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 Mousques</cp:lastModifiedBy>
  <cp:revision>2</cp:revision>
  <dcterms:created xsi:type="dcterms:W3CDTF">2021-06-01T13:50:00Z</dcterms:created>
  <dcterms:modified xsi:type="dcterms:W3CDTF">2021-06-01T13:50:00Z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0x010100AB87F9B7C73A664BA7D5F8EA90295DC0</vt:lpwstr>
  </property>
</Properties>
</file>