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645"/>
      </w:tblGrid>
      <w:tr w:rsidR="00426886" w:rsidRPr="00426886" w14:paraId="34BDFEE3" w14:textId="77777777" w:rsidTr="0042688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B5C27A5" w14:textId="77777777" w:rsidR="00426886" w:rsidRPr="00426886" w:rsidRDefault="00426886" w:rsidP="0042688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426886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969A3CF" w14:textId="77777777" w:rsidR="00426886" w:rsidRPr="00426886" w:rsidRDefault="00426886" w:rsidP="00426886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426886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Tuesday, 19 de October de 2021, 19:41</w:t>
            </w:r>
          </w:p>
        </w:tc>
      </w:tr>
      <w:tr w:rsidR="00426886" w:rsidRPr="00426886" w14:paraId="063CAB25" w14:textId="77777777" w:rsidTr="0042688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7E81743" w14:textId="77777777" w:rsidR="00426886" w:rsidRPr="00426886" w:rsidRDefault="00426886" w:rsidP="0042688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426886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DD16C83" w14:textId="77777777" w:rsidR="00426886" w:rsidRPr="00426886" w:rsidRDefault="00426886" w:rsidP="00426886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426886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Finalizado</w:t>
            </w:r>
          </w:p>
        </w:tc>
      </w:tr>
      <w:tr w:rsidR="00426886" w:rsidRPr="00426886" w14:paraId="1F715F7F" w14:textId="77777777" w:rsidTr="0042688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07E5DD7" w14:textId="77777777" w:rsidR="00426886" w:rsidRPr="00426886" w:rsidRDefault="00426886" w:rsidP="0042688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426886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AE2F22C" w14:textId="77777777" w:rsidR="00426886" w:rsidRPr="00426886" w:rsidRDefault="00426886" w:rsidP="00426886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426886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Tuesday, 19 de October de 2021, 20:04</w:t>
            </w:r>
          </w:p>
        </w:tc>
      </w:tr>
      <w:tr w:rsidR="00426886" w:rsidRPr="00426886" w14:paraId="37A538A8" w14:textId="77777777" w:rsidTr="0042688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B6958FC" w14:textId="77777777" w:rsidR="00426886" w:rsidRPr="00426886" w:rsidRDefault="00426886" w:rsidP="0042688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</w:pPr>
            <w:r w:rsidRPr="00426886">
              <w:rPr>
                <w:rFonts w:ascii="Helvetica Neue" w:eastAsia="Times New Roman" w:hAnsi="Helvetica Neue" w:cs="Times New Roman"/>
                <w:b/>
                <w:bCs/>
                <w:color w:val="373A3C"/>
                <w:sz w:val="18"/>
                <w:szCs w:val="18"/>
                <w:lang w:val="en-UY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387B12E" w14:textId="77777777" w:rsidR="00426886" w:rsidRPr="00426886" w:rsidRDefault="00426886" w:rsidP="00426886">
            <w:pPr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</w:pPr>
            <w:r w:rsidRPr="00426886">
              <w:rPr>
                <w:rFonts w:ascii="Helvetica Neue" w:eastAsia="Times New Roman" w:hAnsi="Helvetica Neue" w:cs="Times New Roman"/>
                <w:color w:val="373A3C"/>
                <w:sz w:val="18"/>
                <w:szCs w:val="18"/>
                <w:lang w:val="en-UY"/>
              </w:rPr>
              <w:t>22 minutos 58 segundos</w:t>
            </w:r>
          </w:p>
        </w:tc>
      </w:tr>
    </w:tbl>
    <w:p w14:paraId="587B641D" w14:textId="77777777" w:rsidR="00426886" w:rsidRPr="00426886" w:rsidRDefault="00426886" w:rsidP="0042688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UY"/>
        </w:rPr>
      </w:pPr>
      <w:r w:rsidRPr="00426886">
        <w:rPr>
          <w:rFonts w:ascii="Arial" w:eastAsia="Times New Roman" w:hAnsi="Arial" w:cs="Arial"/>
          <w:vanish/>
          <w:sz w:val="16"/>
          <w:szCs w:val="16"/>
          <w:lang w:val="en-UY"/>
        </w:rPr>
        <w:t>Top of Form</w:t>
      </w:r>
    </w:p>
    <w:p w14:paraId="10BC99A2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</w:t>
      </w:r>
    </w:p>
    <w:p w14:paraId="2E5EA150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7F5F3C25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03935F97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47C6D8FB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27EE6B5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¿Cuál de las tácticas para Detectar defectos refiere al mecanismo que emplea el intercambio periódico de mensajes entre el monitor del sistema y un proceso que está siendo monitoreado, siendo quien inicia el intercambio el proceso monitoreado ?</w:t>
      </w:r>
    </w:p>
    <w:p w14:paraId="49657935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54E7BCB8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593FD036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Ping/Echo</w:t>
      </w:r>
    </w:p>
    <w:p w14:paraId="00237AA4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6C24A2F1" w14:textId="300FA043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Heartbeat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548BEEB0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Ninguna de las opciones</w:t>
      </w:r>
    </w:p>
    <w:p w14:paraId="1750B6D3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>Self-test</w:t>
      </w:r>
    </w:p>
    <w:p w14:paraId="0E826AD0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3C485CD8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>Sanity Check</w:t>
      </w:r>
    </w:p>
    <w:p w14:paraId="3F1E958C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135BF5DA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2</w:t>
      </w:r>
    </w:p>
    <w:p w14:paraId="49F36571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19877133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7C0E8080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3649992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5564659B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El libro clasifica las tácticas de disponibilidad en categorías. </w:t>
      </w:r>
      <w:r w:rsidRPr="00426886">
        <w:rPr>
          <w:rFonts w:ascii="Helvetica Neue" w:eastAsia="Times New Roman" w:hAnsi="Helvetica Neue" w:cs="Times New Roman"/>
          <w:b/>
          <w:bCs/>
          <w:color w:val="12262C"/>
          <w:sz w:val="18"/>
          <w:szCs w:val="18"/>
          <w:lang w:val="es-UY"/>
        </w:rPr>
        <w:t>¿Cuál de las siguientes NO son categorías definidas? 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Seleccione la mejor respuesta.</w:t>
      </w:r>
    </w:p>
    <w:p w14:paraId="079AD6E9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5A3355D3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7E706DCB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3A310566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Detectar Defectos (Detect Faults)</w:t>
      </w:r>
    </w:p>
    <w:p w14:paraId="05A8EF41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Prevenir Defectos (Prevent Faults)</w:t>
      </w:r>
    </w:p>
    <w:p w14:paraId="3CEF31E2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Recuperarse ante Defectos (Recover from Faults)</w:t>
      </w:r>
    </w:p>
    <w:p w14:paraId="3F597774" w14:textId="17818B09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Resistir Defectos (Resist Defects)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66487A80" w14:textId="52DF6A5E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Notificar Defectos (Notify Defects)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059066C8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3</w:t>
      </w:r>
    </w:p>
    <w:p w14:paraId="0FC3B7D0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626F6008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65C3F8F5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2A32B7FB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76C8DE04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El libro define Interoperabilidad como “el grado en que el dos o más sistemas pueden intercambiar útilmente información significativa a través de interfaces en un contexto particular”. En particular detalla los conceptos de Interoperabilidad sintáctica y semántica (Syntactic and Semantic interoperability) y contexto. En base a la definición, la Interoperabilidad semántica (Semantic interoperability) refiere a (seleccione la mejor respuesta):</w:t>
      </w:r>
    </w:p>
    <w:p w14:paraId="12FA2462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215290DB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778BDF72" w14:textId="0DA2F741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habilidad de intercambiar datos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4C0819F7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habilidad del sistema de no operar en forma aislada</w:t>
      </w:r>
    </w:p>
    <w:p w14:paraId="6DD8F4D1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lastRenderedPageBreak/>
        <w:t>La habilidad de interpretar correctamente los datos que se intercambia</w:t>
      </w:r>
    </w:p>
    <w:p w14:paraId="3734D8D5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habilidad de interpretar correctamente los respuestas que se reciben</w:t>
      </w:r>
    </w:p>
    <w:p w14:paraId="016F343B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4</w:t>
      </w:r>
    </w:p>
    <w:p w14:paraId="22336E89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2A2452F7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4E8FA0DD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771B1948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65A5E354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En base a la descripción del patrón SOA. ¿Cuáles de las siguientes combinaciones de afirmaciones son correctas? </w:t>
      </w:r>
    </w:p>
    <w:p w14:paraId="280EF73E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612FC450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008B1326" w14:textId="3FF442DE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Los componentes proveedores y consumidores de servicios usualmente se despliegan en forma independiente. 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726A435C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Los componentes proveedores y consumidores de servicios usualmente son parte del mismo sistema y organización</w:t>
      </w:r>
    </w:p>
    <w:p w14:paraId="71A72737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Los componentes proveedores y consumidores de servicios utilizan el mismo lenguaje de programación y plataforma</w:t>
      </w:r>
    </w:p>
    <w:p w14:paraId="34986C08" w14:textId="29C94EA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Los componentes proveedores y consumidores de servicios usualmente son parte de distintos sistemas e incluso hasta de distintas organizaciones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56753CE8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Los componentes proveedores y consumidores de servicios usualmente se despliegan en forma conjunta</w:t>
      </w:r>
    </w:p>
    <w:p w14:paraId="6AAE6D7D" w14:textId="1CDEE4B2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Los componentes proveedores y consumidores de servicios pueden utilizar distintos lenguajes de programación y plataformas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40AB531D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5</w:t>
      </w:r>
    </w:p>
    <w:p w14:paraId="07A05F4C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2E749F55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4B11469C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70CEBA7E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45D55C39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En la táctica Orquestar (Orchestate) se menciona la utilización de un patrón de diseño como ejemplo para realizar orquestaciones simples. ¿Cuál es el patrón mencionado? Seleccione la mejor respuesta</w:t>
      </w:r>
    </w:p>
    <w:p w14:paraId="253FD8A4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Decorador (Decorator)</w:t>
      </w:r>
    </w:p>
    <w:p w14:paraId="1D66CE91" w14:textId="33153573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Mediador (Mediator)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0C0F52FE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Fachada (Facade)</w:t>
      </w:r>
    </w:p>
    <w:p w14:paraId="42EF843C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Visitador (Visitor)</w:t>
      </w:r>
    </w:p>
    <w:p w14:paraId="79B0C0D8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6</w:t>
      </w:r>
    </w:p>
    <w:p w14:paraId="0CE31083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7DFD36BF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762A3053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4B8CD291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7476EC99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Una excepción es una condición que altera el flujo normal de ejecución de sistema. De acuerdo a la categorización del libro el manejo de excepciones (exception handling) es una forma de (seleccione la mejor respuesta):</w:t>
      </w:r>
    </w:p>
    <w:p w14:paraId="115FA751" w14:textId="371DC96E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Preparación y reparación de defectos (Preparation and Repair)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1DA27A1D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Detección de defectos (Detect Faults)</w:t>
      </w:r>
    </w:p>
    <w:p w14:paraId="7D335A09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Re-introducción de un componente reparado (Re-Introduction)</w:t>
      </w:r>
    </w:p>
    <w:p w14:paraId="3612119E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Prevención de defectos (Prevent Faults)</w:t>
      </w:r>
    </w:p>
    <w:p w14:paraId="6E3AA819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7</w:t>
      </w:r>
    </w:p>
    <w:p w14:paraId="5B4FAEC8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1AF1177C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2E1EA7F2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691DB5B8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3D146A3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¿Con cuáles de los siguientes atributos de calidad con los cuales la disponibilidad está muy relacionada se mencionan explícitamente en el libro?</w:t>
      </w:r>
    </w:p>
    <w:p w14:paraId="7E8F992D" w14:textId="0944E724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Performance (Performance)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65F45BDD" w14:textId="1F98885F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Protección (Safety)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6A752BB0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Interoperabilidad (Interoperability)</w:t>
      </w:r>
    </w:p>
    <w:p w14:paraId="2C19E930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lastRenderedPageBreak/>
        <w:t>Modificabilidad (Modificability)</w:t>
      </w:r>
    </w:p>
    <w:p w14:paraId="79139FA4" w14:textId="592159BE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Seguridad (Security)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00E0422E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Testeabilidad (Testeability)</w:t>
      </w:r>
    </w:p>
    <w:p w14:paraId="36578BE5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8</w:t>
      </w:r>
    </w:p>
    <w:p w14:paraId="579E97F9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7A391135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7A5611B7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2F2963C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F7A6645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La redundancia funcional se refiere a la diversidad en la implementación o diseño de un determinado componente para determinar su correcto funcionamiento. ¿Esta táctica es una variante de cuál de las siguientes tácticas?</w:t>
      </w:r>
    </w:p>
    <w:p w14:paraId="55B2432D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br/>
      </w:r>
    </w:p>
    <w:p w14:paraId="32C7F495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3BFECCCC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390391B1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Redundancia pasiva (Passive Redundancy)</w:t>
      </w:r>
    </w:p>
    <w:p w14:paraId="58F8F623" w14:textId="1C7178C3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Voto (Voting)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62077774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Heartbeat (Pulso)</w:t>
      </w:r>
    </w:p>
    <w:p w14:paraId="537E75B4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Redundancia activa (Active Redundancy)</w:t>
      </w:r>
    </w:p>
    <w:p w14:paraId="35766F0E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9</w:t>
      </w:r>
    </w:p>
    <w:p w14:paraId="1B8F3ECF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6169530E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20A42158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39FFDF7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BDED422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Según el libro, el término “Alta Disponibilidad” (High Availability) refiere a sistemas que apuntan a una disponibilidad de 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s-UY"/>
        </w:rPr>
        <w:t>99.999%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 o mayor.</w:t>
      </w:r>
    </w:p>
    <w:p w14:paraId="6E7CE94D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490F1DB7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99,0%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85%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99,99%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99,9999%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</w:t>
      </w:r>
    </w:p>
    <w:p w14:paraId="63F3E14D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10</w:t>
      </w:r>
    </w:p>
    <w:p w14:paraId="1E172F6D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7A832403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140988DE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4CD47734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0DEDD578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táctica Resincronización de estado (State resynchronization) se utiliza en conjunto con otras tácticas de preparación y reparación. ¿Con cuál de las siguientes tácticas el libro explícitamente las asocia? (seleccione la mejor respuesta)</w:t>
      </w:r>
    </w:p>
    <w:p w14:paraId="78230C52" w14:textId="55FC5E3C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Redundancia pasiva (Passive redundancy o warm spare)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739C9AAD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Redundancia funcional (Functional redundancy)</w:t>
      </w:r>
    </w:p>
    <w:p w14:paraId="59E6C679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Redundancia activa (Active redundancy o hot spare)</w:t>
      </w:r>
    </w:p>
    <w:p w14:paraId="0558F1E4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Replicación (Replication)</w:t>
      </w:r>
    </w:p>
    <w:p w14:paraId="40447AD0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11</w:t>
      </w:r>
    </w:p>
    <w:p w14:paraId="1E28663D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0EE7027D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4F571E18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C2A70C2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6334ADD9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En el mundo de las APIs Web son comunes dos tecnologías que permiten la interoperabilidad entre aplicaciones web: SOAP y REST. Al momento de tener que seleccionar las tecnologías para lograr interoperabilidad en este tipo de sistemas, un arquitecto debe (seleccione la mejor respuesta):</w:t>
      </w:r>
    </w:p>
    <w:p w14:paraId="76FE42D5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1356DFE4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06D7E0B5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Basar la decisión teniendo en cuenta el número de mensajes a intercambiar y el tamaño de los mismos</w:t>
      </w:r>
    </w:p>
    <w:p w14:paraId="22D4400B" w14:textId="26566A3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Basar la decisión en base a las concesiones a realizar (Tradeoffs) al seleccionar las tecnologías y cómo estas afectan al sistema y otros Atributos de calidad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43A9B9FE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lastRenderedPageBreak/>
        <w:t>Favorecer el uso de SOAP debido a su sistema de tipos y a que se basa en HTTP y RPC para transmitir mensajes</w:t>
      </w:r>
    </w:p>
    <w:p w14:paraId="61511080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Favorecer el uso de REST debido a que es autodescriptivo y es un protocolo que no requiere el manejo del estado (stateless)</w:t>
      </w:r>
    </w:p>
    <w:p w14:paraId="7DF2E66C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12</w:t>
      </w:r>
    </w:p>
    <w:p w14:paraId="6A7EBAF6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1AD767C8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54B51329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41ACEBE1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21E1E45E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En la táctica Adaptar interfaz (Tailor interface) se menciona la utilización de un patrón de diseño como ejemplo para agregar o eliminar capacidades. ¿Cuál es el patrón mencionado?</w:t>
      </w:r>
    </w:p>
    <w:p w14:paraId="7202A484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la mejor respuesta</w:t>
      </w:r>
    </w:p>
    <w:p w14:paraId="6A6E48E6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23EF7D97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Visitador (Visitor)</w:t>
      </w:r>
    </w:p>
    <w:p w14:paraId="35B1E21F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Mediador (Mediator)</w:t>
      </w:r>
    </w:p>
    <w:p w14:paraId="043C980E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Fachada (Facade)</w:t>
      </w:r>
    </w:p>
    <w:p w14:paraId="23A20DEE" w14:textId="0EE7E423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Decorador (Decorator)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1AFD29D2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13</w:t>
      </w:r>
    </w:p>
    <w:p w14:paraId="7D3A2644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3ADAFBC2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7DF92175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985797E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7092B781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En el contexto de interoperabilidad, en el libro se define Interfaz como: (seleccione la mejor respuesta):</w:t>
      </w:r>
    </w:p>
    <w:p w14:paraId="4796BCCF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7CD62F3B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3FDEE910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659FE3C0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Una descripción sintáctica de los programas de un componente y el tipo y número de parámetros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41F12DE4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El elemento de los lenguajes de programación comúnmente llamado Interfaz (Interface)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5C7A684E" w14:textId="1F8EC498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El conjunto de supuestos que se pueden realizar con seguridad sobre una entidad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5F00686D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Al conjunto de métodos de una clase</w:t>
      </w:r>
    </w:p>
    <w:p w14:paraId="2DB3139C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14</w:t>
      </w:r>
    </w:p>
    <w:p w14:paraId="4A0424BC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1C020AB4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15615D08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33AB3E0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0E138C84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Las tácticas de disponibilidad tienen como objetivo (seleccione la mejor respuesta):</w:t>
      </w:r>
    </w:p>
    <w:p w14:paraId="1F026C43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3B0004AE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0AC065D9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120FF91F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Permitir que un sistema resista las fallas (failure) y así poder cumplir con el nivel de servicio especificado</w:t>
      </w:r>
    </w:p>
    <w:p w14:paraId="09D4D216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Permitir que los usuarios sean notificados de las fallas (failure) del sistema</w:t>
      </w:r>
    </w:p>
    <w:p w14:paraId="448C55D5" w14:textId="26B3202A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Permitir que un sistema sobrelleve los defectos (faults) del sistema y así poder cumplir con el nivel de servicio especificado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sym w:font="Wingdings" w:char="F0DF"/>
      </w:r>
      <w:r w:rsidRPr="00426886"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lang w:val="es-UY"/>
        </w:rPr>
        <w:t xml:space="preserve"> ESTA</w:t>
      </w:r>
    </w:p>
    <w:p w14:paraId="56C59CED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Permitir que el sistema se recupere ante una falla (failure)</w:t>
      </w:r>
    </w:p>
    <w:p w14:paraId="7622140D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15</w:t>
      </w:r>
    </w:p>
    <w:p w14:paraId="14681C67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Sin contestar</w:t>
      </w:r>
    </w:p>
    <w:p w14:paraId="7916619F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6AAC1888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6735F857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1C8500C4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¿Cuales de las siguientes son debilidades que presenta el patrón Service Oriented Architecture (SOA)? </w:t>
      </w:r>
    </w:p>
    <w:p w14:paraId="357B2CE8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5176819E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4A577339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lastRenderedPageBreak/>
        <w:t>Normalmente presenta una penalización sobre la performance </w:t>
      </w:r>
    </w:p>
    <w:p w14:paraId="17EC2FF8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Normalmente el costo de absorber los cambios en los servicios que forman parte del sistema pueden ser altos</w:t>
      </w:r>
    </w:p>
    <w:p w14:paraId="5AF903E6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Normalmente se desfavorece la interoperabilidad entre los proveedores y consumidores de servicios</w:t>
      </w:r>
    </w:p>
    <w:p w14:paraId="1E178159" w14:textId="624BCFB9" w:rsid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Los sistemas basados en SOA generalmente son complejos de construir </w:t>
      </w:r>
    </w:p>
    <w:p w14:paraId="116CD004" w14:textId="1674DAD5" w:rsidR="000728CC" w:rsidRDefault="000728CC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1BFBEBC2" w14:textId="51ABFEF2" w:rsidR="000728CC" w:rsidRPr="00426886" w:rsidRDefault="00210F43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>
        <w:rPr>
          <w:rFonts w:ascii="Helvetica Neue" w:eastAsia="Times New Roman" w:hAnsi="Helvetica Neue" w:cs="Times New Roman"/>
          <w:noProof/>
          <w:color w:val="12262C"/>
          <w:sz w:val="18"/>
          <w:szCs w:val="18"/>
          <w:lang w:val="en-UY"/>
        </w:rPr>
        <w:drawing>
          <wp:inline distT="0" distB="0" distL="0" distR="0" wp14:anchorId="4E605930" wp14:editId="7E5F09D2">
            <wp:extent cx="3937000" cy="12319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F14D" w14:textId="77777777" w:rsidR="00426886" w:rsidRPr="00426886" w:rsidRDefault="00426886" w:rsidP="00426886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426886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16</w:t>
      </w:r>
    </w:p>
    <w:p w14:paraId="0C3AD2C5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47B48118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72C95207" w14:textId="77777777" w:rsidR="00426886" w:rsidRPr="00426886" w:rsidRDefault="00426886" w:rsidP="00426886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426886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305CCE5B" w14:textId="77777777" w:rsidR="00426886" w:rsidRPr="00426886" w:rsidRDefault="00426886" w:rsidP="00426886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426886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73653D9D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En el contexto del patrón SOA. El componente especializado que tiene la responsabilidad de: rutear mensajes entre consumidores y proveedores de servicios, convertir mensajes entre distintos protocolos, realizar transformaciones sobre los datos y manejar transacciones, se lo conoce como 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s-UY"/>
        </w:rPr>
        <w:t>Bus de Servicio Empresarial (Enterprise Service Bus)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 .</w:t>
      </w:r>
    </w:p>
    <w:p w14:paraId="0DF9B7F5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>Arrastre el nombre correcto</w:t>
      </w:r>
    </w:p>
    <w:p w14:paraId="4012F8A9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32DA5040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7C456D74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0E8502EA" w14:textId="77777777" w:rsidR="00426886" w:rsidRPr="00426886" w:rsidRDefault="00426886" w:rsidP="00426886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1FCD8395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2A3DA3ED" w14:textId="77777777" w:rsidR="00426886" w:rsidRPr="00426886" w:rsidRDefault="00426886" w:rsidP="00426886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Data Management Services (Servicio de Manejo de Datos)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Servicio VETRO (VETRO Service)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Servicio de publicación (Publish service)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Servicio para registro de servicios (Service Registry)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</w:t>
      </w:r>
      <w:r w:rsidRPr="00426886">
        <w:rPr>
          <w:rFonts w:ascii="Helvetica Neue" w:eastAsia="Times New Roman" w:hAnsi="Helvetica Neue" w:cs="Times New Roman"/>
          <w:color w:val="12262C"/>
          <w:sz w:val="18"/>
          <w:szCs w:val="18"/>
          <w:bdr w:val="single" w:sz="6" w:space="0" w:color="000000" w:frame="1"/>
          <w:shd w:val="clear" w:color="auto" w:fill="FFFFFF"/>
          <w:lang w:val="en-UY"/>
        </w:rPr>
        <w:t>Servidor de Orquestación (Orchestration Server)</w:t>
      </w:r>
    </w:p>
    <w:p w14:paraId="19C688CD" w14:textId="77777777" w:rsidR="00426886" w:rsidRPr="00426886" w:rsidRDefault="00426886" w:rsidP="0042688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UY"/>
        </w:rPr>
      </w:pPr>
      <w:r w:rsidRPr="00426886">
        <w:rPr>
          <w:rFonts w:ascii="Arial" w:eastAsia="Times New Roman" w:hAnsi="Arial" w:cs="Arial"/>
          <w:vanish/>
          <w:sz w:val="16"/>
          <w:szCs w:val="16"/>
          <w:lang w:val="en-UY"/>
        </w:rPr>
        <w:t>Bottom of Form</w:t>
      </w:r>
    </w:p>
    <w:p w14:paraId="714376A2" w14:textId="77777777" w:rsidR="0021735F" w:rsidRDefault="00210F43"/>
    <w:sectPr w:rsidR="0021735F" w:rsidSect="00A658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6"/>
    <w:rsid w:val="000728CC"/>
    <w:rsid w:val="00086BA8"/>
    <w:rsid w:val="00210F43"/>
    <w:rsid w:val="00426886"/>
    <w:rsid w:val="00A658CF"/>
    <w:rsid w:val="00F0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CCA35A"/>
  <w15:chartTrackingRefBased/>
  <w15:docId w15:val="{061D8F20-B567-B54D-8979-F04FA1E9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3">
    <w:name w:val="heading 3"/>
    <w:basedOn w:val="Normal"/>
    <w:link w:val="Heading3Char"/>
    <w:uiPriority w:val="9"/>
    <w:qFormat/>
    <w:rsid w:val="004268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Y"/>
    </w:rPr>
  </w:style>
  <w:style w:type="paragraph" w:styleId="Heading4">
    <w:name w:val="heading 4"/>
    <w:basedOn w:val="Normal"/>
    <w:link w:val="Heading4Char"/>
    <w:uiPriority w:val="9"/>
    <w:qFormat/>
    <w:rsid w:val="004268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68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6886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688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Y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6886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426886"/>
  </w:style>
  <w:style w:type="character" w:customStyle="1" w:styleId="questionflagtext">
    <w:name w:val="questionflagtext"/>
    <w:basedOn w:val="DefaultParagraphFont"/>
    <w:rsid w:val="00426886"/>
  </w:style>
  <w:style w:type="paragraph" w:styleId="NormalWeb">
    <w:name w:val="Normal (Web)"/>
    <w:basedOn w:val="Normal"/>
    <w:uiPriority w:val="99"/>
    <w:semiHidden/>
    <w:unhideWhenUsed/>
    <w:rsid w:val="0042688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Y"/>
    </w:rPr>
  </w:style>
  <w:style w:type="character" w:customStyle="1" w:styleId="draghome">
    <w:name w:val="draghome"/>
    <w:basedOn w:val="DefaultParagraphFont"/>
    <w:rsid w:val="0042688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688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Y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688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5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325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838669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29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06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0827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2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4286203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43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3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2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82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71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8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9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52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9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3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981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997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15528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516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39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75645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4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9280731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0999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9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3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4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1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56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0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03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95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6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0780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81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555007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40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25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199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308283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0738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1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7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5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08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33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3951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115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945930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624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55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888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2324205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8193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0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6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34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6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74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8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73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8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70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5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03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6999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25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348749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25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59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5745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1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6272008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6759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1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5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47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7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3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6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7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9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9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7445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653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252720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066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88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7471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0217094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225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5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9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5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51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9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8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8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0988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71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492972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70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22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484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20430889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201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94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6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8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64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5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9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23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6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1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15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9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26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7657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24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966733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601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54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9852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2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1050727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5366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2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8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1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83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1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0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4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03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0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6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6696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425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047630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20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472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550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261229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7293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26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743022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88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55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852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317350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69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4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3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6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50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2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4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0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26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1109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619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118601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62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2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305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0879211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973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5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0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25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8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6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87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3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4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7108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879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426822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85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4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38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8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7488159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794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6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62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54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6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75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5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5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5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9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2901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199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247051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64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29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635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6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2562882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984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4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8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8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48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5914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960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77906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7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459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179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7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1385733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381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3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36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8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2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4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18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6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4289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814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189438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4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31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734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4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4951510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589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1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1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43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2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45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51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4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4384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911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311363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52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45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677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248807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1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Rodriguez Pastorini</dc:creator>
  <cp:keywords/>
  <dc:description/>
  <cp:lastModifiedBy>Micaela Rodriguez Pastorini</cp:lastModifiedBy>
  <cp:revision>2</cp:revision>
  <dcterms:created xsi:type="dcterms:W3CDTF">2021-10-19T23:06:00Z</dcterms:created>
  <dcterms:modified xsi:type="dcterms:W3CDTF">2021-10-19T23:34:00Z</dcterms:modified>
</cp:coreProperties>
</file>