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542" w:rsidRPr="005D6D7C" w:rsidRDefault="00593998">
      <w:pPr>
        <w:rPr>
          <w:b/>
          <w:sz w:val="28"/>
          <w:szCs w:val="28"/>
        </w:rPr>
      </w:pPr>
      <w:r>
        <w:rPr>
          <w:b/>
          <w:sz w:val="28"/>
          <w:szCs w:val="28"/>
        </w:rPr>
        <w:t xml:space="preserve">Lab - </w:t>
      </w:r>
      <w:r w:rsidR="00DD696F" w:rsidRPr="005D6D7C">
        <w:rPr>
          <w:b/>
          <w:sz w:val="28"/>
          <w:szCs w:val="28"/>
        </w:rPr>
        <w:t xml:space="preserve">Install </w:t>
      </w:r>
      <w:r w:rsidR="00234B1E">
        <w:rPr>
          <w:b/>
          <w:sz w:val="28"/>
          <w:szCs w:val="28"/>
        </w:rPr>
        <w:t xml:space="preserve">a </w:t>
      </w:r>
      <w:r w:rsidR="00DD696F" w:rsidRPr="005D6D7C">
        <w:rPr>
          <w:b/>
          <w:sz w:val="28"/>
          <w:szCs w:val="28"/>
        </w:rPr>
        <w:t>Read-Only Domain Controller (RODC) 2012R2</w:t>
      </w:r>
    </w:p>
    <w:p w:rsidR="00DD696F" w:rsidRPr="005D6D7C" w:rsidRDefault="00DD696F">
      <w:pPr>
        <w:rPr>
          <w:b/>
          <w:sz w:val="28"/>
          <w:szCs w:val="28"/>
        </w:rPr>
      </w:pPr>
    </w:p>
    <w:p w:rsidR="00DD696F" w:rsidRPr="005D6D7C" w:rsidRDefault="00DD696F">
      <w:pPr>
        <w:rPr>
          <w:b/>
          <w:szCs w:val="24"/>
        </w:rPr>
      </w:pPr>
      <w:r w:rsidRPr="005D6D7C">
        <w:rPr>
          <w:b/>
          <w:szCs w:val="24"/>
        </w:rPr>
        <w:t>Overview</w:t>
      </w:r>
    </w:p>
    <w:p w:rsidR="00DD696F" w:rsidRDefault="00DD696F">
      <w:pPr>
        <w:rPr>
          <w:szCs w:val="24"/>
        </w:rPr>
      </w:pPr>
    </w:p>
    <w:p w:rsidR="00DD696F" w:rsidRPr="005D6D7C" w:rsidRDefault="00DD696F">
      <w:pPr>
        <w:rPr>
          <w:szCs w:val="24"/>
        </w:rPr>
      </w:pPr>
      <w:r w:rsidRPr="005D6D7C">
        <w:rPr>
          <w:szCs w:val="24"/>
        </w:rPr>
        <w:t xml:space="preserve">Read-only domain controllers (RODC) are ideal in </w:t>
      </w:r>
      <w:r w:rsidR="00D85243">
        <w:rPr>
          <w:szCs w:val="24"/>
        </w:rPr>
        <w:t xml:space="preserve">a </w:t>
      </w:r>
      <w:r w:rsidRPr="005D6D7C">
        <w:rPr>
          <w:szCs w:val="24"/>
        </w:rPr>
        <w:t>remote location where system security cannot be guaranteed. They allow the remote site to have local authentication point, without storing vulnerable data about object</w:t>
      </w:r>
      <w:r w:rsidR="00B10515">
        <w:rPr>
          <w:szCs w:val="24"/>
        </w:rPr>
        <w:t>s</w:t>
      </w:r>
      <w:r w:rsidRPr="005D6D7C">
        <w:rPr>
          <w:szCs w:val="24"/>
        </w:rPr>
        <w:t xml:space="preserve"> in the domain. The only information stored on a read-only domain controller is that of users and computers it has been authorized to authenticate. Any other object that is queried or authorized against is forwarded by the read-only DC to writable domain controller.</w:t>
      </w:r>
    </w:p>
    <w:p w:rsidR="00DD696F" w:rsidRDefault="00DD696F">
      <w:pPr>
        <w:rPr>
          <w:b/>
          <w:szCs w:val="24"/>
        </w:rPr>
      </w:pPr>
    </w:p>
    <w:p w:rsidR="00DD696F" w:rsidRDefault="00DD696F" w:rsidP="00DD696F">
      <w:pPr>
        <w:rPr>
          <w:b/>
          <w:szCs w:val="24"/>
        </w:rPr>
      </w:pPr>
      <w:r>
        <w:rPr>
          <w:b/>
          <w:szCs w:val="24"/>
        </w:rPr>
        <w:t>Lab Requirements</w:t>
      </w:r>
    </w:p>
    <w:p w:rsidR="00CB6F73" w:rsidRPr="005D6D7C" w:rsidRDefault="00CB6F73" w:rsidP="00DD696F">
      <w:pPr>
        <w:numPr>
          <w:ilvl w:val="0"/>
          <w:numId w:val="1"/>
        </w:numPr>
        <w:spacing w:before="100" w:beforeAutospacing="1" w:after="100" w:afterAutospacing="1"/>
        <w:ind w:right="0"/>
        <w:rPr>
          <w:rFonts w:eastAsia="Times New Roman" w:cs="Times New Roman"/>
          <w:szCs w:val="24"/>
        </w:rPr>
      </w:pPr>
      <w:r w:rsidRPr="005D6D7C">
        <w:rPr>
          <w:rFonts w:eastAsia="Times New Roman" w:cs="Times New Roman"/>
          <w:szCs w:val="24"/>
        </w:rPr>
        <w:t>A fresh install of Server 2012 R2 as a virtual machine joined to an existing domain.</w:t>
      </w:r>
    </w:p>
    <w:p w:rsidR="00DD696F" w:rsidRPr="00DD696F" w:rsidRDefault="00DD696F" w:rsidP="00DD696F">
      <w:pPr>
        <w:numPr>
          <w:ilvl w:val="0"/>
          <w:numId w:val="1"/>
        </w:numPr>
        <w:spacing w:before="100" w:beforeAutospacing="1" w:after="100" w:afterAutospacing="1"/>
        <w:ind w:right="0"/>
        <w:rPr>
          <w:rFonts w:eastAsia="Times New Roman" w:cs="Times New Roman"/>
          <w:szCs w:val="24"/>
        </w:rPr>
      </w:pPr>
      <w:r w:rsidRPr="00DD696F">
        <w:rPr>
          <w:rFonts w:eastAsia="Times New Roman" w:cs="Times New Roman"/>
          <w:szCs w:val="24"/>
        </w:rPr>
        <w:t>Forest function level should be windows 2003 server or higher</w:t>
      </w:r>
    </w:p>
    <w:p w:rsidR="00DD696F" w:rsidRDefault="00DD696F" w:rsidP="00DD696F">
      <w:pPr>
        <w:numPr>
          <w:ilvl w:val="0"/>
          <w:numId w:val="1"/>
        </w:numPr>
        <w:spacing w:before="100" w:beforeAutospacing="1" w:after="100" w:afterAutospacing="1"/>
        <w:ind w:right="0"/>
        <w:rPr>
          <w:rFonts w:eastAsia="Times New Roman" w:cs="Times New Roman"/>
          <w:b/>
          <w:szCs w:val="24"/>
        </w:rPr>
      </w:pPr>
      <w:r>
        <w:rPr>
          <w:rFonts w:eastAsia="Times New Roman" w:cs="Times New Roman"/>
          <w:b/>
          <w:szCs w:val="24"/>
        </w:rPr>
        <w:t>A</w:t>
      </w:r>
      <w:r w:rsidRPr="00DD696F">
        <w:rPr>
          <w:rFonts w:eastAsia="Times New Roman" w:cs="Times New Roman"/>
          <w:szCs w:val="24"/>
        </w:rPr>
        <w:t>t least one writable domain controller running windows server 2008 or higher</w:t>
      </w:r>
    </w:p>
    <w:p w:rsidR="00DD696F" w:rsidRPr="005D6D7C" w:rsidRDefault="00DD696F" w:rsidP="00DD696F">
      <w:pPr>
        <w:spacing w:before="100" w:beforeAutospacing="1" w:after="100" w:afterAutospacing="1"/>
        <w:ind w:right="0"/>
        <w:rPr>
          <w:b/>
        </w:rPr>
      </w:pPr>
      <w:r w:rsidRPr="005D6D7C">
        <w:rPr>
          <w:b/>
        </w:rPr>
        <w:t>Check the forest function level</w:t>
      </w:r>
    </w:p>
    <w:p w:rsidR="00DD696F" w:rsidRPr="004E65DE" w:rsidRDefault="00DD696F" w:rsidP="00DD696F">
      <w:pPr>
        <w:spacing w:before="100" w:beforeAutospacing="1" w:after="100" w:afterAutospacing="1"/>
        <w:ind w:right="0"/>
      </w:pPr>
      <w:r w:rsidRPr="004E65DE">
        <w:t xml:space="preserve">Open Server Manager and click on tools. From the context menu, select Active </w:t>
      </w:r>
      <w:r w:rsidR="00CB6F73" w:rsidRPr="004E65DE">
        <w:t>Directory</w:t>
      </w:r>
      <w:r w:rsidRPr="004E65DE">
        <w:t xml:space="preserve"> Domain and Trusts. </w:t>
      </w:r>
    </w:p>
    <w:p w:rsidR="00DD696F" w:rsidRDefault="00DD696F" w:rsidP="00DD696F">
      <w:pPr>
        <w:spacing w:before="100" w:beforeAutospacing="1" w:after="100" w:afterAutospacing="1"/>
        <w:ind w:right="0"/>
        <w:rPr>
          <w:rFonts w:eastAsia="Times New Roman" w:cs="Times New Roman"/>
          <w:b/>
          <w:szCs w:val="24"/>
        </w:rPr>
      </w:pPr>
      <w:r>
        <w:rPr>
          <w:rFonts w:eastAsia="Times New Roman" w:cs="Times New Roman"/>
          <w:b/>
          <w:noProof/>
          <w:szCs w:val="24"/>
        </w:rPr>
        <w:drawing>
          <wp:inline distT="0" distB="0" distL="0" distR="0">
            <wp:extent cx="2885711" cy="11392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4823" cy="1162613"/>
                    </a:xfrm>
                    <a:prstGeom prst="rect">
                      <a:avLst/>
                    </a:prstGeom>
                    <a:noFill/>
                    <a:ln>
                      <a:noFill/>
                    </a:ln>
                  </pic:spPr>
                </pic:pic>
              </a:graphicData>
            </a:graphic>
          </wp:inline>
        </w:drawing>
      </w:r>
    </w:p>
    <w:p w:rsidR="00DD696F" w:rsidRPr="004E65DE" w:rsidRDefault="00DD696F" w:rsidP="00DD696F">
      <w:pPr>
        <w:spacing w:before="100" w:beforeAutospacing="1" w:after="100" w:afterAutospacing="1"/>
        <w:ind w:right="0"/>
        <w:rPr>
          <w:rFonts w:eastAsia="Times New Roman" w:cs="Times New Roman"/>
          <w:szCs w:val="24"/>
        </w:rPr>
      </w:pPr>
      <w:r w:rsidRPr="004E65DE">
        <w:rPr>
          <w:rFonts w:eastAsia="Times New Roman" w:cs="Times New Roman"/>
          <w:szCs w:val="24"/>
        </w:rPr>
        <w:t>Right</w:t>
      </w:r>
      <w:r w:rsidR="00D85243">
        <w:rPr>
          <w:rFonts w:eastAsia="Times New Roman" w:cs="Times New Roman"/>
          <w:szCs w:val="24"/>
        </w:rPr>
        <w:t>-</w:t>
      </w:r>
      <w:r w:rsidRPr="004E65DE">
        <w:rPr>
          <w:rFonts w:eastAsia="Times New Roman" w:cs="Times New Roman"/>
          <w:szCs w:val="24"/>
        </w:rPr>
        <w:t>click on the name of your domain and select properties.</w:t>
      </w:r>
    </w:p>
    <w:p w:rsidR="00DD696F" w:rsidRPr="00B10515" w:rsidRDefault="00DD696F" w:rsidP="00B10515">
      <w:pPr>
        <w:spacing w:before="100" w:beforeAutospacing="1" w:after="100" w:afterAutospacing="1"/>
        <w:ind w:right="0"/>
        <w:rPr>
          <w:rFonts w:eastAsia="Times New Roman" w:cs="Times New Roman"/>
          <w:b/>
          <w:szCs w:val="24"/>
        </w:rPr>
      </w:pPr>
      <w:r>
        <w:rPr>
          <w:rFonts w:eastAsia="Times New Roman" w:cs="Times New Roman"/>
          <w:b/>
          <w:noProof/>
          <w:szCs w:val="24"/>
        </w:rPr>
        <w:drawing>
          <wp:inline distT="0" distB="0" distL="0" distR="0">
            <wp:extent cx="2666438" cy="181214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5129" cy="1865621"/>
                    </a:xfrm>
                    <a:prstGeom prst="rect">
                      <a:avLst/>
                    </a:prstGeom>
                    <a:noFill/>
                    <a:ln>
                      <a:noFill/>
                    </a:ln>
                  </pic:spPr>
                </pic:pic>
              </a:graphicData>
            </a:graphic>
          </wp:inline>
        </w:drawing>
      </w:r>
    </w:p>
    <w:p w:rsidR="00CB6F73" w:rsidRPr="004E65DE" w:rsidRDefault="00CB6F73">
      <w:pPr>
        <w:rPr>
          <w:szCs w:val="24"/>
        </w:rPr>
      </w:pPr>
      <w:r w:rsidRPr="004E65DE">
        <w:rPr>
          <w:szCs w:val="24"/>
        </w:rPr>
        <w:lastRenderedPageBreak/>
        <w:t xml:space="preserve">On the domain properties page, you can check the forest functional level. This means no additional domain prep is needed.  </w:t>
      </w:r>
    </w:p>
    <w:p w:rsidR="00CB6F73" w:rsidRDefault="00CB6F73">
      <w:pPr>
        <w:rPr>
          <w:b/>
          <w:szCs w:val="24"/>
        </w:rPr>
      </w:pPr>
    </w:p>
    <w:p w:rsidR="00CB6F73" w:rsidRDefault="00CB6F73">
      <w:pPr>
        <w:rPr>
          <w:b/>
          <w:szCs w:val="24"/>
        </w:rPr>
      </w:pPr>
      <w:r>
        <w:rPr>
          <w:b/>
          <w:noProof/>
          <w:szCs w:val="24"/>
        </w:rPr>
        <w:drawing>
          <wp:inline distT="0" distB="0" distL="0" distR="0">
            <wp:extent cx="2857500" cy="31872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9896" cy="3201039"/>
                    </a:xfrm>
                    <a:prstGeom prst="rect">
                      <a:avLst/>
                    </a:prstGeom>
                    <a:noFill/>
                    <a:ln>
                      <a:noFill/>
                    </a:ln>
                  </pic:spPr>
                </pic:pic>
              </a:graphicData>
            </a:graphic>
          </wp:inline>
        </w:drawing>
      </w:r>
    </w:p>
    <w:p w:rsidR="00CB6F73" w:rsidRDefault="00CB6F73">
      <w:pPr>
        <w:rPr>
          <w:b/>
          <w:szCs w:val="24"/>
        </w:rPr>
      </w:pPr>
    </w:p>
    <w:p w:rsidR="00CB6F73" w:rsidRPr="004E65DE" w:rsidRDefault="00CB6F73">
      <w:pPr>
        <w:rPr>
          <w:szCs w:val="24"/>
        </w:rPr>
      </w:pPr>
      <w:r w:rsidRPr="004E65DE">
        <w:rPr>
          <w:szCs w:val="24"/>
        </w:rPr>
        <w:t xml:space="preserve">I have joined my new server </w:t>
      </w:r>
      <w:r w:rsidR="001A07BC" w:rsidRPr="004E65DE">
        <w:rPr>
          <w:szCs w:val="24"/>
        </w:rPr>
        <w:t xml:space="preserve">DC2, </w:t>
      </w:r>
      <w:r w:rsidRPr="004E65DE">
        <w:rPr>
          <w:szCs w:val="24"/>
        </w:rPr>
        <w:t xml:space="preserve">to the domain as a member server. Joining a Windows machine to the domain was covered in </w:t>
      </w:r>
      <w:r w:rsidR="00D85243">
        <w:rPr>
          <w:szCs w:val="24"/>
        </w:rPr>
        <w:t xml:space="preserve">a </w:t>
      </w:r>
      <w:r w:rsidRPr="004E65DE">
        <w:rPr>
          <w:szCs w:val="24"/>
        </w:rPr>
        <w:t>previous lab.</w:t>
      </w:r>
    </w:p>
    <w:p w:rsidR="00CB6F73" w:rsidRDefault="00CB6F73">
      <w:pPr>
        <w:rPr>
          <w:b/>
          <w:szCs w:val="24"/>
        </w:rPr>
      </w:pPr>
    </w:p>
    <w:p w:rsidR="00512B37" w:rsidRDefault="00512B37">
      <w:pPr>
        <w:rPr>
          <w:b/>
          <w:szCs w:val="24"/>
        </w:rPr>
      </w:pPr>
      <w:r w:rsidRPr="00512B37">
        <w:rPr>
          <w:noProof/>
          <w:szCs w:val="24"/>
        </w:rPr>
        <w:drawing>
          <wp:inline distT="0" distB="0" distL="0" distR="0" wp14:anchorId="59A6CFB2" wp14:editId="7F49ED25">
            <wp:extent cx="4848225" cy="2790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3163" cy="2804672"/>
                    </a:xfrm>
                    <a:prstGeom prst="rect">
                      <a:avLst/>
                    </a:prstGeom>
                  </pic:spPr>
                </pic:pic>
              </a:graphicData>
            </a:graphic>
          </wp:inline>
        </w:drawing>
      </w:r>
    </w:p>
    <w:p w:rsidR="00512B37" w:rsidRDefault="00512B37">
      <w:pPr>
        <w:rPr>
          <w:b/>
          <w:szCs w:val="24"/>
        </w:rPr>
      </w:pPr>
    </w:p>
    <w:p w:rsidR="00CB6F73" w:rsidRPr="004E65DE" w:rsidRDefault="00CB6F73">
      <w:pPr>
        <w:rPr>
          <w:szCs w:val="24"/>
        </w:rPr>
      </w:pPr>
      <w:r w:rsidRPr="004E65DE">
        <w:rPr>
          <w:szCs w:val="24"/>
        </w:rPr>
        <w:lastRenderedPageBreak/>
        <w:t xml:space="preserve">Ensure that you are logged onto </w:t>
      </w:r>
      <w:r w:rsidR="001A07BC" w:rsidRPr="004E65DE">
        <w:rPr>
          <w:szCs w:val="24"/>
        </w:rPr>
        <w:t>to a domain controller</w:t>
      </w:r>
      <w:r w:rsidR="0005124F" w:rsidRPr="004E65DE">
        <w:rPr>
          <w:szCs w:val="24"/>
        </w:rPr>
        <w:t xml:space="preserve"> </w:t>
      </w:r>
      <w:r w:rsidR="001A07BC" w:rsidRPr="004E65DE">
        <w:rPr>
          <w:szCs w:val="24"/>
        </w:rPr>
        <w:t xml:space="preserve">in your </w:t>
      </w:r>
      <w:r w:rsidR="0005124F" w:rsidRPr="004E65DE">
        <w:rPr>
          <w:szCs w:val="24"/>
        </w:rPr>
        <w:t>existing domain</w:t>
      </w:r>
      <w:r w:rsidRPr="004E65DE">
        <w:rPr>
          <w:szCs w:val="24"/>
        </w:rPr>
        <w:t xml:space="preserve"> using your domain administrator account. </w:t>
      </w:r>
      <w:r w:rsidR="00234B1E">
        <w:rPr>
          <w:szCs w:val="24"/>
        </w:rPr>
        <w:t>For this lab, I have</w:t>
      </w:r>
      <w:r w:rsidR="001A07BC" w:rsidRPr="004E65DE">
        <w:rPr>
          <w:szCs w:val="24"/>
        </w:rPr>
        <w:t xml:space="preserve"> logged on to my root domain controller, DC1.</w:t>
      </w:r>
    </w:p>
    <w:p w:rsidR="0005124F" w:rsidRDefault="0005124F">
      <w:pPr>
        <w:rPr>
          <w:b/>
          <w:szCs w:val="24"/>
        </w:rPr>
      </w:pPr>
    </w:p>
    <w:p w:rsidR="0005124F" w:rsidRDefault="0005124F">
      <w:pPr>
        <w:rPr>
          <w:b/>
          <w:szCs w:val="24"/>
        </w:rPr>
      </w:pPr>
      <w:r w:rsidRPr="0005124F">
        <w:rPr>
          <w:noProof/>
          <w:szCs w:val="24"/>
        </w:rPr>
        <w:drawing>
          <wp:inline distT="0" distB="0" distL="0" distR="0" wp14:anchorId="5BB67FC2" wp14:editId="39DA03A1">
            <wp:extent cx="5943600" cy="1732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32915"/>
                    </a:xfrm>
                    <a:prstGeom prst="rect">
                      <a:avLst/>
                    </a:prstGeom>
                  </pic:spPr>
                </pic:pic>
              </a:graphicData>
            </a:graphic>
          </wp:inline>
        </w:drawing>
      </w:r>
    </w:p>
    <w:p w:rsidR="001A07BC" w:rsidRPr="004E65DE" w:rsidRDefault="001A07BC">
      <w:pPr>
        <w:rPr>
          <w:szCs w:val="24"/>
        </w:rPr>
      </w:pPr>
    </w:p>
    <w:p w:rsidR="001A07BC" w:rsidRPr="004E65DE" w:rsidRDefault="001A07BC">
      <w:pPr>
        <w:rPr>
          <w:szCs w:val="24"/>
        </w:rPr>
      </w:pPr>
      <w:r w:rsidRPr="004E65DE">
        <w:rPr>
          <w:szCs w:val="24"/>
        </w:rPr>
        <w:t>Right</w:t>
      </w:r>
      <w:r w:rsidR="00D85243">
        <w:rPr>
          <w:szCs w:val="24"/>
        </w:rPr>
        <w:t>-</w:t>
      </w:r>
      <w:r w:rsidRPr="004E65DE">
        <w:rPr>
          <w:szCs w:val="24"/>
        </w:rPr>
        <w:t xml:space="preserve">click on </w:t>
      </w:r>
      <w:r w:rsidRPr="00234B1E">
        <w:rPr>
          <w:b/>
          <w:szCs w:val="24"/>
        </w:rPr>
        <w:t>All Servers</w:t>
      </w:r>
      <w:r w:rsidRPr="004E65DE">
        <w:rPr>
          <w:szCs w:val="24"/>
        </w:rPr>
        <w:t xml:space="preserve"> and select </w:t>
      </w:r>
      <w:r w:rsidRPr="00234B1E">
        <w:rPr>
          <w:b/>
          <w:szCs w:val="24"/>
        </w:rPr>
        <w:t>Add Servers</w:t>
      </w:r>
      <w:r w:rsidRPr="004E65DE">
        <w:rPr>
          <w:szCs w:val="24"/>
        </w:rPr>
        <w:t xml:space="preserve">. Find all and select your new member server and add to the existing server pool. </w:t>
      </w:r>
    </w:p>
    <w:p w:rsidR="001A07BC" w:rsidRDefault="001A07BC">
      <w:pPr>
        <w:rPr>
          <w:b/>
          <w:szCs w:val="24"/>
        </w:rPr>
      </w:pPr>
    </w:p>
    <w:p w:rsidR="001A07BC" w:rsidRDefault="001A07BC">
      <w:pPr>
        <w:rPr>
          <w:b/>
          <w:szCs w:val="24"/>
        </w:rPr>
      </w:pPr>
      <w:r>
        <w:rPr>
          <w:b/>
          <w:noProof/>
          <w:szCs w:val="24"/>
        </w:rPr>
        <w:drawing>
          <wp:inline distT="0" distB="0" distL="0" distR="0">
            <wp:extent cx="5438775" cy="1638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7254" cy="1641159"/>
                    </a:xfrm>
                    <a:prstGeom prst="rect">
                      <a:avLst/>
                    </a:prstGeom>
                    <a:noFill/>
                    <a:ln>
                      <a:noFill/>
                    </a:ln>
                  </pic:spPr>
                </pic:pic>
              </a:graphicData>
            </a:graphic>
          </wp:inline>
        </w:drawing>
      </w:r>
    </w:p>
    <w:p w:rsidR="00CB6F73" w:rsidRDefault="00CB6F73">
      <w:pPr>
        <w:rPr>
          <w:b/>
          <w:szCs w:val="24"/>
        </w:rPr>
      </w:pPr>
    </w:p>
    <w:p w:rsidR="0005124F" w:rsidRPr="004E65DE" w:rsidRDefault="0005124F">
      <w:pPr>
        <w:rPr>
          <w:szCs w:val="24"/>
        </w:rPr>
      </w:pPr>
      <w:r w:rsidRPr="004E65DE">
        <w:rPr>
          <w:szCs w:val="24"/>
        </w:rPr>
        <w:t xml:space="preserve">Open Server Manager and click on </w:t>
      </w:r>
      <w:r w:rsidRPr="00234B1E">
        <w:rPr>
          <w:b/>
          <w:szCs w:val="24"/>
        </w:rPr>
        <w:t>Manage</w:t>
      </w:r>
      <w:r w:rsidRPr="004E65DE">
        <w:rPr>
          <w:szCs w:val="24"/>
        </w:rPr>
        <w:t xml:space="preserve"> and select</w:t>
      </w:r>
      <w:r w:rsidR="00234B1E">
        <w:rPr>
          <w:szCs w:val="24"/>
        </w:rPr>
        <w:t>,</w:t>
      </w:r>
      <w:r w:rsidRPr="004E65DE">
        <w:rPr>
          <w:szCs w:val="24"/>
        </w:rPr>
        <w:t xml:space="preserve"> </w:t>
      </w:r>
      <w:r w:rsidRPr="00234B1E">
        <w:rPr>
          <w:b/>
          <w:szCs w:val="24"/>
        </w:rPr>
        <w:t>Add roles and Features</w:t>
      </w:r>
      <w:r w:rsidRPr="004E65DE">
        <w:rPr>
          <w:szCs w:val="24"/>
        </w:rPr>
        <w:t>.</w:t>
      </w:r>
    </w:p>
    <w:p w:rsidR="0005124F" w:rsidRDefault="0005124F">
      <w:pPr>
        <w:rPr>
          <w:b/>
          <w:szCs w:val="24"/>
        </w:rPr>
      </w:pPr>
    </w:p>
    <w:p w:rsidR="0005124F" w:rsidRDefault="0005124F">
      <w:pPr>
        <w:rPr>
          <w:b/>
          <w:szCs w:val="24"/>
        </w:rPr>
      </w:pPr>
      <w:r>
        <w:rPr>
          <w:b/>
          <w:noProof/>
          <w:szCs w:val="24"/>
        </w:rPr>
        <w:drawing>
          <wp:inline distT="0" distB="0" distL="0" distR="0">
            <wp:extent cx="2377440" cy="19202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1920240"/>
                    </a:xfrm>
                    <a:prstGeom prst="rect">
                      <a:avLst/>
                    </a:prstGeom>
                    <a:noFill/>
                    <a:ln>
                      <a:noFill/>
                    </a:ln>
                  </pic:spPr>
                </pic:pic>
              </a:graphicData>
            </a:graphic>
          </wp:inline>
        </w:drawing>
      </w:r>
    </w:p>
    <w:p w:rsidR="0005124F" w:rsidRDefault="0005124F">
      <w:pPr>
        <w:rPr>
          <w:b/>
          <w:szCs w:val="24"/>
        </w:rPr>
      </w:pPr>
    </w:p>
    <w:p w:rsidR="0005124F" w:rsidRPr="004E65DE" w:rsidRDefault="00234B1E">
      <w:pPr>
        <w:rPr>
          <w:szCs w:val="24"/>
        </w:rPr>
      </w:pPr>
      <w:r>
        <w:rPr>
          <w:szCs w:val="24"/>
        </w:rPr>
        <w:t xml:space="preserve">The </w:t>
      </w:r>
      <w:r w:rsidRPr="00234B1E">
        <w:rPr>
          <w:b/>
          <w:szCs w:val="24"/>
        </w:rPr>
        <w:t xml:space="preserve">Add </w:t>
      </w:r>
      <w:r w:rsidR="00D85243">
        <w:rPr>
          <w:b/>
          <w:szCs w:val="24"/>
        </w:rPr>
        <w:t>R</w:t>
      </w:r>
      <w:r w:rsidRPr="00234B1E">
        <w:rPr>
          <w:b/>
          <w:szCs w:val="24"/>
        </w:rPr>
        <w:t>oles and Features W</w:t>
      </w:r>
      <w:r w:rsidR="0005124F" w:rsidRPr="00234B1E">
        <w:rPr>
          <w:b/>
          <w:szCs w:val="24"/>
        </w:rPr>
        <w:t>izard</w:t>
      </w:r>
      <w:r w:rsidR="0005124F" w:rsidRPr="004E65DE">
        <w:rPr>
          <w:szCs w:val="24"/>
        </w:rPr>
        <w:t xml:space="preserve"> open</w:t>
      </w:r>
      <w:r w:rsidR="00D85243">
        <w:rPr>
          <w:szCs w:val="24"/>
        </w:rPr>
        <w:t>s</w:t>
      </w:r>
      <w:r w:rsidR="0005124F" w:rsidRPr="004E65DE">
        <w:rPr>
          <w:szCs w:val="24"/>
        </w:rPr>
        <w:t xml:space="preserve">.  Click </w:t>
      </w:r>
      <w:r w:rsidR="0005124F" w:rsidRPr="00234B1E">
        <w:rPr>
          <w:b/>
          <w:szCs w:val="24"/>
        </w:rPr>
        <w:t>next</w:t>
      </w:r>
      <w:r w:rsidR="0005124F" w:rsidRPr="004E65DE">
        <w:rPr>
          <w:szCs w:val="24"/>
        </w:rPr>
        <w:t xml:space="preserve"> to continue. </w:t>
      </w:r>
    </w:p>
    <w:p w:rsidR="0005124F" w:rsidRPr="004E65DE" w:rsidRDefault="0005124F">
      <w:pPr>
        <w:rPr>
          <w:szCs w:val="24"/>
        </w:rPr>
      </w:pPr>
    </w:p>
    <w:p w:rsidR="0005124F" w:rsidRPr="004E65DE" w:rsidRDefault="0005124F">
      <w:pPr>
        <w:rPr>
          <w:szCs w:val="24"/>
        </w:rPr>
      </w:pPr>
      <w:r w:rsidRPr="004E65DE">
        <w:rPr>
          <w:szCs w:val="24"/>
        </w:rPr>
        <w:t xml:space="preserve">Select </w:t>
      </w:r>
      <w:r w:rsidR="001A07BC" w:rsidRPr="00234B1E">
        <w:rPr>
          <w:b/>
          <w:szCs w:val="24"/>
        </w:rPr>
        <w:t>Role-based or feature-based installation</w:t>
      </w:r>
      <w:r w:rsidR="001A07BC" w:rsidRPr="004E65DE">
        <w:rPr>
          <w:szCs w:val="24"/>
        </w:rPr>
        <w:t xml:space="preserve"> (the default)</w:t>
      </w:r>
    </w:p>
    <w:p w:rsidR="0005124F" w:rsidRPr="004E65DE" w:rsidRDefault="0005124F">
      <w:pPr>
        <w:rPr>
          <w:szCs w:val="24"/>
        </w:rPr>
      </w:pPr>
    </w:p>
    <w:p w:rsidR="0005124F" w:rsidRDefault="0005124F">
      <w:pPr>
        <w:rPr>
          <w:b/>
          <w:szCs w:val="24"/>
        </w:rPr>
      </w:pPr>
      <w:r w:rsidRPr="0005124F">
        <w:rPr>
          <w:noProof/>
          <w:szCs w:val="24"/>
        </w:rPr>
        <w:drawing>
          <wp:inline distT="0" distB="0" distL="0" distR="0" wp14:anchorId="72B91C15" wp14:editId="01CA7761">
            <wp:extent cx="5076825" cy="178122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4188" cy="1790828"/>
                    </a:xfrm>
                    <a:prstGeom prst="rect">
                      <a:avLst/>
                    </a:prstGeom>
                  </pic:spPr>
                </pic:pic>
              </a:graphicData>
            </a:graphic>
          </wp:inline>
        </w:drawing>
      </w:r>
    </w:p>
    <w:p w:rsidR="004E65DE" w:rsidRDefault="004E65DE">
      <w:pPr>
        <w:rPr>
          <w:b/>
          <w:szCs w:val="24"/>
        </w:rPr>
      </w:pPr>
    </w:p>
    <w:p w:rsidR="004E65DE" w:rsidRPr="004E65DE" w:rsidRDefault="004E65DE">
      <w:pPr>
        <w:rPr>
          <w:szCs w:val="24"/>
        </w:rPr>
      </w:pPr>
      <w:r w:rsidRPr="004E65DE">
        <w:rPr>
          <w:szCs w:val="24"/>
        </w:rPr>
        <w:t xml:space="preserve">Select the new member server for your list of server present in your server pool. Click </w:t>
      </w:r>
      <w:r w:rsidRPr="00234B1E">
        <w:rPr>
          <w:b/>
          <w:szCs w:val="24"/>
        </w:rPr>
        <w:t>next</w:t>
      </w:r>
      <w:r w:rsidRPr="004E65DE">
        <w:rPr>
          <w:szCs w:val="24"/>
        </w:rPr>
        <w:t>.</w:t>
      </w:r>
    </w:p>
    <w:p w:rsidR="004E65DE" w:rsidRDefault="004E65DE">
      <w:pPr>
        <w:rPr>
          <w:b/>
          <w:szCs w:val="24"/>
        </w:rPr>
      </w:pPr>
    </w:p>
    <w:p w:rsidR="004E65DE" w:rsidRDefault="004E65DE">
      <w:pPr>
        <w:rPr>
          <w:b/>
          <w:szCs w:val="24"/>
        </w:rPr>
      </w:pPr>
      <w:r w:rsidRPr="004E65DE">
        <w:rPr>
          <w:noProof/>
          <w:szCs w:val="24"/>
        </w:rPr>
        <w:drawing>
          <wp:inline distT="0" distB="0" distL="0" distR="0" wp14:anchorId="3BC4C57E" wp14:editId="62118260">
            <wp:extent cx="4943475" cy="2063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6731" cy="2077359"/>
                    </a:xfrm>
                    <a:prstGeom prst="rect">
                      <a:avLst/>
                    </a:prstGeom>
                  </pic:spPr>
                </pic:pic>
              </a:graphicData>
            </a:graphic>
          </wp:inline>
        </w:drawing>
      </w:r>
    </w:p>
    <w:p w:rsidR="004E65DE" w:rsidRDefault="004E65DE">
      <w:pPr>
        <w:rPr>
          <w:b/>
          <w:szCs w:val="24"/>
        </w:rPr>
      </w:pPr>
    </w:p>
    <w:p w:rsidR="004E65DE" w:rsidRPr="004E65DE" w:rsidRDefault="004E65DE">
      <w:r w:rsidRPr="004E65DE">
        <w:t xml:space="preserve">In </w:t>
      </w:r>
      <w:r w:rsidR="00D85243">
        <w:t xml:space="preserve">the </w:t>
      </w:r>
      <w:r w:rsidRPr="004E65DE">
        <w:t>next window click on "</w:t>
      </w:r>
      <w:r w:rsidRPr="00234B1E">
        <w:rPr>
          <w:b/>
        </w:rPr>
        <w:t>Active Directory Domain Service</w:t>
      </w:r>
      <w:r w:rsidRPr="004E65DE">
        <w:t>". Click on "</w:t>
      </w:r>
      <w:r w:rsidRPr="00234B1E">
        <w:rPr>
          <w:b/>
        </w:rPr>
        <w:t>add features</w:t>
      </w:r>
      <w:r w:rsidRPr="004E65DE">
        <w:t>" to continue and then "</w:t>
      </w:r>
      <w:r w:rsidRPr="00234B1E">
        <w:rPr>
          <w:b/>
        </w:rPr>
        <w:t>next</w:t>
      </w:r>
      <w:r w:rsidRPr="004E65DE">
        <w:t>"</w:t>
      </w:r>
    </w:p>
    <w:p w:rsidR="004E65DE" w:rsidRDefault="004E65DE">
      <w:pPr>
        <w:rPr>
          <w:b/>
        </w:rPr>
      </w:pPr>
    </w:p>
    <w:p w:rsidR="004E65DE" w:rsidRDefault="004E65DE">
      <w:pPr>
        <w:rPr>
          <w:b/>
          <w:szCs w:val="24"/>
        </w:rPr>
      </w:pPr>
      <w:r w:rsidRPr="004E65DE">
        <w:rPr>
          <w:noProof/>
          <w:szCs w:val="24"/>
        </w:rPr>
        <w:lastRenderedPageBreak/>
        <w:drawing>
          <wp:inline distT="0" distB="0" distL="0" distR="0" wp14:anchorId="682E3FF7" wp14:editId="24FB4429">
            <wp:extent cx="4081134" cy="289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6073" cy="2948770"/>
                    </a:xfrm>
                    <a:prstGeom prst="rect">
                      <a:avLst/>
                    </a:prstGeom>
                  </pic:spPr>
                </pic:pic>
              </a:graphicData>
            </a:graphic>
          </wp:inline>
        </w:drawing>
      </w:r>
    </w:p>
    <w:p w:rsidR="00B10515" w:rsidRPr="004E65DE" w:rsidRDefault="00B10515">
      <w:pPr>
        <w:rPr>
          <w:b/>
          <w:szCs w:val="24"/>
        </w:rPr>
      </w:pPr>
    </w:p>
    <w:p w:rsidR="00CB6F73" w:rsidRPr="004E65DE" w:rsidRDefault="004E65DE">
      <w:r w:rsidRPr="004E65DE">
        <w:t xml:space="preserve">In </w:t>
      </w:r>
      <w:r w:rsidR="00234B1E">
        <w:t xml:space="preserve">the </w:t>
      </w:r>
      <w:r w:rsidRPr="004E65DE">
        <w:t xml:space="preserve">next window, accept the default features and click on </w:t>
      </w:r>
      <w:r w:rsidRPr="00234B1E">
        <w:rPr>
          <w:b/>
        </w:rPr>
        <w:t>next</w:t>
      </w:r>
      <w:r w:rsidRPr="004E65DE">
        <w:t xml:space="preserve"> to continue</w:t>
      </w:r>
    </w:p>
    <w:p w:rsidR="004E65DE" w:rsidRDefault="004E65DE">
      <w:pPr>
        <w:rPr>
          <w:b/>
        </w:rPr>
      </w:pPr>
    </w:p>
    <w:p w:rsidR="004E65DE" w:rsidRDefault="004E65DE">
      <w:pPr>
        <w:rPr>
          <w:b/>
          <w:szCs w:val="24"/>
        </w:rPr>
      </w:pPr>
      <w:r w:rsidRPr="004E65DE">
        <w:rPr>
          <w:noProof/>
          <w:szCs w:val="24"/>
        </w:rPr>
        <w:drawing>
          <wp:inline distT="0" distB="0" distL="0" distR="0" wp14:anchorId="12139F32" wp14:editId="37907CA7">
            <wp:extent cx="4201958" cy="298132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0791" cy="3001782"/>
                    </a:xfrm>
                    <a:prstGeom prst="rect">
                      <a:avLst/>
                    </a:prstGeom>
                  </pic:spPr>
                </pic:pic>
              </a:graphicData>
            </a:graphic>
          </wp:inline>
        </w:drawing>
      </w:r>
    </w:p>
    <w:p w:rsidR="004E65DE" w:rsidRDefault="004E65DE">
      <w:pPr>
        <w:rPr>
          <w:b/>
          <w:szCs w:val="24"/>
        </w:rPr>
      </w:pPr>
    </w:p>
    <w:p w:rsidR="004E65DE" w:rsidRPr="004E65DE" w:rsidRDefault="004E65DE">
      <w:r w:rsidRPr="004E65DE">
        <w:t xml:space="preserve">In </w:t>
      </w:r>
      <w:r w:rsidR="00D85243">
        <w:t xml:space="preserve">the </w:t>
      </w:r>
      <w:r w:rsidRPr="004E65DE">
        <w:t xml:space="preserve">next window, we are given a brief description </w:t>
      </w:r>
      <w:r w:rsidR="00D85243">
        <w:t>of</w:t>
      </w:r>
      <w:r w:rsidRPr="004E65DE">
        <w:t xml:space="preserve"> the AD DS. Click </w:t>
      </w:r>
      <w:r w:rsidRPr="00234B1E">
        <w:rPr>
          <w:b/>
        </w:rPr>
        <w:t>next</w:t>
      </w:r>
      <w:r w:rsidRPr="004E65DE">
        <w:t>.</w:t>
      </w:r>
    </w:p>
    <w:p w:rsidR="004E65DE" w:rsidRDefault="004E65DE">
      <w:pPr>
        <w:rPr>
          <w:b/>
        </w:rPr>
      </w:pPr>
    </w:p>
    <w:p w:rsidR="004E65DE" w:rsidRDefault="004E65DE" w:rsidP="00B10515">
      <w:pPr>
        <w:rPr>
          <w:b/>
          <w:szCs w:val="24"/>
        </w:rPr>
      </w:pPr>
      <w:r w:rsidRPr="004E65DE">
        <w:rPr>
          <w:noProof/>
          <w:szCs w:val="24"/>
        </w:rPr>
        <w:lastRenderedPageBreak/>
        <w:drawing>
          <wp:inline distT="0" distB="0" distL="0" distR="0" wp14:anchorId="1F9EE702" wp14:editId="120FF9C5">
            <wp:extent cx="4600575" cy="32641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6947" cy="3297048"/>
                    </a:xfrm>
                    <a:prstGeom prst="rect">
                      <a:avLst/>
                    </a:prstGeom>
                  </pic:spPr>
                </pic:pic>
              </a:graphicData>
            </a:graphic>
          </wp:inline>
        </w:drawing>
      </w:r>
    </w:p>
    <w:p w:rsidR="004E65DE" w:rsidRDefault="004E65DE">
      <w:pPr>
        <w:rPr>
          <w:b/>
          <w:szCs w:val="24"/>
        </w:rPr>
      </w:pPr>
    </w:p>
    <w:p w:rsidR="004E65DE" w:rsidRDefault="004E65DE">
      <w:pPr>
        <w:rPr>
          <w:szCs w:val="24"/>
        </w:rPr>
      </w:pPr>
      <w:r w:rsidRPr="004E65DE">
        <w:rPr>
          <w:szCs w:val="24"/>
        </w:rPr>
        <w:t xml:space="preserve">The </w:t>
      </w:r>
      <w:r>
        <w:rPr>
          <w:szCs w:val="24"/>
        </w:rPr>
        <w:t>n</w:t>
      </w:r>
      <w:r w:rsidRPr="004E65DE">
        <w:rPr>
          <w:szCs w:val="24"/>
        </w:rPr>
        <w:t>ext window ask</w:t>
      </w:r>
      <w:r>
        <w:rPr>
          <w:szCs w:val="24"/>
        </w:rPr>
        <w:t>s</w:t>
      </w:r>
      <w:r w:rsidRPr="004E65DE">
        <w:rPr>
          <w:szCs w:val="24"/>
        </w:rPr>
        <w:t xml:space="preserve"> for confirmation</w:t>
      </w:r>
      <w:r>
        <w:rPr>
          <w:szCs w:val="24"/>
        </w:rPr>
        <w:t>. Click</w:t>
      </w:r>
      <w:r w:rsidRPr="004E65DE">
        <w:rPr>
          <w:szCs w:val="24"/>
        </w:rPr>
        <w:t xml:space="preserve"> "</w:t>
      </w:r>
      <w:r w:rsidRPr="00234B1E">
        <w:rPr>
          <w:b/>
          <w:szCs w:val="24"/>
        </w:rPr>
        <w:t>install</w:t>
      </w:r>
      <w:r w:rsidRPr="004E65DE">
        <w:rPr>
          <w:szCs w:val="24"/>
        </w:rPr>
        <w:t>" to begin the service installation</w:t>
      </w:r>
      <w:r>
        <w:rPr>
          <w:szCs w:val="24"/>
        </w:rPr>
        <w:t>.</w:t>
      </w:r>
    </w:p>
    <w:p w:rsidR="004E65DE" w:rsidRDefault="004E65DE">
      <w:pPr>
        <w:rPr>
          <w:szCs w:val="24"/>
        </w:rPr>
      </w:pPr>
    </w:p>
    <w:p w:rsidR="004E65DE" w:rsidRDefault="004E65DE">
      <w:pPr>
        <w:rPr>
          <w:szCs w:val="24"/>
        </w:rPr>
      </w:pPr>
      <w:r w:rsidRPr="004E65DE">
        <w:rPr>
          <w:noProof/>
          <w:szCs w:val="24"/>
        </w:rPr>
        <w:drawing>
          <wp:inline distT="0" distB="0" distL="0" distR="0" wp14:anchorId="3E575E23" wp14:editId="31684186">
            <wp:extent cx="4657725" cy="33046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2286" cy="3315027"/>
                    </a:xfrm>
                    <a:prstGeom prst="rect">
                      <a:avLst/>
                    </a:prstGeom>
                  </pic:spPr>
                </pic:pic>
              </a:graphicData>
            </a:graphic>
          </wp:inline>
        </w:drawing>
      </w:r>
    </w:p>
    <w:p w:rsidR="00A61AFB" w:rsidRDefault="00A61AFB">
      <w:pPr>
        <w:rPr>
          <w:szCs w:val="24"/>
        </w:rPr>
      </w:pPr>
    </w:p>
    <w:p w:rsidR="00A61AFB" w:rsidRDefault="00A61AFB">
      <w:r>
        <w:t xml:space="preserve">Once installation </w:t>
      </w:r>
      <w:r w:rsidR="00BF04E3">
        <w:t>completes,</w:t>
      </w:r>
      <w:r w:rsidR="00234B1E">
        <w:t xml:space="preserve"> open </w:t>
      </w:r>
      <w:r w:rsidRPr="00234B1E">
        <w:rPr>
          <w:b/>
        </w:rPr>
        <w:t>Server Manager</w:t>
      </w:r>
      <w:r>
        <w:t xml:space="preserve"> and click on "</w:t>
      </w:r>
      <w:r w:rsidRPr="00234B1E">
        <w:rPr>
          <w:b/>
        </w:rPr>
        <w:t>AD DS</w:t>
      </w:r>
      <w:r w:rsidR="00BF04E3">
        <w:t>.</w:t>
      </w:r>
      <w:r>
        <w:t>"</w:t>
      </w:r>
      <w:r w:rsidR="00BF04E3">
        <w:t xml:space="preserve"> In the upper right corner of the panel</w:t>
      </w:r>
      <w:r w:rsidR="00234B1E">
        <w:t>,</w:t>
      </w:r>
      <w:r w:rsidR="00BF04E3">
        <w:t xml:space="preserve"> click on “</w:t>
      </w:r>
      <w:r w:rsidR="00BF04E3" w:rsidRPr="00234B1E">
        <w:rPr>
          <w:b/>
        </w:rPr>
        <w:t>More</w:t>
      </w:r>
      <w:r w:rsidR="00BF04E3">
        <w:t xml:space="preserve">" </w:t>
      </w:r>
      <w:r w:rsidR="0067341A">
        <w:t>as shown</w:t>
      </w:r>
      <w:r w:rsidR="00BF04E3">
        <w:t xml:space="preserve"> in the image</w:t>
      </w:r>
    </w:p>
    <w:p w:rsidR="00BF04E3" w:rsidRDefault="00BF04E3"/>
    <w:p w:rsidR="00BF04E3" w:rsidRDefault="00BF04E3">
      <w:pPr>
        <w:rPr>
          <w:szCs w:val="24"/>
        </w:rPr>
      </w:pPr>
      <w:r>
        <w:rPr>
          <w:noProof/>
          <w:szCs w:val="24"/>
        </w:rPr>
        <w:drawing>
          <wp:inline distT="0" distB="0" distL="0" distR="0">
            <wp:extent cx="4885598" cy="22940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7121" cy="2308840"/>
                    </a:xfrm>
                    <a:prstGeom prst="rect">
                      <a:avLst/>
                    </a:prstGeom>
                    <a:noFill/>
                    <a:ln>
                      <a:noFill/>
                    </a:ln>
                  </pic:spPr>
                </pic:pic>
              </a:graphicData>
            </a:graphic>
          </wp:inline>
        </w:drawing>
      </w:r>
    </w:p>
    <w:p w:rsidR="00BF04E3" w:rsidRDefault="00BF04E3">
      <w:pPr>
        <w:rPr>
          <w:szCs w:val="24"/>
        </w:rPr>
      </w:pPr>
    </w:p>
    <w:p w:rsidR="00BF04E3" w:rsidRDefault="00BF04E3" w:rsidP="00BF04E3">
      <w:r>
        <w:t>Click on option "</w:t>
      </w:r>
      <w:r w:rsidRPr="00234B1E">
        <w:rPr>
          <w:b/>
        </w:rPr>
        <w:t>Promote this server to a domain….</w:t>
      </w:r>
      <w:r>
        <w:t>"</w:t>
      </w:r>
    </w:p>
    <w:p w:rsidR="00BF04E3" w:rsidRDefault="00BF04E3" w:rsidP="00BF04E3"/>
    <w:p w:rsidR="00BF04E3" w:rsidRDefault="00BF04E3" w:rsidP="00BF04E3">
      <w:r>
        <w:rPr>
          <w:noProof/>
        </w:rPr>
        <w:drawing>
          <wp:inline distT="0" distB="0" distL="0" distR="0">
            <wp:extent cx="4943475" cy="17932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9459" cy="1806351"/>
                    </a:xfrm>
                    <a:prstGeom prst="rect">
                      <a:avLst/>
                    </a:prstGeom>
                    <a:noFill/>
                    <a:ln>
                      <a:noFill/>
                    </a:ln>
                  </pic:spPr>
                </pic:pic>
              </a:graphicData>
            </a:graphic>
          </wp:inline>
        </w:drawing>
      </w:r>
    </w:p>
    <w:p w:rsidR="00BF04E3" w:rsidRDefault="00BF04E3" w:rsidP="00BF04E3"/>
    <w:p w:rsidR="00BF04E3" w:rsidRPr="00BF04E3" w:rsidRDefault="00BF04E3" w:rsidP="00BF04E3">
      <w:r>
        <w:t xml:space="preserve">The AD DS Configuration Wizard opens. Accept the default selection and click </w:t>
      </w:r>
      <w:r w:rsidRPr="00234B1E">
        <w:rPr>
          <w:b/>
        </w:rPr>
        <w:t>next</w:t>
      </w:r>
      <w:r w:rsidR="00565352">
        <w:t>. You may need to provide your domain admin username and password.</w:t>
      </w:r>
    </w:p>
    <w:p w:rsidR="00CB6F73" w:rsidRDefault="00CB6F73">
      <w:pPr>
        <w:rPr>
          <w:b/>
          <w:szCs w:val="24"/>
        </w:rPr>
      </w:pPr>
    </w:p>
    <w:p w:rsidR="00CB6F73" w:rsidRDefault="00565352">
      <w:pPr>
        <w:rPr>
          <w:b/>
          <w:szCs w:val="24"/>
        </w:rPr>
      </w:pPr>
      <w:r>
        <w:rPr>
          <w:b/>
          <w:noProof/>
          <w:szCs w:val="24"/>
        </w:rPr>
        <w:drawing>
          <wp:inline distT="0" distB="0" distL="0" distR="0">
            <wp:extent cx="4218836" cy="19674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1252" cy="1982555"/>
                    </a:xfrm>
                    <a:prstGeom prst="rect">
                      <a:avLst/>
                    </a:prstGeom>
                    <a:noFill/>
                    <a:ln>
                      <a:noFill/>
                    </a:ln>
                  </pic:spPr>
                </pic:pic>
              </a:graphicData>
            </a:graphic>
          </wp:inline>
        </w:drawing>
      </w:r>
    </w:p>
    <w:p w:rsidR="00B10515" w:rsidRDefault="00B10515">
      <w:pPr>
        <w:rPr>
          <w:b/>
          <w:szCs w:val="24"/>
        </w:rPr>
      </w:pPr>
    </w:p>
    <w:p w:rsidR="00565352" w:rsidRDefault="00565352">
      <w:pPr>
        <w:rPr>
          <w:b/>
          <w:szCs w:val="24"/>
        </w:rPr>
      </w:pPr>
    </w:p>
    <w:p w:rsidR="00565352" w:rsidRDefault="00565352">
      <w:pPr>
        <w:rPr>
          <w:b/>
          <w:szCs w:val="24"/>
        </w:rPr>
      </w:pPr>
      <w:r w:rsidRPr="00565352">
        <w:rPr>
          <w:b/>
          <w:noProof/>
          <w:szCs w:val="24"/>
        </w:rPr>
        <w:drawing>
          <wp:inline distT="0" distB="0" distL="0" distR="0" wp14:anchorId="489660CF" wp14:editId="4C0CC734">
            <wp:extent cx="3257550" cy="2201247"/>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0938" cy="2217051"/>
                    </a:xfrm>
                    <a:prstGeom prst="rect">
                      <a:avLst/>
                    </a:prstGeom>
                  </pic:spPr>
                </pic:pic>
              </a:graphicData>
            </a:graphic>
          </wp:inline>
        </w:drawing>
      </w:r>
    </w:p>
    <w:p w:rsidR="00565352" w:rsidRDefault="00565352">
      <w:pPr>
        <w:rPr>
          <w:b/>
          <w:szCs w:val="24"/>
        </w:rPr>
      </w:pPr>
    </w:p>
    <w:p w:rsidR="00BF04E3" w:rsidRDefault="00BF04E3">
      <w:pPr>
        <w:rPr>
          <w:b/>
          <w:szCs w:val="24"/>
        </w:rPr>
      </w:pPr>
    </w:p>
    <w:p w:rsidR="00BF04E3" w:rsidRDefault="00BF04E3">
      <w:r>
        <w:t xml:space="preserve">In </w:t>
      </w:r>
      <w:r w:rsidR="00D85243">
        <w:t xml:space="preserve">the </w:t>
      </w:r>
      <w:r>
        <w:t>next window, select the "Read</w:t>
      </w:r>
      <w:r w:rsidR="00D85243">
        <w:t>-</w:t>
      </w:r>
      <w:r>
        <w:t xml:space="preserve">only domain </w:t>
      </w:r>
      <w:proofErr w:type="gramStart"/>
      <w:r>
        <w:t>controller(</w:t>
      </w:r>
      <w:proofErr w:type="gramEnd"/>
      <w:r>
        <w:t xml:space="preserve">RODC)" option and type a password for restore. </w:t>
      </w:r>
      <w:r w:rsidR="00D85243">
        <w:t>C</w:t>
      </w:r>
      <w:r>
        <w:t>lick on next to continue</w:t>
      </w:r>
      <w:r w:rsidR="00565352">
        <w:t>.</w:t>
      </w:r>
    </w:p>
    <w:p w:rsidR="00565352" w:rsidRDefault="00565352"/>
    <w:p w:rsidR="00565352" w:rsidRDefault="00565352">
      <w:r>
        <w:rPr>
          <w:noProof/>
        </w:rPr>
        <w:drawing>
          <wp:inline distT="0" distB="0" distL="0" distR="0">
            <wp:extent cx="5191125" cy="2341422"/>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6745" cy="2352978"/>
                    </a:xfrm>
                    <a:prstGeom prst="rect">
                      <a:avLst/>
                    </a:prstGeom>
                    <a:noFill/>
                    <a:ln>
                      <a:noFill/>
                    </a:ln>
                  </pic:spPr>
                </pic:pic>
              </a:graphicData>
            </a:graphic>
          </wp:inline>
        </w:drawing>
      </w:r>
    </w:p>
    <w:p w:rsidR="00565352" w:rsidRDefault="00565352"/>
    <w:p w:rsidR="00565352" w:rsidRDefault="00565352">
      <w:r>
        <w:t xml:space="preserve">In </w:t>
      </w:r>
      <w:r w:rsidR="00D85243">
        <w:t xml:space="preserve">the </w:t>
      </w:r>
      <w:r>
        <w:t xml:space="preserve">next window, select what groups/users allowed for the password caching, what group/users denied for caching and delegated admin accounts. For this lab accept the default selection. For the delegated admin account, I selected the </w:t>
      </w:r>
      <w:r w:rsidR="00B10515">
        <w:t>built-in</w:t>
      </w:r>
      <w:r>
        <w:t xml:space="preserve"> administrator</w:t>
      </w:r>
      <w:r w:rsidR="00D85243">
        <w:t>'</w:t>
      </w:r>
      <w:r>
        <w:t xml:space="preserve">s group. </w:t>
      </w:r>
    </w:p>
    <w:p w:rsidR="00565352" w:rsidRDefault="00565352"/>
    <w:p w:rsidR="00565352" w:rsidRDefault="00565352">
      <w:r>
        <w:rPr>
          <w:noProof/>
        </w:rPr>
        <w:lastRenderedPageBreak/>
        <w:drawing>
          <wp:inline distT="0" distB="0" distL="0" distR="0">
            <wp:extent cx="4352925" cy="318098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6530" cy="3198233"/>
                    </a:xfrm>
                    <a:prstGeom prst="rect">
                      <a:avLst/>
                    </a:prstGeom>
                    <a:noFill/>
                    <a:ln>
                      <a:noFill/>
                    </a:ln>
                  </pic:spPr>
                </pic:pic>
              </a:graphicData>
            </a:graphic>
          </wp:inline>
        </w:drawing>
      </w:r>
    </w:p>
    <w:p w:rsidR="00565352" w:rsidRDefault="00565352"/>
    <w:p w:rsidR="00565352" w:rsidRDefault="00565352">
      <w:r>
        <w:t xml:space="preserve">In the next window, we can </w:t>
      </w:r>
      <w:r w:rsidR="00E81994">
        <w:t>select</w:t>
      </w:r>
      <w:r>
        <w:t xml:space="preserve"> which DC </w:t>
      </w:r>
      <w:r w:rsidR="00E81994">
        <w:t>this RODC will replicate with</w:t>
      </w:r>
      <w:r>
        <w:t>.</w:t>
      </w:r>
    </w:p>
    <w:p w:rsidR="00E81994" w:rsidRDefault="00E81994"/>
    <w:p w:rsidR="00E81994" w:rsidRDefault="00E81994">
      <w:r>
        <w:rPr>
          <w:noProof/>
        </w:rPr>
        <w:drawing>
          <wp:inline distT="0" distB="0" distL="0" distR="0">
            <wp:extent cx="4324350" cy="18295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0923" cy="1849236"/>
                    </a:xfrm>
                    <a:prstGeom prst="rect">
                      <a:avLst/>
                    </a:prstGeom>
                    <a:noFill/>
                    <a:ln>
                      <a:noFill/>
                    </a:ln>
                  </pic:spPr>
                </pic:pic>
              </a:graphicData>
            </a:graphic>
          </wp:inline>
        </w:drawing>
      </w:r>
    </w:p>
    <w:p w:rsidR="00E81994" w:rsidRDefault="00E81994"/>
    <w:p w:rsidR="00565352" w:rsidRDefault="00E81994">
      <w:r>
        <w:t xml:space="preserve">In </w:t>
      </w:r>
      <w:r w:rsidR="00D85243">
        <w:t xml:space="preserve">the </w:t>
      </w:r>
      <w:r>
        <w:t xml:space="preserve">next window, accept the default folder paths and click </w:t>
      </w:r>
      <w:r w:rsidRPr="00234B1E">
        <w:rPr>
          <w:b/>
        </w:rPr>
        <w:t>next</w:t>
      </w:r>
      <w:r>
        <w:t>.</w:t>
      </w:r>
    </w:p>
    <w:p w:rsidR="00E81994" w:rsidRDefault="00E81994"/>
    <w:p w:rsidR="00E81994" w:rsidRDefault="00E81994">
      <w:r w:rsidRPr="00E81994">
        <w:rPr>
          <w:noProof/>
        </w:rPr>
        <w:lastRenderedPageBreak/>
        <w:drawing>
          <wp:inline distT="0" distB="0" distL="0" distR="0" wp14:anchorId="17125C8E" wp14:editId="4C973378">
            <wp:extent cx="4324350" cy="15712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76292" cy="1590145"/>
                    </a:xfrm>
                    <a:prstGeom prst="rect">
                      <a:avLst/>
                    </a:prstGeom>
                  </pic:spPr>
                </pic:pic>
              </a:graphicData>
            </a:graphic>
          </wp:inline>
        </w:drawing>
      </w:r>
    </w:p>
    <w:p w:rsidR="00E81994" w:rsidRDefault="00E81994"/>
    <w:p w:rsidR="00E81994" w:rsidRDefault="00E81994">
      <w:r>
        <w:t xml:space="preserve">Confirm your selections and click </w:t>
      </w:r>
      <w:r w:rsidRPr="00234B1E">
        <w:rPr>
          <w:b/>
        </w:rPr>
        <w:t>next</w:t>
      </w:r>
      <w:r>
        <w:t>.</w:t>
      </w:r>
    </w:p>
    <w:p w:rsidR="00E81994" w:rsidRDefault="00E81994"/>
    <w:p w:rsidR="00565352" w:rsidRDefault="00E81994">
      <w:r w:rsidRPr="00E81994">
        <w:rPr>
          <w:noProof/>
        </w:rPr>
        <w:drawing>
          <wp:inline distT="0" distB="0" distL="0" distR="0" wp14:anchorId="20490C1B" wp14:editId="0C7FEEF6">
            <wp:extent cx="3523796" cy="2580729"/>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2270" cy="2616230"/>
                    </a:xfrm>
                    <a:prstGeom prst="rect">
                      <a:avLst/>
                    </a:prstGeom>
                  </pic:spPr>
                </pic:pic>
              </a:graphicData>
            </a:graphic>
          </wp:inline>
        </w:drawing>
      </w:r>
    </w:p>
    <w:p w:rsidR="00B10515" w:rsidRDefault="00B10515"/>
    <w:p w:rsidR="00E81994" w:rsidRDefault="00E81994">
      <w:r>
        <w:t xml:space="preserve">In </w:t>
      </w:r>
      <w:r w:rsidR="00D85243">
        <w:t xml:space="preserve">the </w:t>
      </w:r>
      <w:r>
        <w:t xml:space="preserve">next window, </w:t>
      </w:r>
      <w:r w:rsidR="00234B1E">
        <w:t xml:space="preserve">the </w:t>
      </w:r>
      <w:r>
        <w:t xml:space="preserve">wizard </w:t>
      </w:r>
      <w:r w:rsidR="00234B1E">
        <w:t>checks</w:t>
      </w:r>
      <w:r>
        <w:t xml:space="preserve"> if all the prerequisites for t</w:t>
      </w:r>
      <w:r w:rsidR="00234B1E">
        <w:t xml:space="preserve">he installation have been met. Click </w:t>
      </w:r>
      <w:r w:rsidRPr="00234B1E">
        <w:rPr>
          <w:b/>
        </w:rPr>
        <w:t xml:space="preserve">Install </w:t>
      </w:r>
      <w:r>
        <w:t>to begin the installation</w:t>
      </w:r>
    </w:p>
    <w:p w:rsidR="00E81994" w:rsidRDefault="00E81994"/>
    <w:p w:rsidR="00E81994" w:rsidRDefault="00E81994">
      <w:r w:rsidRPr="00E81994">
        <w:rPr>
          <w:noProof/>
        </w:rPr>
        <w:lastRenderedPageBreak/>
        <w:drawing>
          <wp:inline distT="0" distB="0" distL="0" distR="0" wp14:anchorId="1AF336F2" wp14:editId="1D27FA5E">
            <wp:extent cx="4309283" cy="3152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9323" cy="3167437"/>
                    </a:xfrm>
                    <a:prstGeom prst="rect">
                      <a:avLst/>
                    </a:prstGeom>
                  </pic:spPr>
                </pic:pic>
              </a:graphicData>
            </a:graphic>
          </wp:inline>
        </w:drawing>
      </w:r>
    </w:p>
    <w:p w:rsidR="00B10515" w:rsidRDefault="00B10515"/>
    <w:p w:rsidR="00E81994" w:rsidRDefault="00E81994"/>
    <w:p w:rsidR="00E81994" w:rsidRDefault="00E81994">
      <w:r>
        <w:t xml:space="preserve">Once </w:t>
      </w:r>
      <w:r w:rsidR="00D85243">
        <w:t xml:space="preserve">the </w:t>
      </w:r>
      <w:r>
        <w:t>installation has completed, the system will automatically reboot.</w:t>
      </w:r>
    </w:p>
    <w:p w:rsidR="006C1547" w:rsidRDefault="006C1547"/>
    <w:p w:rsidR="006C1547" w:rsidRDefault="006C1547">
      <w:pPr>
        <w:rPr>
          <w:b/>
        </w:rPr>
      </w:pPr>
      <w:r w:rsidRPr="006C1547">
        <w:rPr>
          <w:b/>
        </w:rPr>
        <w:t>Summary</w:t>
      </w:r>
    </w:p>
    <w:p w:rsidR="006C1547" w:rsidRDefault="006C1547">
      <w:pPr>
        <w:rPr>
          <w:b/>
        </w:rPr>
      </w:pPr>
    </w:p>
    <w:p w:rsidR="00460555" w:rsidRDefault="00460555">
      <w:r>
        <w:t>RODCs</w:t>
      </w:r>
      <w:r w:rsidR="006C1547">
        <w:t xml:space="preserve"> are additional domain controllers for a domain that host complete, read-only copies of the partitions of the Active Directory database and a read-only copy of the SYSVOL folder contents. </w:t>
      </w:r>
    </w:p>
    <w:p w:rsidR="00460555" w:rsidRDefault="00460555"/>
    <w:p w:rsidR="00460555" w:rsidRDefault="006C1547">
      <w:r>
        <w:t>By selectively caching credentials, RODCs address some of the challenges that enterprises encounter in branch offices and perimeter networks (also known as DMZs) that may lack the physical security that is commonly found in data</w:t>
      </w:r>
      <w:r w:rsidR="00D85243">
        <w:t xml:space="preserve"> </w:t>
      </w:r>
      <w:r>
        <w:t xml:space="preserve">centers and hub sites. </w:t>
      </w:r>
    </w:p>
    <w:p w:rsidR="00460555" w:rsidRDefault="00460555"/>
    <w:p w:rsidR="00460555" w:rsidRDefault="00460555">
      <w:r>
        <w:t xml:space="preserve">As an additional domain controller for a domain, a read-only domain controller (RODC) performs the same operations as a writable domain controller. For example, because an RODC contains a copy of the directory database and a copy of the SYSVOL folder that contains the Group Policy objects (GPOs) and logon scripts for client computers, it can respond to authentication requests just as a writable domain controller does. </w:t>
      </w:r>
    </w:p>
    <w:p w:rsidR="00460555" w:rsidRDefault="00460555"/>
    <w:p w:rsidR="00E81994" w:rsidRDefault="00E81994">
      <w:r>
        <w:t xml:space="preserve">End of </w:t>
      </w:r>
      <w:bookmarkStart w:id="0" w:name="_GoBack"/>
      <w:bookmarkEnd w:id="0"/>
      <w:r w:rsidR="00D85243">
        <w:t xml:space="preserve">the </w:t>
      </w:r>
      <w:r>
        <w:t>lab!</w:t>
      </w:r>
    </w:p>
    <w:p w:rsidR="00565352" w:rsidRDefault="00565352"/>
    <w:p w:rsidR="00565352" w:rsidRPr="00DD696F" w:rsidRDefault="00565352">
      <w:pPr>
        <w:rPr>
          <w:b/>
          <w:szCs w:val="24"/>
        </w:rPr>
      </w:pPr>
    </w:p>
    <w:sectPr w:rsidR="00565352" w:rsidRPr="00DD696F">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EE8" w:rsidRDefault="007F2EE8" w:rsidP="005D6D7C">
      <w:r>
        <w:separator/>
      </w:r>
    </w:p>
  </w:endnote>
  <w:endnote w:type="continuationSeparator" w:id="0">
    <w:p w:rsidR="007F2EE8" w:rsidRDefault="007F2EE8" w:rsidP="005D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429387"/>
      <w:docPartObj>
        <w:docPartGallery w:val="Page Numbers (Bottom of Page)"/>
        <w:docPartUnique/>
      </w:docPartObj>
    </w:sdtPr>
    <w:sdtEndPr>
      <w:rPr>
        <w:noProof/>
      </w:rPr>
    </w:sdtEndPr>
    <w:sdtContent>
      <w:p w:rsidR="005D6D7C" w:rsidRDefault="005D6D7C">
        <w:pPr>
          <w:pStyle w:val="Footer"/>
          <w:jc w:val="right"/>
        </w:pPr>
        <w:r>
          <w:fldChar w:fldCharType="begin"/>
        </w:r>
        <w:r>
          <w:instrText xml:space="preserve"> PAGE   \* MERGEFORMAT </w:instrText>
        </w:r>
        <w:r>
          <w:fldChar w:fldCharType="separate"/>
        </w:r>
        <w:r w:rsidR="00593998">
          <w:rPr>
            <w:noProof/>
          </w:rPr>
          <w:t>11</w:t>
        </w:r>
        <w:r>
          <w:rPr>
            <w:noProof/>
          </w:rPr>
          <w:fldChar w:fldCharType="end"/>
        </w:r>
      </w:p>
    </w:sdtContent>
  </w:sdt>
  <w:p w:rsidR="00912C3C" w:rsidRDefault="00912C3C" w:rsidP="00912C3C">
    <w:pPr>
      <w:pStyle w:val="Footer"/>
      <w:jc w:val="center"/>
    </w:pPr>
    <w:r>
      <w:t>© 2016 syberoffense.com All Rights Reserved</w:t>
    </w:r>
  </w:p>
  <w:p w:rsidR="005D6D7C" w:rsidRDefault="005D6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EE8" w:rsidRDefault="007F2EE8" w:rsidP="005D6D7C">
      <w:r>
        <w:separator/>
      </w:r>
    </w:p>
  </w:footnote>
  <w:footnote w:type="continuationSeparator" w:id="0">
    <w:p w:rsidR="007F2EE8" w:rsidRDefault="007F2EE8" w:rsidP="005D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515" w:rsidRDefault="00B10515">
    <w:pPr>
      <w:pStyle w:val="Header"/>
    </w:pPr>
    <w:r>
      <w:rPr>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-352425</wp:posOffset>
          </wp:positionV>
          <wp:extent cx="1859280" cy="1164590"/>
          <wp:effectExtent l="0" t="0" r="7620" b="0"/>
          <wp:wrapTopAndBottom/>
          <wp:docPr id="16" name="Picture 16"/>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9280" cy="116459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6560D"/>
    <w:multiLevelType w:val="multilevel"/>
    <w:tmpl w:val="DFB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zMjI3tjAzNLa0MDBU0lEKTi0uzszPAykwrAUAJnCyfiwAAAA="/>
  </w:docVars>
  <w:rsids>
    <w:rsidRoot w:val="00DD696F"/>
    <w:rsid w:val="00050967"/>
    <w:rsid w:val="0005124F"/>
    <w:rsid w:val="00091ADB"/>
    <w:rsid w:val="00176542"/>
    <w:rsid w:val="001A07BC"/>
    <w:rsid w:val="00234B1E"/>
    <w:rsid w:val="00367F33"/>
    <w:rsid w:val="00460555"/>
    <w:rsid w:val="004E65DE"/>
    <w:rsid w:val="00512B37"/>
    <w:rsid w:val="00565352"/>
    <w:rsid w:val="00593998"/>
    <w:rsid w:val="005D6D7C"/>
    <w:rsid w:val="0067341A"/>
    <w:rsid w:val="006C1547"/>
    <w:rsid w:val="007F2EE8"/>
    <w:rsid w:val="00912C3C"/>
    <w:rsid w:val="00957D5B"/>
    <w:rsid w:val="00A61AFB"/>
    <w:rsid w:val="00B10515"/>
    <w:rsid w:val="00BF04E3"/>
    <w:rsid w:val="00CB6F73"/>
    <w:rsid w:val="00D85243"/>
    <w:rsid w:val="00DD696F"/>
    <w:rsid w:val="00E8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AC72"/>
  <w15:chartTrackingRefBased/>
  <w15:docId w15:val="{1D4FC44B-D8C8-493E-881E-6DA4B73D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ind w:left="144" w:right="14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96F"/>
    <w:pPr>
      <w:spacing w:before="100" w:beforeAutospacing="1" w:after="100" w:afterAutospacing="1"/>
      <w:ind w:left="0" w:right="0"/>
    </w:pPr>
    <w:rPr>
      <w:rFonts w:eastAsia="Times New Roman" w:cs="Times New Roman"/>
      <w:b/>
      <w:szCs w:val="24"/>
    </w:rPr>
  </w:style>
  <w:style w:type="paragraph" w:styleId="Header">
    <w:name w:val="header"/>
    <w:basedOn w:val="Normal"/>
    <w:link w:val="HeaderChar"/>
    <w:uiPriority w:val="99"/>
    <w:unhideWhenUsed/>
    <w:rsid w:val="005D6D7C"/>
    <w:pPr>
      <w:tabs>
        <w:tab w:val="center" w:pos="4680"/>
        <w:tab w:val="right" w:pos="9360"/>
      </w:tabs>
    </w:pPr>
  </w:style>
  <w:style w:type="character" w:customStyle="1" w:styleId="HeaderChar">
    <w:name w:val="Header Char"/>
    <w:basedOn w:val="DefaultParagraphFont"/>
    <w:link w:val="Header"/>
    <w:uiPriority w:val="99"/>
    <w:rsid w:val="005D6D7C"/>
  </w:style>
  <w:style w:type="paragraph" w:styleId="Footer">
    <w:name w:val="footer"/>
    <w:basedOn w:val="Normal"/>
    <w:link w:val="FooterChar"/>
    <w:uiPriority w:val="99"/>
    <w:unhideWhenUsed/>
    <w:rsid w:val="005D6D7C"/>
    <w:pPr>
      <w:tabs>
        <w:tab w:val="center" w:pos="4680"/>
        <w:tab w:val="right" w:pos="9360"/>
      </w:tabs>
    </w:pPr>
  </w:style>
  <w:style w:type="character" w:customStyle="1" w:styleId="FooterChar">
    <w:name w:val="Footer Char"/>
    <w:basedOn w:val="DefaultParagraphFont"/>
    <w:link w:val="Footer"/>
    <w:uiPriority w:val="99"/>
    <w:rsid w:val="005D6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48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11</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Expat</dc:creator>
  <cp:keywords/>
  <dc:description/>
  <cp:lastModifiedBy>Cliff Krahenbill</cp:lastModifiedBy>
  <cp:revision>10</cp:revision>
  <dcterms:created xsi:type="dcterms:W3CDTF">2017-03-25T10:13:00Z</dcterms:created>
  <dcterms:modified xsi:type="dcterms:W3CDTF">2019-08-30T07:16:00Z</dcterms:modified>
</cp:coreProperties>
</file>