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E03D" w14:textId="77777777" w:rsidR="00303225" w:rsidRPr="003C055E" w:rsidRDefault="00000000">
      <w:pPr>
        <w:pStyle w:val="Heading1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 xml:space="preserve">Customer Support Ticket Data </w:t>
      </w:r>
      <w:r w:rsidRPr="003C055E">
        <w:rPr>
          <w:rFonts w:asciiTheme="majorBidi" w:hAnsiTheme="majorBidi" w:cstheme="majorBidi"/>
          <w:spacing w:val="-2"/>
        </w:rPr>
        <w:t>Analysis</w:t>
      </w:r>
    </w:p>
    <w:p w14:paraId="736038E8" w14:textId="77777777" w:rsidR="00303225" w:rsidRPr="003C055E" w:rsidRDefault="00000000">
      <w:pPr>
        <w:spacing w:before="107"/>
        <w:jc w:val="center"/>
        <w:rPr>
          <w:rFonts w:asciiTheme="majorBidi" w:hAnsiTheme="majorBidi" w:cstheme="majorBidi"/>
          <w:b/>
          <w:sz w:val="17"/>
        </w:rPr>
      </w:pPr>
      <w:proofErr w:type="spellStart"/>
      <w:r w:rsidRPr="003C055E">
        <w:rPr>
          <w:rFonts w:asciiTheme="majorBidi" w:hAnsiTheme="majorBidi" w:cstheme="majorBidi"/>
          <w:b/>
          <w:sz w:val="17"/>
        </w:rPr>
        <w:t>Skillova</w:t>
      </w:r>
      <w:proofErr w:type="spellEnd"/>
      <w:r w:rsidRPr="003C055E">
        <w:rPr>
          <w:rFonts w:asciiTheme="majorBidi" w:hAnsiTheme="majorBidi" w:cstheme="majorBidi"/>
          <w:b/>
          <w:sz w:val="17"/>
        </w:rPr>
        <w:t xml:space="preserve"> Trainee Assessment - Category </w:t>
      </w:r>
      <w:r w:rsidRPr="003C055E">
        <w:rPr>
          <w:rFonts w:asciiTheme="majorBidi" w:hAnsiTheme="majorBidi" w:cstheme="majorBidi"/>
          <w:b/>
          <w:spacing w:val="-10"/>
          <w:sz w:val="17"/>
        </w:rPr>
        <w:t>5</w:t>
      </w:r>
    </w:p>
    <w:p w14:paraId="4D7417B0" w14:textId="77777777" w:rsidR="00303225" w:rsidRPr="003C055E" w:rsidRDefault="00000000">
      <w:pPr>
        <w:pStyle w:val="Heading2"/>
        <w:numPr>
          <w:ilvl w:val="0"/>
          <w:numId w:val="1"/>
        </w:numPr>
        <w:tabs>
          <w:tab w:val="left" w:pos="375"/>
        </w:tabs>
        <w:spacing w:before="150"/>
        <w:ind w:hanging="226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  <w:spacing w:val="-2"/>
        </w:rPr>
        <w:t>Problem</w:t>
      </w:r>
    </w:p>
    <w:p w14:paraId="79BD9B11" w14:textId="77777777" w:rsidR="00303225" w:rsidRPr="003C055E" w:rsidRDefault="00000000">
      <w:pPr>
        <w:pStyle w:val="BodyText"/>
        <w:spacing w:before="113" w:line="256" w:lineRule="auto"/>
        <w:ind w:right="317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dataset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contained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1,000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customer-support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tickets.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task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was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to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clean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3C055E">
        <w:rPr>
          <w:rFonts w:asciiTheme="majorBidi" w:hAnsiTheme="majorBidi" w:cstheme="majorBidi"/>
        </w:rPr>
        <w:t>Resolution_Time_Hours</w:t>
      </w:r>
      <w:proofErr w:type="spellEnd"/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field,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calculate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1"/>
        </w:rPr>
        <w:t xml:space="preserve"> </w:t>
      </w:r>
      <w:r w:rsidRPr="003C055E">
        <w:rPr>
          <w:rFonts w:asciiTheme="majorBidi" w:hAnsiTheme="majorBidi" w:cstheme="majorBidi"/>
        </w:rPr>
        <w:t>cleaned average,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and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identify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which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category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took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longest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to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solve.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data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contained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40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blanks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and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10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incorrect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values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of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999,999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hours.</w:t>
      </w:r>
    </w:p>
    <w:p w14:paraId="79F2DD19" w14:textId="77777777" w:rsidR="00303225" w:rsidRPr="003C055E" w:rsidRDefault="00000000">
      <w:pPr>
        <w:pStyle w:val="Heading2"/>
        <w:numPr>
          <w:ilvl w:val="0"/>
          <w:numId w:val="1"/>
        </w:numPr>
        <w:tabs>
          <w:tab w:val="left" w:pos="375"/>
        </w:tabs>
        <w:spacing w:after="41"/>
        <w:ind w:hanging="226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Cleaning</w:t>
      </w:r>
      <w:r w:rsidRPr="003C055E">
        <w:rPr>
          <w:rFonts w:asciiTheme="majorBidi" w:hAnsiTheme="majorBidi" w:cstheme="majorBidi"/>
          <w:spacing w:val="17"/>
        </w:rPr>
        <w:t xml:space="preserve"> </w:t>
      </w:r>
      <w:r w:rsidRPr="003C055E">
        <w:rPr>
          <w:rFonts w:asciiTheme="majorBidi" w:hAnsiTheme="majorBidi" w:cstheme="majorBidi"/>
          <w:spacing w:val="-2"/>
        </w:rPr>
        <w:t>approach</w:t>
      </w:r>
    </w:p>
    <w:tbl>
      <w:tblPr>
        <w:tblW w:w="0" w:type="auto"/>
        <w:tblInd w:w="148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3401"/>
        <w:gridCol w:w="5045"/>
      </w:tblGrid>
      <w:tr w:rsidR="00303225" w:rsidRPr="003C055E" w14:paraId="27D2B38B" w14:textId="77777777">
        <w:trPr>
          <w:trHeight w:val="295"/>
        </w:trPr>
        <w:tc>
          <w:tcPr>
            <w:tcW w:w="1757" w:type="dxa"/>
            <w:shd w:val="clear" w:color="auto" w:fill="E8E8E8"/>
          </w:tcPr>
          <w:p w14:paraId="75190715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Issue</w:t>
            </w:r>
          </w:p>
        </w:tc>
        <w:tc>
          <w:tcPr>
            <w:tcW w:w="3401" w:type="dxa"/>
            <w:shd w:val="clear" w:color="auto" w:fill="E8E8E8"/>
          </w:tcPr>
          <w:p w14:paraId="5C31AC56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Decision</w:t>
            </w:r>
          </w:p>
        </w:tc>
        <w:tc>
          <w:tcPr>
            <w:tcW w:w="5045" w:type="dxa"/>
            <w:shd w:val="clear" w:color="auto" w:fill="E8E8E8"/>
          </w:tcPr>
          <w:p w14:paraId="78AD34E2" w14:textId="77777777" w:rsidR="00303225" w:rsidRPr="003C055E" w:rsidRDefault="00000000">
            <w:pPr>
              <w:pStyle w:val="TableParagraph"/>
              <w:ind w:left="79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Reason</w:t>
            </w:r>
          </w:p>
        </w:tc>
      </w:tr>
      <w:tr w:rsidR="00303225" w:rsidRPr="003C055E" w14:paraId="1D253718" w14:textId="77777777">
        <w:trPr>
          <w:trHeight w:val="482"/>
        </w:trPr>
        <w:tc>
          <w:tcPr>
            <w:tcW w:w="1757" w:type="dxa"/>
          </w:tcPr>
          <w:p w14:paraId="593EB5A2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Blank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values</w:t>
            </w:r>
          </w:p>
        </w:tc>
        <w:tc>
          <w:tcPr>
            <w:tcW w:w="3401" w:type="dxa"/>
          </w:tcPr>
          <w:p w14:paraId="55CAF565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Filled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with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the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proofErr w:type="gramStart"/>
            <w:r w:rsidRPr="003C055E">
              <w:rPr>
                <w:rFonts w:asciiTheme="majorBidi" w:hAnsiTheme="majorBidi" w:cstheme="majorBidi"/>
                <w:w w:val="105"/>
                <w:sz w:val="15"/>
              </w:rPr>
              <w:t>median</w:t>
            </w:r>
            <w:proofErr w:type="gramEnd"/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for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the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same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category.</w:t>
            </w:r>
          </w:p>
        </w:tc>
        <w:tc>
          <w:tcPr>
            <w:tcW w:w="5045" w:type="dxa"/>
          </w:tcPr>
          <w:p w14:paraId="663512F5" w14:textId="77777777" w:rsidR="00303225" w:rsidRPr="003C055E" w:rsidRDefault="00000000">
            <w:pPr>
              <w:pStyle w:val="TableParagraph"/>
              <w:spacing w:line="259" w:lineRule="auto"/>
              <w:ind w:left="79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The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proofErr w:type="gramStart"/>
            <w:r w:rsidRPr="003C055E">
              <w:rPr>
                <w:rFonts w:asciiTheme="majorBidi" w:hAnsiTheme="majorBidi" w:cstheme="majorBidi"/>
                <w:w w:val="105"/>
                <w:sz w:val="15"/>
              </w:rPr>
              <w:t>median</w:t>
            </w:r>
            <w:proofErr w:type="gramEnd"/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is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less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affected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by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extreme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values,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and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category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medians preserve normal differences between ticket types.</w:t>
            </w:r>
          </w:p>
        </w:tc>
      </w:tr>
      <w:tr w:rsidR="00303225" w:rsidRPr="003C055E" w14:paraId="23494B28" w14:textId="77777777">
        <w:trPr>
          <w:trHeight w:val="482"/>
        </w:trPr>
        <w:tc>
          <w:tcPr>
            <w:tcW w:w="1757" w:type="dxa"/>
          </w:tcPr>
          <w:p w14:paraId="37BF5163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Extreme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values</w:t>
            </w:r>
          </w:p>
        </w:tc>
        <w:tc>
          <w:tcPr>
            <w:tcW w:w="3401" w:type="dxa"/>
          </w:tcPr>
          <w:p w14:paraId="41A2093F" w14:textId="77777777" w:rsidR="00303225" w:rsidRPr="003C055E" w:rsidRDefault="00000000">
            <w:pPr>
              <w:pStyle w:val="TableParagraph"/>
              <w:spacing w:line="259" w:lineRule="auto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Removed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values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above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Q3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+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3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x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IQR</w:t>
            </w:r>
            <w:r w:rsidRPr="003C055E">
              <w:rPr>
                <w:rFonts w:asciiTheme="majorBidi" w:hAnsiTheme="majorBidi" w:cstheme="majorBidi"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 xml:space="preserve">(75.88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hours).</w:t>
            </w:r>
          </w:p>
        </w:tc>
        <w:tc>
          <w:tcPr>
            <w:tcW w:w="5045" w:type="dxa"/>
          </w:tcPr>
          <w:p w14:paraId="00499E44" w14:textId="77777777" w:rsidR="00303225" w:rsidRPr="003C055E" w:rsidRDefault="00000000">
            <w:pPr>
              <w:pStyle w:val="TableParagraph"/>
              <w:spacing w:line="259" w:lineRule="auto"/>
              <w:ind w:left="79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This</w:t>
            </w:r>
            <w:r w:rsidRPr="003C055E">
              <w:rPr>
                <w:rFonts w:asciiTheme="majorBidi" w:hAnsiTheme="majorBidi" w:cstheme="majorBidi"/>
                <w:spacing w:val="-11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conservative</w:t>
            </w:r>
            <w:r w:rsidRPr="003C055E">
              <w:rPr>
                <w:rFonts w:asciiTheme="majorBidi" w:hAnsiTheme="majorBidi" w:cstheme="majorBidi"/>
                <w:spacing w:val="-11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rule</w:t>
            </w:r>
            <w:r w:rsidRPr="003C055E">
              <w:rPr>
                <w:rFonts w:asciiTheme="majorBidi" w:hAnsiTheme="majorBidi" w:cstheme="majorBidi"/>
                <w:spacing w:val="-11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removed</w:t>
            </w:r>
            <w:r w:rsidRPr="003C055E">
              <w:rPr>
                <w:rFonts w:asciiTheme="majorBidi" w:hAnsiTheme="majorBidi" w:cstheme="majorBidi"/>
                <w:spacing w:val="-10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the</w:t>
            </w:r>
            <w:r w:rsidRPr="003C055E">
              <w:rPr>
                <w:rFonts w:asciiTheme="majorBidi" w:hAnsiTheme="majorBidi" w:cstheme="majorBidi"/>
                <w:spacing w:val="-11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obvious</w:t>
            </w:r>
            <w:r w:rsidRPr="003C055E">
              <w:rPr>
                <w:rFonts w:asciiTheme="majorBidi" w:hAnsiTheme="majorBidi" w:cstheme="majorBidi"/>
                <w:spacing w:val="-11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errors</w:t>
            </w:r>
            <w:r w:rsidRPr="003C055E">
              <w:rPr>
                <w:rFonts w:asciiTheme="majorBidi" w:hAnsiTheme="majorBidi" w:cstheme="majorBidi"/>
                <w:spacing w:val="-11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without</w:t>
            </w:r>
            <w:r w:rsidRPr="003C055E">
              <w:rPr>
                <w:rFonts w:asciiTheme="majorBidi" w:hAnsiTheme="majorBidi" w:cstheme="majorBidi"/>
                <w:spacing w:val="-10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deleting ordinary long-running tickets.</w:t>
            </w:r>
          </w:p>
        </w:tc>
      </w:tr>
    </w:tbl>
    <w:p w14:paraId="4DD4F6B4" w14:textId="77777777" w:rsidR="00303225" w:rsidRPr="003C055E" w:rsidRDefault="00000000">
      <w:pPr>
        <w:pStyle w:val="BodyText"/>
        <w:spacing w:before="123"/>
        <w:ind w:right="0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After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cleaning,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990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rows</w:t>
      </w:r>
      <w:r w:rsidRPr="003C055E">
        <w:rPr>
          <w:rFonts w:asciiTheme="majorBidi" w:hAnsiTheme="majorBidi" w:cstheme="majorBidi"/>
          <w:spacing w:val="-9"/>
        </w:rPr>
        <w:t xml:space="preserve"> </w:t>
      </w:r>
      <w:r w:rsidRPr="003C055E">
        <w:rPr>
          <w:rFonts w:asciiTheme="majorBidi" w:hAnsiTheme="majorBidi" w:cstheme="majorBidi"/>
        </w:rPr>
        <w:t>remained.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All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10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removed</w:t>
      </w:r>
      <w:r w:rsidRPr="003C055E">
        <w:rPr>
          <w:rFonts w:asciiTheme="majorBidi" w:hAnsiTheme="majorBidi" w:cstheme="majorBidi"/>
          <w:spacing w:val="-9"/>
        </w:rPr>
        <w:t xml:space="preserve"> </w:t>
      </w:r>
      <w:r w:rsidRPr="003C055E">
        <w:rPr>
          <w:rFonts w:asciiTheme="majorBidi" w:hAnsiTheme="majorBidi" w:cstheme="majorBidi"/>
        </w:rPr>
        <w:t>records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were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9"/>
        </w:rPr>
        <w:t xml:space="preserve"> </w:t>
      </w:r>
      <w:r w:rsidRPr="003C055E">
        <w:rPr>
          <w:rFonts w:asciiTheme="majorBidi" w:hAnsiTheme="majorBidi" w:cstheme="majorBidi"/>
        </w:rPr>
        <w:t>value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</w:rPr>
        <w:t>999,999</w:t>
      </w:r>
      <w:r w:rsidRPr="003C055E">
        <w:rPr>
          <w:rFonts w:asciiTheme="majorBidi" w:hAnsiTheme="majorBidi" w:cstheme="majorBidi"/>
          <w:spacing w:val="-10"/>
        </w:rPr>
        <w:t xml:space="preserve"> </w:t>
      </w:r>
      <w:r w:rsidRPr="003C055E">
        <w:rPr>
          <w:rFonts w:asciiTheme="majorBidi" w:hAnsiTheme="majorBidi" w:cstheme="majorBidi"/>
          <w:spacing w:val="-2"/>
        </w:rPr>
        <w:t>hours.</w:t>
      </w:r>
    </w:p>
    <w:p w14:paraId="7E092FF4" w14:textId="77777777" w:rsidR="00303225" w:rsidRPr="003C055E" w:rsidRDefault="00000000">
      <w:pPr>
        <w:pStyle w:val="Heading2"/>
        <w:numPr>
          <w:ilvl w:val="0"/>
          <w:numId w:val="1"/>
        </w:numPr>
        <w:tabs>
          <w:tab w:val="left" w:pos="375"/>
        </w:tabs>
        <w:spacing w:before="122" w:after="41"/>
        <w:ind w:hanging="226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  <w:spacing w:val="-2"/>
        </w:rPr>
        <w:t>Results</w:t>
      </w:r>
    </w:p>
    <w:tbl>
      <w:tblPr>
        <w:tblW w:w="0" w:type="auto"/>
        <w:tblInd w:w="318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2155"/>
        <w:gridCol w:w="2835"/>
        <w:gridCol w:w="2211"/>
      </w:tblGrid>
      <w:tr w:rsidR="00303225" w:rsidRPr="003C055E" w14:paraId="71A1BB6B" w14:textId="77777777">
        <w:trPr>
          <w:trHeight w:val="295"/>
        </w:trPr>
        <w:tc>
          <w:tcPr>
            <w:tcW w:w="2665" w:type="dxa"/>
            <w:shd w:val="clear" w:color="auto" w:fill="E8E8E8"/>
          </w:tcPr>
          <w:p w14:paraId="4181984E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Metric</w:t>
            </w:r>
          </w:p>
        </w:tc>
        <w:tc>
          <w:tcPr>
            <w:tcW w:w="2155" w:type="dxa"/>
            <w:shd w:val="clear" w:color="auto" w:fill="E8E8E8"/>
          </w:tcPr>
          <w:p w14:paraId="23BCBB22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Result</w:t>
            </w:r>
          </w:p>
        </w:tc>
        <w:tc>
          <w:tcPr>
            <w:tcW w:w="2835" w:type="dxa"/>
            <w:shd w:val="clear" w:color="auto" w:fill="E8E8E8"/>
          </w:tcPr>
          <w:p w14:paraId="1A63D62E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Metric</w:t>
            </w:r>
          </w:p>
        </w:tc>
        <w:tc>
          <w:tcPr>
            <w:tcW w:w="2211" w:type="dxa"/>
            <w:shd w:val="clear" w:color="auto" w:fill="E8E8E8"/>
          </w:tcPr>
          <w:p w14:paraId="031C597D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Result</w:t>
            </w:r>
          </w:p>
        </w:tc>
      </w:tr>
      <w:tr w:rsidR="00303225" w:rsidRPr="003C055E" w14:paraId="22A3A7FB" w14:textId="77777777">
        <w:trPr>
          <w:trHeight w:val="296"/>
        </w:trPr>
        <w:tc>
          <w:tcPr>
            <w:tcW w:w="2665" w:type="dxa"/>
          </w:tcPr>
          <w:p w14:paraId="649FDBC0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Original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>rows</w:t>
            </w:r>
          </w:p>
        </w:tc>
        <w:tc>
          <w:tcPr>
            <w:tcW w:w="2155" w:type="dxa"/>
          </w:tcPr>
          <w:p w14:paraId="63BE4A76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1,000</w:t>
            </w:r>
          </w:p>
        </w:tc>
        <w:tc>
          <w:tcPr>
            <w:tcW w:w="2835" w:type="dxa"/>
          </w:tcPr>
          <w:p w14:paraId="163B786C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Blank</w:t>
            </w:r>
            <w:r w:rsidRPr="003C055E">
              <w:rPr>
                <w:rFonts w:asciiTheme="majorBidi" w:hAnsiTheme="majorBidi" w:cstheme="majorBidi"/>
                <w:spacing w:val="-6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values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fixed</w:t>
            </w:r>
          </w:p>
        </w:tc>
        <w:tc>
          <w:tcPr>
            <w:tcW w:w="2211" w:type="dxa"/>
          </w:tcPr>
          <w:p w14:paraId="02877BC3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40</w:t>
            </w:r>
          </w:p>
        </w:tc>
      </w:tr>
      <w:tr w:rsidR="00303225" w:rsidRPr="003C055E" w14:paraId="653CFE52" w14:textId="77777777">
        <w:trPr>
          <w:trHeight w:val="295"/>
        </w:trPr>
        <w:tc>
          <w:tcPr>
            <w:tcW w:w="2665" w:type="dxa"/>
          </w:tcPr>
          <w:p w14:paraId="7B700E3E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Outliers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removed</w:t>
            </w:r>
          </w:p>
        </w:tc>
        <w:tc>
          <w:tcPr>
            <w:tcW w:w="2155" w:type="dxa"/>
          </w:tcPr>
          <w:p w14:paraId="14DF4B00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10</w:t>
            </w:r>
          </w:p>
        </w:tc>
        <w:tc>
          <w:tcPr>
            <w:tcW w:w="2835" w:type="dxa"/>
          </w:tcPr>
          <w:p w14:paraId="554CF6D2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Rows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w w:val="105"/>
                <w:sz w:val="15"/>
              </w:rPr>
              <w:t>after</w:t>
            </w: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cleaning</w:t>
            </w:r>
          </w:p>
        </w:tc>
        <w:tc>
          <w:tcPr>
            <w:tcW w:w="2211" w:type="dxa"/>
          </w:tcPr>
          <w:p w14:paraId="04A5BC7F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990</w:t>
            </w:r>
          </w:p>
        </w:tc>
      </w:tr>
      <w:tr w:rsidR="00303225" w:rsidRPr="003C055E" w14:paraId="4EE74ED8" w14:textId="77777777">
        <w:trPr>
          <w:trHeight w:val="296"/>
        </w:trPr>
        <w:tc>
          <w:tcPr>
            <w:tcW w:w="2665" w:type="dxa"/>
          </w:tcPr>
          <w:p w14:paraId="6FF573BE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Cleaned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average</w:t>
            </w:r>
          </w:p>
        </w:tc>
        <w:tc>
          <w:tcPr>
            <w:tcW w:w="2155" w:type="dxa"/>
          </w:tcPr>
          <w:p w14:paraId="366625B4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17.57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hours</w:t>
            </w:r>
          </w:p>
        </w:tc>
        <w:tc>
          <w:tcPr>
            <w:tcW w:w="2835" w:type="dxa"/>
          </w:tcPr>
          <w:p w14:paraId="07C1309A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Longest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category</w:t>
            </w:r>
          </w:p>
        </w:tc>
        <w:tc>
          <w:tcPr>
            <w:tcW w:w="2211" w:type="dxa"/>
          </w:tcPr>
          <w:p w14:paraId="19723EFE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Technical</w:t>
            </w:r>
          </w:p>
        </w:tc>
      </w:tr>
      <w:tr w:rsidR="00303225" w:rsidRPr="003C055E" w14:paraId="5F4E0164" w14:textId="77777777">
        <w:trPr>
          <w:trHeight w:val="295"/>
        </w:trPr>
        <w:tc>
          <w:tcPr>
            <w:tcW w:w="2665" w:type="dxa"/>
          </w:tcPr>
          <w:p w14:paraId="1AC893A1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Technical</w:t>
            </w:r>
            <w:r w:rsidRPr="003C055E">
              <w:rPr>
                <w:rFonts w:asciiTheme="majorBidi" w:hAnsiTheme="majorBidi" w:cstheme="majorBidi"/>
                <w:spacing w:val="-8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average</w:t>
            </w:r>
          </w:p>
        </w:tc>
        <w:tc>
          <w:tcPr>
            <w:tcW w:w="2155" w:type="dxa"/>
          </w:tcPr>
          <w:p w14:paraId="1BD45531" w14:textId="77777777" w:rsidR="00303225" w:rsidRPr="003C055E" w:rsidRDefault="00000000">
            <w:pPr>
              <w:pStyle w:val="TableParagraph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28.83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hours</w:t>
            </w:r>
          </w:p>
        </w:tc>
        <w:tc>
          <w:tcPr>
            <w:tcW w:w="2835" w:type="dxa"/>
          </w:tcPr>
          <w:p w14:paraId="3BD4FA24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Outlier</w:t>
            </w:r>
            <w:r w:rsidRPr="003C055E">
              <w:rPr>
                <w:rFonts w:asciiTheme="majorBidi" w:hAnsiTheme="majorBidi" w:cstheme="majorBidi"/>
                <w:spacing w:val="-6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limit</w:t>
            </w:r>
          </w:p>
        </w:tc>
        <w:tc>
          <w:tcPr>
            <w:tcW w:w="2211" w:type="dxa"/>
          </w:tcPr>
          <w:p w14:paraId="748CF989" w14:textId="77777777" w:rsidR="00303225" w:rsidRPr="003C055E" w:rsidRDefault="00000000">
            <w:pPr>
              <w:pStyle w:val="TableParagraph"/>
              <w:ind w:left="77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75.88</w:t>
            </w: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hours</w:t>
            </w:r>
          </w:p>
        </w:tc>
      </w:tr>
    </w:tbl>
    <w:p w14:paraId="4E9846A6" w14:textId="77777777" w:rsidR="00303225" w:rsidRPr="003C055E" w:rsidRDefault="00000000">
      <w:pPr>
        <w:pStyle w:val="Heading2"/>
        <w:spacing w:before="113" w:after="40"/>
        <w:ind w:left="149" w:firstLine="0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Average</w:t>
      </w:r>
      <w:r w:rsidRPr="003C055E">
        <w:rPr>
          <w:rFonts w:asciiTheme="majorBidi" w:hAnsiTheme="majorBidi" w:cstheme="majorBidi"/>
          <w:spacing w:val="13"/>
        </w:rPr>
        <w:t xml:space="preserve"> </w:t>
      </w:r>
      <w:r w:rsidRPr="003C055E">
        <w:rPr>
          <w:rFonts w:asciiTheme="majorBidi" w:hAnsiTheme="majorBidi" w:cstheme="majorBidi"/>
        </w:rPr>
        <w:t>resolution</w:t>
      </w:r>
      <w:r w:rsidRPr="003C055E">
        <w:rPr>
          <w:rFonts w:asciiTheme="majorBidi" w:hAnsiTheme="majorBidi" w:cstheme="majorBidi"/>
          <w:spacing w:val="13"/>
        </w:rPr>
        <w:t xml:space="preserve"> </w:t>
      </w:r>
      <w:r w:rsidRPr="003C055E">
        <w:rPr>
          <w:rFonts w:asciiTheme="majorBidi" w:hAnsiTheme="majorBidi" w:cstheme="majorBidi"/>
        </w:rPr>
        <w:t>time</w:t>
      </w:r>
      <w:r w:rsidRPr="003C055E">
        <w:rPr>
          <w:rFonts w:asciiTheme="majorBidi" w:hAnsiTheme="majorBidi" w:cstheme="majorBidi"/>
          <w:spacing w:val="13"/>
        </w:rPr>
        <w:t xml:space="preserve"> </w:t>
      </w:r>
      <w:r w:rsidRPr="003C055E">
        <w:rPr>
          <w:rFonts w:asciiTheme="majorBidi" w:hAnsiTheme="majorBidi" w:cstheme="majorBidi"/>
        </w:rPr>
        <w:t>by</w:t>
      </w:r>
      <w:r w:rsidRPr="003C055E">
        <w:rPr>
          <w:rFonts w:asciiTheme="majorBidi" w:hAnsiTheme="majorBidi" w:cstheme="majorBidi"/>
          <w:spacing w:val="13"/>
        </w:rPr>
        <w:t xml:space="preserve"> </w:t>
      </w:r>
      <w:r w:rsidRPr="003C055E">
        <w:rPr>
          <w:rFonts w:asciiTheme="majorBidi" w:hAnsiTheme="majorBidi" w:cstheme="majorBidi"/>
          <w:spacing w:val="-2"/>
        </w:rPr>
        <w:t>category</w:t>
      </w:r>
    </w:p>
    <w:tbl>
      <w:tblPr>
        <w:tblW w:w="0" w:type="auto"/>
        <w:tblInd w:w="318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9"/>
        <w:gridCol w:w="2608"/>
        <w:gridCol w:w="2608"/>
      </w:tblGrid>
      <w:tr w:rsidR="00303225" w:rsidRPr="003C055E" w14:paraId="45671DBE" w14:textId="77777777">
        <w:trPr>
          <w:trHeight w:val="276"/>
        </w:trPr>
        <w:tc>
          <w:tcPr>
            <w:tcW w:w="4649" w:type="dxa"/>
            <w:shd w:val="clear" w:color="auto" w:fill="E8E8E8"/>
          </w:tcPr>
          <w:p w14:paraId="42DB28AB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Category</w:t>
            </w:r>
          </w:p>
        </w:tc>
        <w:tc>
          <w:tcPr>
            <w:tcW w:w="2608" w:type="dxa"/>
            <w:shd w:val="clear" w:color="auto" w:fill="E8E8E8"/>
          </w:tcPr>
          <w:p w14:paraId="6CB40435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w w:val="105"/>
                <w:sz w:val="15"/>
              </w:rPr>
              <w:t>Ticket</w:t>
            </w:r>
            <w:r w:rsidRPr="003C055E">
              <w:rPr>
                <w:rFonts w:asciiTheme="majorBidi" w:hAnsiTheme="majorBidi" w:cstheme="majorBidi"/>
                <w:b/>
                <w:spacing w:val="-6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count</w:t>
            </w:r>
          </w:p>
        </w:tc>
        <w:tc>
          <w:tcPr>
            <w:tcW w:w="2608" w:type="dxa"/>
            <w:shd w:val="clear" w:color="auto" w:fill="E8E8E8"/>
          </w:tcPr>
          <w:p w14:paraId="51124829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b/>
                <w:sz w:val="15"/>
              </w:rPr>
            </w:pPr>
            <w:r w:rsidRPr="003C055E">
              <w:rPr>
                <w:rFonts w:asciiTheme="majorBidi" w:hAnsiTheme="majorBidi" w:cstheme="majorBidi"/>
                <w:b/>
                <w:w w:val="105"/>
                <w:sz w:val="15"/>
              </w:rPr>
              <w:t>Average</w:t>
            </w:r>
            <w:r w:rsidRPr="003C055E">
              <w:rPr>
                <w:rFonts w:asciiTheme="majorBidi" w:hAnsiTheme="majorBidi" w:cstheme="majorBidi"/>
                <w:b/>
                <w:spacing w:val="-9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b/>
                <w:spacing w:val="-2"/>
                <w:w w:val="105"/>
                <w:sz w:val="15"/>
              </w:rPr>
              <w:t>hours</w:t>
            </w:r>
          </w:p>
        </w:tc>
      </w:tr>
      <w:tr w:rsidR="00303225" w:rsidRPr="003C055E" w14:paraId="043B9DE8" w14:textId="77777777">
        <w:trPr>
          <w:trHeight w:val="276"/>
        </w:trPr>
        <w:tc>
          <w:tcPr>
            <w:tcW w:w="4649" w:type="dxa"/>
          </w:tcPr>
          <w:p w14:paraId="1FECDB7D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Technical</w:t>
            </w:r>
          </w:p>
        </w:tc>
        <w:tc>
          <w:tcPr>
            <w:tcW w:w="2608" w:type="dxa"/>
          </w:tcPr>
          <w:p w14:paraId="5CAD1F9A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278</w:t>
            </w:r>
          </w:p>
        </w:tc>
        <w:tc>
          <w:tcPr>
            <w:tcW w:w="2608" w:type="dxa"/>
          </w:tcPr>
          <w:p w14:paraId="78A244F0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28.83</w:t>
            </w:r>
          </w:p>
        </w:tc>
      </w:tr>
      <w:tr w:rsidR="00303225" w:rsidRPr="003C055E" w14:paraId="6FBB18DD" w14:textId="77777777">
        <w:trPr>
          <w:trHeight w:val="276"/>
        </w:trPr>
        <w:tc>
          <w:tcPr>
            <w:tcW w:w="4649" w:type="dxa"/>
          </w:tcPr>
          <w:p w14:paraId="7E25845A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Product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Issue</w:t>
            </w:r>
          </w:p>
        </w:tc>
        <w:tc>
          <w:tcPr>
            <w:tcW w:w="2608" w:type="dxa"/>
          </w:tcPr>
          <w:p w14:paraId="00535DF2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209</w:t>
            </w:r>
          </w:p>
        </w:tc>
        <w:tc>
          <w:tcPr>
            <w:tcW w:w="2608" w:type="dxa"/>
          </w:tcPr>
          <w:p w14:paraId="1947BA19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21.97</w:t>
            </w:r>
          </w:p>
        </w:tc>
      </w:tr>
      <w:tr w:rsidR="00303225" w:rsidRPr="003C055E" w14:paraId="507A1AAA" w14:textId="77777777">
        <w:trPr>
          <w:trHeight w:val="275"/>
        </w:trPr>
        <w:tc>
          <w:tcPr>
            <w:tcW w:w="4649" w:type="dxa"/>
          </w:tcPr>
          <w:p w14:paraId="77B5BEF0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Billing</w:t>
            </w:r>
          </w:p>
        </w:tc>
        <w:tc>
          <w:tcPr>
            <w:tcW w:w="2608" w:type="dxa"/>
          </w:tcPr>
          <w:p w14:paraId="126AFBBF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201</w:t>
            </w:r>
          </w:p>
        </w:tc>
        <w:tc>
          <w:tcPr>
            <w:tcW w:w="2608" w:type="dxa"/>
          </w:tcPr>
          <w:p w14:paraId="2D4879EC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13.95</w:t>
            </w:r>
          </w:p>
        </w:tc>
      </w:tr>
      <w:tr w:rsidR="00303225" w:rsidRPr="003C055E" w14:paraId="6FBE8642" w14:textId="77777777">
        <w:trPr>
          <w:trHeight w:val="276"/>
        </w:trPr>
        <w:tc>
          <w:tcPr>
            <w:tcW w:w="4649" w:type="dxa"/>
          </w:tcPr>
          <w:p w14:paraId="775DD3FB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Account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Access</w:t>
            </w:r>
          </w:p>
        </w:tc>
        <w:tc>
          <w:tcPr>
            <w:tcW w:w="2608" w:type="dxa"/>
          </w:tcPr>
          <w:p w14:paraId="659A376C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158</w:t>
            </w:r>
          </w:p>
        </w:tc>
        <w:tc>
          <w:tcPr>
            <w:tcW w:w="2608" w:type="dxa"/>
          </w:tcPr>
          <w:p w14:paraId="684D1228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>7.92</w:t>
            </w:r>
          </w:p>
        </w:tc>
      </w:tr>
      <w:tr w:rsidR="00303225" w:rsidRPr="003C055E" w14:paraId="2CF31AC5" w14:textId="77777777">
        <w:trPr>
          <w:trHeight w:val="276"/>
        </w:trPr>
        <w:tc>
          <w:tcPr>
            <w:tcW w:w="4649" w:type="dxa"/>
          </w:tcPr>
          <w:p w14:paraId="7B318A3C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w w:val="105"/>
                <w:sz w:val="15"/>
              </w:rPr>
              <w:t>General</w:t>
            </w:r>
            <w:r w:rsidRPr="003C055E">
              <w:rPr>
                <w:rFonts w:asciiTheme="majorBidi" w:hAnsiTheme="majorBidi" w:cstheme="majorBidi"/>
                <w:spacing w:val="-7"/>
                <w:w w:val="105"/>
                <w:sz w:val="15"/>
              </w:rPr>
              <w:t xml:space="preserve"> </w:t>
            </w:r>
            <w:r w:rsidRPr="003C055E">
              <w:rPr>
                <w:rFonts w:asciiTheme="majorBidi" w:hAnsiTheme="majorBidi" w:cstheme="majorBidi"/>
                <w:spacing w:val="-2"/>
                <w:w w:val="105"/>
                <w:sz w:val="15"/>
              </w:rPr>
              <w:t>Inquiry</w:t>
            </w:r>
          </w:p>
        </w:tc>
        <w:tc>
          <w:tcPr>
            <w:tcW w:w="2608" w:type="dxa"/>
          </w:tcPr>
          <w:p w14:paraId="36910E2B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5"/>
                <w:w w:val="105"/>
                <w:sz w:val="15"/>
              </w:rPr>
              <w:t>144</w:t>
            </w:r>
          </w:p>
        </w:tc>
        <w:tc>
          <w:tcPr>
            <w:tcW w:w="2608" w:type="dxa"/>
          </w:tcPr>
          <w:p w14:paraId="75D95086" w14:textId="77777777" w:rsidR="00303225" w:rsidRPr="003C055E" w:rsidRDefault="00000000">
            <w:pPr>
              <w:pStyle w:val="TableParagraph"/>
              <w:spacing w:before="60"/>
              <w:rPr>
                <w:rFonts w:asciiTheme="majorBidi" w:hAnsiTheme="majorBidi" w:cstheme="majorBidi"/>
                <w:sz w:val="15"/>
              </w:rPr>
            </w:pPr>
            <w:r w:rsidRPr="003C055E">
              <w:rPr>
                <w:rFonts w:asciiTheme="majorBidi" w:hAnsiTheme="majorBidi" w:cstheme="majorBidi"/>
                <w:spacing w:val="-4"/>
                <w:w w:val="105"/>
                <w:sz w:val="15"/>
              </w:rPr>
              <w:t>5.08</w:t>
            </w:r>
          </w:p>
        </w:tc>
      </w:tr>
    </w:tbl>
    <w:p w14:paraId="0556B53C" w14:textId="77777777" w:rsidR="00303225" w:rsidRPr="003C055E" w:rsidRDefault="00000000">
      <w:pPr>
        <w:pStyle w:val="Heading2"/>
        <w:numPr>
          <w:ilvl w:val="0"/>
          <w:numId w:val="1"/>
        </w:numPr>
        <w:tabs>
          <w:tab w:val="left" w:pos="375"/>
        </w:tabs>
        <w:spacing w:before="111"/>
        <w:ind w:hanging="226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  <w:spacing w:val="-2"/>
        </w:rPr>
        <w:t>Conclusion</w:t>
      </w:r>
    </w:p>
    <w:p w14:paraId="6A738514" w14:textId="77777777" w:rsidR="00303225" w:rsidRPr="003C055E" w:rsidRDefault="00000000">
      <w:pPr>
        <w:pStyle w:val="BodyText"/>
        <w:spacing w:line="256" w:lineRule="auto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cleaned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average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resolution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time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was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  <w:b/>
        </w:rPr>
        <w:t>17.57</w:t>
      </w:r>
      <w:r w:rsidRPr="003C055E">
        <w:rPr>
          <w:rFonts w:asciiTheme="majorBidi" w:hAnsiTheme="majorBidi" w:cstheme="majorBidi"/>
          <w:b/>
          <w:spacing w:val="-8"/>
        </w:rPr>
        <w:t xml:space="preserve"> </w:t>
      </w:r>
      <w:r w:rsidRPr="003C055E">
        <w:rPr>
          <w:rFonts w:asciiTheme="majorBidi" w:hAnsiTheme="majorBidi" w:cstheme="majorBidi"/>
          <w:b/>
        </w:rPr>
        <w:t>hours</w:t>
      </w:r>
      <w:r w:rsidRPr="003C055E">
        <w:rPr>
          <w:rFonts w:asciiTheme="majorBidi" w:hAnsiTheme="majorBidi" w:cstheme="majorBidi"/>
        </w:rPr>
        <w:t>.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  <w:b/>
        </w:rPr>
        <w:t>Technical</w:t>
      </w:r>
      <w:r w:rsidRPr="003C055E">
        <w:rPr>
          <w:rFonts w:asciiTheme="majorBidi" w:hAnsiTheme="majorBidi" w:cstheme="majorBidi"/>
          <w:b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tickets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took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longest,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at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  <w:b/>
        </w:rPr>
        <w:t>28.83</w:t>
      </w:r>
      <w:r w:rsidRPr="003C055E">
        <w:rPr>
          <w:rFonts w:asciiTheme="majorBidi" w:hAnsiTheme="majorBidi" w:cstheme="majorBidi"/>
          <w:b/>
          <w:spacing w:val="-8"/>
        </w:rPr>
        <w:t xml:space="preserve"> </w:t>
      </w:r>
      <w:r w:rsidRPr="003C055E">
        <w:rPr>
          <w:rFonts w:asciiTheme="majorBidi" w:hAnsiTheme="majorBidi" w:cstheme="majorBidi"/>
          <w:b/>
        </w:rPr>
        <w:t>hours</w:t>
      </w:r>
      <w:r w:rsidRPr="003C055E">
        <w:rPr>
          <w:rFonts w:asciiTheme="majorBidi" w:hAnsiTheme="majorBidi" w:cstheme="majorBidi"/>
          <w:b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on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average.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useful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next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step is to review technical-ticket delays, especially escalation, staffing, and support documentation.</w:t>
      </w:r>
    </w:p>
    <w:p w14:paraId="6CC538A3" w14:textId="77777777" w:rsidR="00303225" w:rsidRPr="003C055E" w:rsidRDefault="00000000">
      <w:pPr>
        <w:pStyle w:val="Heading2"/>
        <w:numPr>
          <w:ilvl w:val="0"/>
          <w:numId w:val="1"/>
        </w:numPr>
        <w:tabs>
          <w:tab w:val="left" w:pos="375"/>
        </w:tabs>
        <w:ind w:hanging="226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Why</w:t>
      </w:r>
      <w:r w:rsidRPr="003C055E">
        <w:rPr>
          <w:rFonts w:asciiTheme="majorBidi" w:hAnsiTheme="majorBidi" w:cstheme="majorBidi"/>
          <w:spacing w:val="9"/>
        </w:rPr>
        <w:t xml:space="preserve"> </w:t>
      </w: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9"/>
        </w:rPr>
        <w:t xml:space="preserve"> </w:t>
      </w:r>
      <w:r w:rsidRPr="003C055E">
        <w:rPr>
          <w:rFonts w:asciiTheme="majorBidi" w:hAnsiTheme="majorBidi" w:cstheme="majorBidi"/>
        </w:rPr>
        <w:t>solution</w:t>
      </w:r>
      <w:r w:rsidRPr="003C055E">
        <w:rPr>
          <w:rFonts w:asciiTheme="majorBidi" w:hAnsiTheme="majorBidi" w:cstheme="majorBidi"/>
          <w:spacing w:val="10"/>
        </w:rPr>
        <w:t xml:space="preserve"> </w:t>
      </w:r>
      <w:r w:rsidRPr="003C055E">
        <w:rPr>
          <w:rFonts w:asciiTheme="majorBidi" w:hAnsiTheme="majorBidi" w:cstheme="majorBidi"/>
        </w:rPr>
        <w:t>is</w:t>
      </w:r>
      <w:r w:rsidRPr="003C055E">
        <w:rPr>
          <w:rFonts w:asciiTheme="majorBidi" w:hAnsiTheme="majorBidi" w:cstheme="majorBidi"/>
          <w:spacing w:val="9"/>
        </w:rPr>
        <w:t xml:space="preserve"> </w:t>
      </w:r>
      <w:r w:rsidRPr="003C055E">
        <w:rPr>
          <w:rFonts w:asciiTheme="majorBidi" w:hAnsiTheme="majorBidi" w:cstheme="majorBidi"/>
          <w:spacing w:val="-2"/>
        </w:rPr>
        <w:t>reliable</w:t>
      </w:r>
    </w:p>
    <w:p w14:paraId="651AC664" w14:textId="77777777" w:rsidR="00303225" w:rsidRPr="003C055E" w:rsidRDefault="00000000">
      <w:pPr>
        <w:pStyle w:val="BodyText"/>
        <w:spacing w:line="256" w:lineRule="auto"/>
        <w:rPr>
          <w:rFonts w:asciiTheme="majorBidi" w:hAnsiTheme="majorBidi" w:cstheme="majorBidi"/>
        </w:rPr>
      </w:pPr>
      <w:r w:rsidRPr="003C055E">
        <w:rPr>
          <w:rFonts w:asciiTheme="majorBidi" w:hAnsiTheme="majorBidi" w:cstheme="majorBidi"/>
        </w:rPr>
        <w:t>The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notebook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shows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every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cleaning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step,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uses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a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conservative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outlier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rule,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keeps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valid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tickets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by</w:t>
      </w:r>
      <w:r w:rsidRPr="003C055E">
        <w:rPr>
          <w:rFonts w:asciiTheme="majorBidi" w:hAnsiTheme="majorBidi" w:cstheme="majorBidi"/>
          <w:spacing w:val="-8"/>
        </w:rPr>
        <w:t xml:space="preserve"> </w:t>
      </w:r>
      <w:proofErr w:type="spellStart"/>
      <w:r w:rsidRPr="003C055E">
        <w:rPr>
          <w:rFonts w:asciiTheme="majorBidi" w:hAnsiTheme="majorBidi" w:cstheme="majorBidi"/>
        </w:rPr>
        <w:t>fixing</w:t>
      </w:r>
      <w:proofErr w:type="spellEnd"/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blanks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rather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than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deleting</w:t>
      </w:r>
      <w:r w:rsidRPr="003C055E">
        <w:rPr>
          <w:rFonts w:asciiTheme="majorBidi" w:hAnsiTheme="majorBidi" w:cstheme="majorBidi"/>
          <w:spacing w:val="-8"/>
        </w:rPr>
        <w:t xml:space="preserve"> </w:t>
      </w:r>
      <w:r w:rsidRPr="003C055E">
        <w:rPr>
          <w:rFonts w:asciiTheme="majorBidi" w:hAnsiTheme="majorBidi" w:cstheme="majorBidi"/>
        </w:rPr>
        <w:t>them, and exports both the cleaned data and the grouped summary for checking.</w:t>
      </w:r>
    </w:p>
    <w:sectPr w:rsidR="00303225" w:rsidRPr="003C055E">
      <w:type w:val="continuous"/>
      <w:pgSz w:w="11910" w:h="1684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AA2"/>
    <w:multiLevelType w:val="hybridMultilevel"/>
    <w:tmpl w:val="C8AE2DDE"/>
    <w:lvl w:ilvl="0" w:tplc="222687AE">
      <w:start w:val="1"/>
      <w:numFmt w:val="decimal"/>
      <w:lvlText w:val="%1."/>
      <w:lvlJc w:val="left"/>
      <w:pPr>
        <w:ind w:left="375" w:hanging="22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7EE8FD04">
      <w:numFmt w:val="bullet"/>
      <w:lvlText w:val="•"/>
      <w:lvlJc w:val="left"/>
      <w:pPr>
        <w:ind w:left="1390" w:hanging="227"/>
      </w:pPr>
      <w:rPr>
        <w:rFonts w:hint="default"/>
        <w:lang w:val="en-US" w:eastAsia="en-US" w:bidi="ar-SA"/>
      </w:rPr>
    </w:lvl>
    <w:lvl w:ilvl="2" w:tplc="3E9A14EA">
      <w:numFmt w:val="bullet"/>
      <w:lvlText w:val="•"/>
      <w:lvlJc w:val="left"/>
      <w:pPr>
        <w:ind w:left="2401" w:hanging="227"/>
      </w:pPr>
      <w:rPr>
        <w:rFonts w:hint="default"/>
        <w:lang w:val="en-US" w:eastAsia="en-US" w:bidi="ar-SA"/>
      </w:rPr>
    </w:lvl>
    <w:lvl w:ilvl="3" w:tplc="C952D68E">
      <w:numFmt w:val="bullet"/>
      <w:lvlText w:val="•"/>
      <w:lvlJc w:val="left"/>
      <w:pPr>
        <w:ind w:left="3412" w:hanging="227"/>
      </w:pPr>
      <w:rPr>
        <w:rFonts w:hint="default"/>
        <w:lang w:val="en-US" w:eastAsia="en-US" w:bidi="ar-SA"/>
      </w:rPr>
    </w:lvl>
    <w:lvl w:ilvl="4" w:tplc="C5C6BA2E">
      <w:numFmt w:val="bullet"/>
      <w:lvlText w:val="•"/>
      <w:lvlJc w:val="left"/>
      <w:pPr>
        <w:ind w:left="4423" w:hanging="227"/>
      </w:pPr>
      <w:rPr>
        <w:rFonts w:hint="default"/>
        <w:lang w:val="en-US" w:eastAsia="en-US" w:bidi="ar-SA"/>
      </w:rPr>
    </w:lvl>
    <w:lvl w:ilvl="5" w:tplc="F364E3BC">
      <w:numFmt w:val="bullet"/>
      <w:lvlText w:val="•"/>
      <w:lvlJc w:val="left"/>
      <w:pPr>
        <w:ind w:left="5434" w:hanging="227"/>
      </w:pPr>
      <w:rPr>
        <w:rFonts w:hint="default"/>
        <w:lang w:val="en-US" w:eastAsia="en-US" w:bidi="ar-SA"/>
      </w:rPr>
    </w:lvl>
    <w:lvl w:ilvl="6" w:tplc="35D22278">
      <w:numFmt w:val="bullet"/>
      <w:lvlText w:val="•"/>
      <w:lvlJc w:val="left"/>
      <w:pPr>
        <w:ind w:left="6445" w:hanging="227"/>
      </w:pPr>
      <w:rPr>
        <w:rFonts w:hint="default"/>
        <w:lang w:val="en-US" w:eastAsia="en-US" w:bidi="ar-SA"/>
      </w:rPr>
    </w:lvl>
    <w:lvl w:ilvl="7" w:tplc="9A3A4A98">
      <w:numFmt w:val="bullet"/>
      <w:lvlText w:val="•"/>
      <w:lvlJc w:val="left"/>
      <w:pPr>
        <w:ind w:left="7456" w:hanging="227"/>
      </w:pPr>
      <w:rPr>
        <w:rFonts w:hint="default"/>
        <w:lang w:val="en-US" w:eastAsia="en-US" w:bidi="ar-SA"/>
      </w:rPr>
    </w:lvl>
    <w:lvl w:ilvl="8" w:tplc="329006D8">
      <w:numFmt w:val="bullet"/>
      <w:lvlText w:val="•"/>
      <w:lvlJc w:val="left"/>
      <w:pPr>
        <w:ind w:left="8467" w:hanging="227"/>
      </w:pPr>
      <w:rPr>
        <w:rFonts w:hint="default"/>
        <w:lang w:val="en-US" w:eastAsia="en-US" w:bidi="ar-SA"/>
      </w:rPr>
    </w:lvl>
  </w:abstractNum>
  <w:num w:numId="1" w16cid:durableId="129043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3225"/>
    <w:rsid w:val="00303225"/>
    <w:rsid w:val="003C055E"/>
    <w:rsid w:val="0081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77ED"/>
  <w15:docId w15:val="{1CD936CD-5677-4489-8DBF-D52C3B23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09"/>
      <w:ind w:left="375" w:hanging="22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2"/>
      <w:ind w:left="149" w:right="91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109"/>
      <w:ind w:left="375" w:hanging="22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0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Skillova Category 5 Data Analysis Final Report</dc:title>
  <dc:subject>(unspecified)</dc:subject>
  <dc:creator>Megha Jayamohan</dc:creator>
  <cp:lastModifiedBy>Megha Jayamohan</cp:lastModifiedBy>
  <cp:revision>2</cp:revision>
  <dcterms:created xsi:type="dcterms:W3CDTF">2026-07-20T17:14:00Z</dcterms:created>
  <dcterms:modified xsi:type="dcterms:W3CDTF">2026-07-20T16:10:00Z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2026-07-20T00:00:00Z</vt:filetime>
  </property>
  <property fmtid="{D5CDD505-2E9C-101B-9397-08002B2CF9AE}" pid="6" name="Producer">
    <vt:lpwstr>ReportLab PDF Library - (opensource)</vt:lpwstr>
  </property>
</Properties>
</file>