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Parse Tree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implementation of our tree data structure complete, we now look at an example of how a tree can be used to solve some real problems. In this section we will look at parse trees. Parse trees can be used to represent real-world constructions like sentences or mathematical expressions.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6134" w:dyaOrig="6779">
          <v:rect xmlns:o="urn:schemas-microsoft-com:office:office" xmlns:v="urn:schemas-microsoft-com:vml" id="rectole0000000000" style="width:306.700000pt;height:338.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1 shows the hierarchical structure of a simple sentence. Representing a sentence as a tree structure allows us to work with the individual parts of the sentence by using subtrees.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5655" w:dyaOrig="3780">
          <v:rect xmlns:o="urn:schemas-microsoft-com:office:office" xmlns:v="urn:schemas-microsoft-com:vml" id="rectole0000000001" style="width:282.750000pt;height:189.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also represent a mathematical expression such as ((7+3)∗(5−2))((7+3)∗(5−2)) as a parse tree, as shown in Figure 2. We have already looked at fully parenthesized expressions, so what do we know about this expression? We know that multiplication has a higher precedence than either addition or subtraction. Because of the parentheses, we know that before we can do the multiplication we must evaluate the parenthesized addition and subtraction expressions. The hierarchy of the tree helps us understand the order of evaluation for the whole expression. Before we can evaluate the top-level multiplication, we must evaluate the addition and the subtraction in the subtrees. The addition, which is the left subtree, evaluates to 10. The subtraction, which is the right subtree, evaluates to 3. Using the hierarchical structure of trees, we can simply replace an entire subtree with one node once we have evaluated the expressions in the children. Applying this replacement procedure gives us the simplified tree shown in Figure 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2654" w:dyaOrig="2280">
          <v:rect xmlns:o="urn:schemas-microsoft-com:office:office" xmlns:v="urn:schemas-microsoft-com:vml" id="rectole0000000002" style="width:132.700000pt;height:114.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rest of this section we are going to examine parse trees in more detail. In particular we will look 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build a parse tree from a fully parenthesized mathematical expression.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evaluate the expression stored in a parse tree.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recover the original mathematical expression from a parse tree.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step in building a parse tree is to break up the expression string into a list of tokens. There are four different kinds of tokens to consider: left parentheses, right parentheses, operators, and operands. We know that whenever we read a left parenthesis we are starting a new expression, and hence we should create a new tree to correspond to that expression. Conversely, whenever we read a right parenthesis, we have finished an expression. We also know that operands are going to be leaf nodes and children of their operators. Finally, we know that every operator is going to have both a left and a right child.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information from above we can define four rules as follows: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current token is a '(', add a new node as the left child of the current node, and descend to the left child.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current token is in the list ['+','-','/','*'], set the root value of the current node to the operator represented by the current token. Add a new node as the right child of the current node and descend to the right child.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current token is a number, set the root value of the current node to the number and return to the parent.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current token is a ')', go to the parent of the current node.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writing the Python code, let’s look at an example of the rules outlined above in action. We will use the expression (3+(4∗5))(3+(4∗5)). We will parse this expression into the following list of character tokens ['(', '3', '+', '(', '4', '*', '5' ,')',')']. Initially we will start out with a parse tree that consists of an empty root node. Figure 4 illustrates the structure and contents of the parse tree, as each new token is processed.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1484" w:dyaOrig="1484">
          <v:rect xmlns:o="urn:schemas-microsoft-com:office:office" xmlns:v="urn:schemas-microsoft-com:vml" id="rectole0000000003" style="width:74.200000pt;height:74.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2025" w:dyaOrig="2775">
          <v:rect xmlns:o="urn:schemas-microsoft-com:office:office" xmlns:v="urn:schemas-microsoft-com:vml" id="rectole0000000004" style="width:101.250000pt;height:138.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2039" w:dyaOrig="2775">
          <v:rect xmlns:o="urn:schemas-microsoft-com:office:office" xmlns:v="urn:schemas-microsoft-com:vml" id="rectole0000000005" style="width:101.950000pt;height:138.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2534" w:dyaOrig="2775">
          <v:rect xmlns:o="urn:schemas-microsoft-com:office:office" xmlns:v="urn:schemas-microsoft-com:vml" id="rectole0000000006" style="width:126.700000pt;height:138.7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2534" w:dyaOrig="4064">
          <v:rect xmlns:o="urn:schemas-microsoft-com:office:office" xmlns:v="urn:schemas-microsoft-com:vml" id="rectole0000000007" style="width:126.700000pt;height:203.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2534" w:dyaOrig="4064">
          <v:rect xmlns:o="urn:schemas-microsoft-com:office:office" xmlns:v="urn:schemas-microsoft-com:vml" id="rectole0000000008" style="width:126.700000pt;height:203.2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3179" w:dyaOrig="4064">
          <v:rect xmlns:o="urn:schemas-microsoft-com:office:office" xmlns:v="urn:schemas-microsoft-com:vml" id="rectole0000000009" style="width:158.950000pt;height:203.2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3165" w:dyaOrig="4064">
          <v:rect xmlns:o="urn:schemas-microsoft-com:office:office" xmlns:v="urn:schemas-microsoft-com:vml" id="rectole0000000010" style="width:158.250000pt;height:203.2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Figure 4, let’s walk through the example step by step: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an empty tree.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 as the first token. By rule 1, create a new node as the left child of the root. Make the current node this new child.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3 as the next token. By rule 3, set the root value of the current node to 3 and go back up the tree to the parent.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 as the next token. By rule 2, set the root value of the current node to + and add a new node as the right child. The new right child becomes the current node.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a ( as the next token. By rule 1, create a new node as the left child of the current node. The new left child becomes the current node.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a 4 as the next token. By rule 3, set the value of the current node to 4. Make the parent of 4 the current node.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 as the next token. By rule 2, set the root value of the current node to * and create a new right child. The new right child becomes the current node.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5 as the next token. By rule 3, set the root value of the current node to 5. Make the parent of 5 the current node.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 as the next token. By rule 4 we make the parent of * the current node.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 as the next token. By rule 4 we make the parent of + the current node. At this point there is no parent for + so we are done.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the example above, it is clear that we need to keep track of the current node as well as the parent of the current node. The tree interface provides us with a way to get children of a node, through the getLeftChild and getRightChild methods, but how can we keep track of the parent? A simple solution to keeping track of parents as we traverse the tree is to use a stack. Whenever we want to descend to a child of the current node, we first push the current node on the stack. When we want to return to the parent of the current node, we pop the parent off the stack.</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8.wmf" Id="docRId17" Type="http://schemas.openxmlformats.org/officeDocument/2006/relationships/image"/><Relationship Target="media/image3.wmf" Id="docRId7" Type="http://schemas.openxmlformats.org/officeDocument/2006/relationships/image"/><Relationship Target="embeddings/oleObject7.bin" Id="docRId14" Type="http://schemas.openxmlformats.org/officeDocument/2006/relationships/oleObject"/><Relationship Target="styles.xml" Id="docRId23" Type="http://schemas.openxmlformats.org/officeDocument/2006/relationships/styles"/><Relationship Target="embeddings/oleObject3.bin" Id="docRId6" Type="http://schemas.openxmlformats.org/officeDocument/2006/relationships/oleObject"/><Relationship Target="media/image0.wmf" Id="docRId1" Type="http://schemas.openxmlformats.org/officeDocument/2006/relationships/image"/><Relationship Target="media/image5.wmf" Id="docRId11" Type="http://schemas.openxmlformats.org/officeDocument/2006/relationships/image"/><Relationship Target="media/image7.wmf" Id="docRId15" Type="http://schemas.openxmlformats.org/officeDocument/2006/relationships/image"/><Relationship Target="media/image9.wmf" Id="docRId19" Type="http://schemas.openxmlformats.org/officeDocument/2006/relationships/image"/><Relationship Target="numbering.xml" Id="docRId22" Type="http://schemas.openxmlformats.org/officeDocument/2006/relationships/numbering"/><Relationship Target="media/image2.wmf" Id="docRId5" Type="http://schemas.openxmlformats.org/officeDocument/2006/relationships/image"/><Relationship Target="media/image4.wmf" Id="docRId9" Type="http://schemas.openxmlformats.org/officeDocument/2006/relationships/image"/><Relationship Target="embeddings/oleObject0.bin" Id="docRId0" Type="http://schemas.openxmlformats.org/officeDocument/2006/relationships/oleObject"/><Relationship Target="embeddings/oleObject6.bin" Id="docRId12" Type="http://schemas.openxmlformats.org/officeDocument/2006/relationships/oleObject"/><Relationship Target="embeddings/oleObject8.bin" Id="docRId16" Type="http://schemas.openxmlformats.org/officeDocument/2006/relationships/oleObject"/><Relationship Target="media/image10.wmf" Id="docRId21" Type="http://schemas.openxmlformats.org/officeDocument/2006/relationships/image"/><Relationship Target="embeddings/oleObject2.bin" Id="docRId4" Type="http://schemas.openxmlformats.org/officeDocument/2006/relationships/oleObject"/><Relationship Target="embeddings/oleObject4.bin" Id="docRId8" Type="http://schemas.openxmlformats.org/officeDocument/2006/relationships/oleObject"/><Relationship Target="media/image6.wmf" Id="docRId13" Type="http://schemas.openxmlformats.org/officeDocument/2006/relationships/image"/><Relationship Target="embeddings/oleObject10.bin" Id="docRId20" Type="http://schemas.openxmlformats.org/officeDocument/2006/relationships/oleObject"/><Relationship Target="media/image1.wmf" Id="docRId3" Type="http://schemas.openxmlformats.org/officeDocument/2006/relationships/image"/><Relationship Target="embeddings/oleObject5.bin" Id="docRId10" Type="http://schemas.openxmlformats.org/officeDocument/2006/relationships/oleObject"/><Relationship Target="embeddings/oleObject9.bin" Id="docRId18" Type="http://schemas.openxmlformats.org/officeDocument/2006/relationships/oleObject"/><Relationship Target="embeddings/oleObject1.bin" Id="docRId2" Type="http://schemas.openxmlformats.org/officeDocument/2006/relationships/oleObject"/></Relationships>
</file>