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2854" w14:textId="77777777" w:rsidR="007F6CC0" w:rsidRDefault="007F6CC0" w:rsidP="007F6CC0">
      <w:pPr>
        <w:spacing w:line="360" w:lineRule="auto"/>
        <w:jc w:val="center"/>
        <w:rPr>
          <w:rFonts w:ascii="Arial" w:hAnsi="Arial" w:cs="Arial"/>
          <w:b/>
          <w:bCs/>
          <w:sz w:val="40"/>
          <w:szCs w:val="40"/>
        </w:rPr>
      </w:pPr>
    </w:p>
    <w:p w14:paraId="304CB1FA" w14:textId="77777777" w:rsidR="007F6CC0" w:rsidRDefault="007F6CC0" w:rsidP="007F6CC0">
      <w:pPr>
        <w:spacing w:line="360" w:lineRule="auto"/>
        <w:jc w:val="center"/>
        <w:rPr>
          <w:rFonts w:ascii="Arial" w:hAnsi="Arial" w:cs="Arial"/>
          <w:b/>
          <w:bCs/>
          <w:sz w:val="40"/>
          <w:szCs w:val="40"/>
        </w:rPr>
      </w:pPr>
    </w:p>
    <w:p w14:paraId="0DC3F2FC" w14:textId="77777777" w:rsidR="007F6CC0" w:rsidRDefault="007F6CC0" w:rsidP="007F6CC0">
      <w:pPr>
        <w:spacing w:line="360" w:lineRule="auto"/>
        <w:jc w:val="center"/>
        <w:rPr>
          <w:rFonts w:ascii="Arial" w:hAnsi="Arial" w:cs="Arial"/>
          <w:b/>
          <w:bCs/>
          <w:sz w:val="40"/>
          <w:szCs w:val="40"/>
        </w:rPr>
      </w:pPr>
    </w:p>
    <w:p w14:paraId="36934AE4" w14:textId="17504932" w:rsidR="007F6CC0" w:rsidRPr="007F6CC0" w:rsidRDefault="007F6CC0" w:rsidP="007F6CC0">
      <w:pPr>
        <w:spacing w:line="360" w:lineRule="auto"/>
        <w:jc w:val="center"/>
        <w:rPr>
          <w:rFonts w:ascii="Arial" w:hAnsi="Arial" w:cs="Arial"/>
          <w:b/>
          <w:bCs/>
          <w:sz w:val="40"/>
          <w:szCs w:val="40"/>
        </w:rPr>
      </w:pPr>
      <w:r w:rsidRPr="007F6CC0">
        <w:rPr>
          <w:rFonts w:ascii="Arial" w:hAnsi="Arial" w:cs="Arial"/>
          <w:b/>
          <w:bCs/>
          <w:sz w:val="40"/>
          <w:szCs w:val="40"/>
        </w:rPr>
        <w:t>202</w:t>
      </w:r>
      <w:r w:rsidR="00226CB2">
        <w:rPr>
          <w:rFonts w:ascii="Arial" w:hAnsi="Arial" w:cs="Arial"/>
          <w:b/>
          <w:bCs/>
          <w:sz w:val="40"/>
          <w:szCs w:val="40"/>
        </w:rPr>
        <w:t>2</w:t>
      </w:r>
    </w:p>
    <w:p w14:paraId="53D999A9" w14:textId="23EED131" w:rsidR="007F6CC0" w:rsidRPr="007F6CC0" w:rsidRDefault="007F6CC0" w:rsidP="007F6CC0">
      <w:pPr>
        <w:spacing w:line="360" w:lineRule="auto"/>
        <w:jc w:val="center"/>
        <w:rPr>
          <w:rFonts w:ascii="Arial" w:hAnsi="Arial" w:cs="Arial"/>
          <w:b/>
          <w:bCs/>
          <w:sz w:val="40"/>
          <w:szCs w:val="40"/>
        </w:rPr>
      </w:pPr>
      <w:r w:rsidRPr="007F6CC0">
        <w:rPr>
          <w:rFonts w:ascii="Arial" w:hAnsi="Arial" w:cs="Arial"/>
          <w:b/>
          <w:bCs/>
          <w:sz w:val="40"/>
          <w:szCs w:val="40"/>
        </w:rPr>
        <w:t>OFFICIAL PLAYING RULES</w:t>
      </w:r>
    </w:p>
    <w:p w14:paraId="1BDBFA27" w14:textId="73F654DD" w:rsidR="007F6CC0" w:rsidRPr="007F6CC0" w:rsidRDefault="007F6CC0" w:rsidP="007F6CC0">
      <w:pPr>
        <w:spacing w:line="360" w:lineRule="auto"/>
        <w:jc w:val="center"/>
        <w:rPr>
          <w:rFonts w:ascii="Arial" w:hAnsi="Arial" w:cs="Arial"/>
          <w:b/>
          <w:bCs/>
          <w:sz w:val="40"/>
          <w:szCs w:val="40"/>
        </w:rPr>
      </w:pPr>
      <w:r w:rsidRPr="007F6CC0">
        <w:rPr>
          <w:rFonts w:ascii="Arial" w:hAnsi="Arial" w:cs="Arial"/>
          <w:b/>
          <w:bCs/>
          <w:sz w:val="40"/>
          <w:szCs w:val="40"/>
        </w:rPr>
        <w:t>OF THE</w:t>
      </w:r>
    </w:p>
    <w:p w14:paraId="11D238FF" w14:textId="6493EB66" w:rsidR="007F6CC0" w:rsidRPr="007F6CC0" w:rsidRDefault="007F6CC0" w:rsidP="007F6CC0">
      <w:pPr>
        <w:spacing w:line="360" w:lineRule="auto"/>
        <w:jc w:val="center"/>
        <w:rPr>
          <w:rFonts w:ascii="Arial" w:hAnsi="Arial" w:cs="Arial"/>
          <w:b/>
          <w:bCs/>
          <w:sz w:val="40"/>
          <w:szCs w:val="40"/>
        </w:rPr>
      </w:pPr>
      <w:r w:rsidRPr="007F6CC0">
        <w:rPr>
          <w:rFonts w:ascii="Arial" w:hAnsi="Arial" w:cs="Arial"/>
          <w:b/>
          <w:bCs/>
          <w:sz w:val="40"/>
          <w:szCs w:val="40"/>
        </w:rPr>
        <w:t>WALLERSTEIN FANTASY FOOTBALL LEAGUE</w:t>
      </w:r>
    </w:p>
    <w:p w14:paraId="428A4642" w14:textId="03A6D03D" w:rsidR="007F6CC0" w:rsidRPr="007F6CC0" w:rsidRDefault="007F6CC0" w:rsidP="007F6CC0">
      <w:pPr>
        <w:jc w:val="center"/>
        <w:rPr>
          <w:rFonts w:ascii="Arial" w:hAnsi="Arial" w:cs="Arial"/>
          <w:b/>
          <w:bCs/>
          <w:sz w:val="44"/>
          <w:szCs w:val="44"/>
        </w:rPr>
      </w:pPr>
      <w:r>
        <w:rPr>
          <w:rFonts w:ascii="Arial" w:hAnsi="Arial" w:cs="Arial"/>
          <w:b/>
          <w:bCs/>
          <w:noProof/>
          <w:sz w:val="32"/>
          <w:szCs w:val="32"/>
        </w:rPr>
        <w:drawing>
          <wp:inline distT="0" distB="0" distL="0" distR="0" wp14:anchorId="318F66D0" wp14:editId="3CC82082">
            <wp:extent cx="2247900"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47900" cy="2247900"/>
                    </a:xfrm>
                    <a:prstGeom prst="rect">
                      <a:avLst/>
                    </a:prstGeom>
                  </pic:spPr>
                </pic:pic>
              </a:graphicData>
            </a:graphic>
          </wp:inline>
        </w:drawing>
      </w:r>
      <w:r>
        <w:rPr>
          <w:rFonts w:ascii="Arial" w:hAnsi="Arial" w:cs="Arial"/>
          <w:b/>
          <w:bCs/>
          <w:sz w:val="32"/>
          <w:szCs w:val="32"/>
        </w:rPr>
        <w:br w:type="page"/>
      </w:r>
    </w:p>
    <w:p w14:paraId="39852771" w14:textId="20703DB6" w:rsidR="004C7479" w:rsidRDefault="004C7479" w:rsidP="00126395">
      <w:pPr>
        <w:spacing w:line="360" w:lineRule="auto"/>
        <w:jc w:val="center"/>
        <w:rPr>
          <w:rFonts w:ascii="Arial" w:hAnsi="Arial" w:cs="Arial"/>
          <w:b/>
          <w:bCs/>
          <w:sz w:val="32"/>
          <w:szCs w:val="32"/>
        </w:rPr>
      </w:pPr>
      <w:r w:rsidRPr="004C7479">
        <w:rPr>
          <w:rFonts w:ascii="Arial" w:hAnsi="Arial" w:cs="Arial"/>
          <w:b/>
          <w:bCs/>
          <w:sz w:val="32"/>
          <w:szCs w:val="32"/>
        </w:rPr>
        <w:lastRenderedPageBreak/>
        <w:t>PREFACE</w:t>
      </w:r>
    </w:p>
    <w:p w14:paraId="72A9C519" w14:textId="1592F740" w:rsidR="004C7479" w:rsidRPr="00816EE7" w:rsidRDefault="004C7479" w:rsidP="00126395">
      <w:pPr>
        <w:spacing w:line="360" w:lineRule="auto"/>
        <w:rPr>
          <w:rFonts w:ascii="Georgia" w:hAnsi="Georgia" w:cs="Arial"/>
          <w:sz w:val="24"/>
          <w:szCs w:val="24"/>
        </w:rPr>
      </w:pPr>
      <w:r w:rsidRPr="00816EE7">
        <w:rPr>
          <w:rFonts w:ascii="Georgia" w:hAnsi="Georgia" w:cs="Arial"/>
          <w:sz w:val="24"/>
          <w:szCs w:val="24"/>
        </w:rPr>
        <w:t xml:space="preserve">This edition of the Official Playing Rules of the Wallerstein Fantasy Football League is currently incomplete and only contains a small subset of all current rules governing the playing of fantasy football that are in effect for the 2021 WFFL season. Member clubs of the League may amend the rules from time to time, pursuant to the applicable voting procedures of the WFFL Constitution and Bylaws. </w:t>
      </w:r>
    </w:p>
    <w:p w14:paraId="4321AAD7" w14:textId="77777777" w:rsidR="004C7479" w:rsidRPr="00816EE7" w:rsidRDefault="004C7479" w:rsidP="00126395">
      <w:pPr>
        <w:spacing w:line="360" w:lineRule="auto"/>
        <w:rPr>
          <w:rFonts w:ascii="Georgia" w:hAnsi="Georgia" w:cs="Arial"/>
          <w:sz w:val="24"/>
          <w:szCs w:val="24"/>
        </w:rPr>
      </w:pPr>
      <w:r w:rsidRPr="00816EE7">
        <w:rPr>
          <w:rFonts w:ascii="Georgia" w:hAnsi="Georgia" w:cs="Arial"/>
          <w:sz w:val="24"/>
          <w:szCs w:val="24"/>
        </w:rPr>
        <w:t xml:space="preserve">Any intra-League dispute or call for interpretation in connection with these rules will be decided by the Commissioner of the League, whose ruling will be final. </w:t>
      </w:r>
    </w:p>
    <w:p w14:paraId="2D96BB35" w14:textId="7DA3C3E8" w:rsidR="004C7479" w:rsidRPr="00816EE7" w:rsidRDefault="004C7479" w:rsidP="00126395">
      <w:pPr>
        <w:spacing w:line="360" w:lineRule="auto"/>
        <w:rPr>
          <w:rFonts w:ascii="Georgia" w:hAnsi="Georgia" w:cs="Arial"/>
          <w:sz w:val="24"/>
          <w:szCs w:val="24"/>
        </w:rPr>
      </w:pPr>
      <w:r w:rsidRPr="00816EE7">
        <w:rPr>
          <w:rFonts w:ascii="Georgia" w:hAnsi="Georgia" w:cs="Arial"/>
          <w:sz w:val="24"/>
          <w:szCs w:val="24"/>
        </w:rPr>
        <w:br w:type="page"/>
      </w:r>
    </w:p>
    <w:p w14:paraId="074DE70C" w14:textId="4F79795E" w:rsidR="00694BB2" w:rsidRPr="007F6CC0" w:rsidRDefault="00126395" w:rsidP="00D942D6">
      <w:pPr>
        <w:spacing w:line="360" w:lineRule="auto"/>
        <w:rPr>
          <w:rFonts w:ascii="Arial" w:hAnsi="Arial" w:cs="Arial"/>
          <w:b/>
          <w:bCs/>
          <w:sz w:val="32"/>
          <w:szCs w:val="32"/>
        </w:rPr>
      </w:pPr>
      <w:r>
        <w:rPr>
          <w:rFonts w:ascii="Arial" w:hAnsi="Arial" w:cs="Arial"/>
          <w:b/>
          <w:bCs/>
          <w:sz w:val="32"/>
          <w:szCs w:val="32"/>
        </w:rPr>
        <w:t xml:space="preserve">SECTION 1. </w:t>
      </w:r>
      <w:r w:rsidR="00DA0681" w:rsidRPr="007F6CC0">
        <w:rPr>
          <w:rFonts w:ascii="Arial" w:hAnsi="Arial" w:cs="Arial"/>
          <w:b/>
          <w:bCs/>
          <w:sz w:val="32"/>
          <w:szCs w:val="32"/>
        </w:rPr>
        <w:t>K</w:t>
      </w:r>
      <w:r w:rsidR="004C7479">
        <w:rPr>
          <w:rFonts w:ascii="Arial" w:hAnsi="Arial" w:cs="Arial"/>
          <w:b/>
          <w:bCs/>
          <w:sz w:val="32"/>
          <w:szCs w:val="32"/>
        </w:rPr>
        <w:t>EEPERS</w:t>
      </w:r>
    </w:p>
    <w:p w14:paraId="02FBBFAF" w14:textId="6893A2CA" w:rsidR="00DA0681" w:rsidRPr="00816EE7" w:rsidRDefault="00D942D6" w:rsidP="00D942D6">
      <w:pPr>
        <w:pStyle w:val="ListParagraph"/>
        <w:numPr>
          <w:ilvl w:val="0"/>
          <w:numId w:val="4"/>
        </w:numPr>
        <w:spacing w:line="360" w:lineRule="auto"/>
        <w:rPr>
          <w:rFonts w:ascii="Georgia" w:hAnsi="Georgia"/>
          <w:b/>
          <w:bCs/>
          <w:sz w:val="24"/>
          <w:szCs w:val="24"/>
          <w:u w:val="single"/>
        </w:rPr>
      </w:pPr>
      <w:r w:rsidRPr="00816EE7">
        <w:rPr>
          <w:rFonts w:ascii="Georgia" w:hAnsi="Georgia"/>
          <w:sz w:val="24"/>
          <w:szCs w:val="24"/>
        </w:rPr>
        <w:t xml:space="preserve">Teams may keep </w:t>
      </w:r>
      <w:r w:rsidR="00DA0681" w:rsidRPr="00816EE7">
        <w:rPr>
          <w:rFonts w:ascii="Georgia" w:hAnsi="Georgia"/>
          <w:sz w:val="24"/>
          <w:szCs w:val="24"/>
        </w:rPr>
        <w:t xml:space="preserve">1 </w:t>
      </w:r>
      <w:r w:rsidRPr="00816EE7">
        <w:rPr>
          <w:rFonts w:ascii="Georgia" w:hAnsi="Georgia"/>
          <w:sz w:val="24"/>
          <w:szCs w:val="24"/>
        </w:rPr>
        <w:t>player per new league year</w:t>
      </w:r>
    </w:p>
    <w:p w14:paraId="27DEFE4F" w14:textId="6E94E808" w:rsidR="00DA0681" w:rsidRPr="00816EE7" w:rsidRDefault="00DA0681" w:rsidP="00D942D6">
      <w:pPr>
        <w:pStyle w:val="ListParagraph"/>
        <w:numPr>
          <w:ilvl w:val="0"/>
          <w:numId w:val="4"/>
        </w:numPr>
        <w:spacing w:line="360" w:lineRule="auto"/>
        <w:rPr>
          <w:rFonts w:ascii="Georgia" w:hAnsi="Georgia"/>
          <w:b/>
          <w:bCs/>
          <w:sz w:val="24"/>
          <w:szCs w:val="24"/>
          <w:u w:val="single"/>
        </w:rPr>
      </w:pPr>
      <w:r w:rsidRPr="00816EE7">
        <w:rPr>
          <w:rFonts w:ascii="Georgia" w:hAnsi="Georgia"/>
          <w:sz w:val="24"/>
          <w:szCs w:val="24"/>
        </w:rPr>
        <w:t>Keepers are kept at a cost of a draft pick equivalent to round previously drafted +1</w:t>
      </w:r>
      <w:r w:rsidR="001E26BD" w:rsidRPr="00816EE7">
        <w:rPr>
          <w:rFonts w:ascii="Georgia" w:hAnsi="Georgia"/>
          <w:sz w:val="24"/>
          <w:szCs w:val="24"/>
        </w:rPr>
        <w:t xml:space="preserve"> and +3, +5 in subsequent years</w:t>
      </w:r>
    </w:p>
    <w:p w14:paraId="7ABAC0B0" w14:textId="66556393" w:rsidR="00DA0681" w:rsidRPr="00816EE7" w:rsidRDefault="00D942D6" w:rsidP="00D942D6">
      <w:pPr>
        <w:pStyle w:val="ListParagraph"/>
        <w:numPr>
          <w:ilvl w:val="1"/>
          <w:numId w:val="4"/>
        </w:numPr>
        <w:spacing w:line="360" w:lineRule="auto"/>
        <w:rPr>
          <w:rFonts w:ascii="Georgia" w:hAnsi="Georgia"/>
          <w:b/>
          <w:bCs/>
          <w:sz w:val="24"/>
          <w:szCs w:val="24"/>
          <w:u w:val="single"/>
        </w:rPr>
      </w:pPr>
      <w:r w:rsidRPr="00816EE7">
        <w:rPr>
          <w:rFonts w:ascii="Georgia" w:hAnsi="Georgia"/>
          <w:sz w:val="24"/>
          <w:szCs w:val="24"/>
        </w:rPr>
        <w:t>For example, a p</w:t>
      </w:r>
      <w:r w:rsidR="00DA0681" w:rsidRPr="00816EE7">
        <w:rPr>
          <w:rFonts w:ascii="Georgia" w:hAnsi="Georgia"/>
          <w:sz w:val="24"/>
          <w:szCs w:val="24"/>
        </w:rPr>
        <w:t>layer drafted previous year in Round 7, this year costs a Round 6 pick</w:t>
      </w:r>
    </w:p>
    <w:p w14:paraId="0C493F25" w14:textId="7C79E9C4" w:rsidR="00DA0681" w:rsidRPr="00816EE7" w:rsidRDefault="00DA0681" w:rsidP="00D942D6">
      <w:pPr>
        <w:pStyle w:val="ListParagraph"/>
        <w:numPr>
          <w:ilvl w:val="1"/>
          <w:numId w:val="4"/>
        </w:numPr>
        <w:spacing w:line="360" w:lineRule="auto"/>
        <w:rPr>
          <w:rFonts w:ascii="Georgia" w:hAnsi="Georgia"/>
          <w:b/>
          <w:bCs/>
          <w:sz w:val="24"/>
          <w:szCs w:val="24"/>
          <w:u w:val="single"/>
        </w:rPr>
      </w:pPr>
      <w:r w:rsidRPr="00816EE7">
        <w:rPr>
          <w:rFonts w:ascii="Georgia" w:hAnsi="Georgia"/>
          <w:sz w:val="24"/>
          <w:szCs w:val="24"/>
        </w:rPr>
        <w:t xml:space="preserve">Keepers can be kept for </w:t>
      </w:r>
      <w:r w:rsidRPr="00816EE7">
        <w:rPr>
          <w:rFonts w:ascii="Georgia" w:hAnsi="Georgia"/>
          <w:b/>
          <w:bCs/>
          <w:sz w:val="24"/>
          <w:szCs w:val="24"/>
        </w:rPr>
        <w:t>maximum</w:t>
      </w:r>
      <w:r w:rsidRPr="00816EE7">
        <w:rPr>
          <w:rFonts w:ascii="Georgia" w:hAnsi="Georgia"/>
          <w:sz w:val="24"/>
          <w:szCs w:val="24"/>
        </w:rPr>
        <w:t xml:space="preserve"> of 3 consecutive years</w:t>
      </w:r>
    </w:p>
    <w:p w14:paraId="2E6EE79C" w14:textId="61C6A43A" w:rsidR="00DA0681" w:rsidRPr="00816EE7" w:rsidRDefault="00DA0681" w:rsidP="00D942D6">
      <w:pPr>
        <w:pStyle w:val="ListParagraph"/>
        <w:numPr>
          <w:ilvl w:val="1"/>
          <w:numId w:val="4"/>
        </w:numPr>
        <w:spacing w:line="360" w:lineRule="auto"/>
        <w:rPr>
          <w:rFonts w:ascii="Georgia" w:hAnsi="Georgia"/>
          <w:b/>
          <w:bCs/>
          <w:sz w:val="24"/>
          <w:szCs w:val="24"/>
          <w:u w:val="single"/>
        </w:rPr>
      </w:pPr>
      <w:r w:rsidRPr="00816EE7">
        <w:rPr>
          <w:rFonts w:ascii="Georgia" w:hAnsi="Georgia"/>
          <w:sz w:val="24"/>
          <w:szCs w:val="24"/>
        </w:rPr>
        <w:t xml:space="preserve">Keeper </w:t>
      </w:r>
      <w:r w:rsidR="00D942D6" w:rsidRPr="00816EE7">
        <w:rPr>
          <w:rFonts w:ascii="Georgia" w:hAnsi="Georgia"/>
          <w:sz w:val="24"/>
          <w:szCs w:val="24"/>
        </w:rPr>
        <w:t>costs</w:t>
      </w:r>
      <w:r w:rsidRPr="00816EE7">
        <w:rPr>
          <w:rFonts w:ascii="Georgia" w:hAnsi="Georgia"/>
          <w:sz w:val="24"/>
          <w:szCs w:val="24"/>
        </w:rPr>
        <w:t xml:space="preserve"> stack from year to year</w:t>
      </w:r>
    </w:p>
    <w:p w14:paraId="7144DD31" w14:textId="7346BD3A" w:rsidR="00DA0681" w:rsidRPr="00816EE7" w:rsidRDefault="00D942D6" w:rsidP="00D942D6">
      <w:pPr>
        <w:pStyle w:val="ListParagraph"/>
        <w:numPr>
          <w:ilvl w:val="2"/>
          <w:numId w:val="4"/>
        </w:numPr>
        <w:spacing w:line="360" w:lineRule="auto"/>
        <w:rPr>
          <w:rFonts w:ascii="Georgia" w:hAnsi="Georgia"/>
          <w:b/>
          <w:bCs/>
          <w:sz w:val="24"/>
          <w:szCs w:val="24"/>
          <w:u w:val="single"/>
        </w:rPr>
      </w:pPr>
      <w:r w:rsidRPr="00816EE7">
        <w:rPr>
          <w:rFonts w:ascii="Georgia" w:hAnsi="Georgia"/>
          <w:sz w:val="24"/>
          <w:szCs w:val="24"/>
        </w:rPr>
        <w:t>For example, a</w:t>
      </w:r>
      <w:r w:rsidR="00DA0681" w:rsidRPr="00816EE7">
        <w:rPr>
          <w:rFonts w:ascii="Georgia" w:hAnsi="Georgia"/>
          <w:sz w:val="24"/>
          <w:szCs w:val="24"/>
        </w:rPr>
        <w:t xml:space="preserve"> player </w:t>
      </w:r>
      <w:r w:rsidRPr="00816EE7">
        <w:rPr>
          <w:rFonts w:ascii="Georgia" w:hAnsi="Georgia"/>
          <w:sz w:val="24"/>
          <w:szCs w:val="24"/>
        </w:rPr>
        <w:t xml:space="preserve">is drafted </w:t>
      </w:r>
      <w:r w:rsidR="00DA0681" w:rsidRPr="00816EE7">
        <w:rPr>
          <w:rFonts w:ascii="Georgia" w:hAnsi="Georgia"/>
          <w:sz w:val="24"/>
          <w:szCs w:val="24"/>
        </w:rPr>
        <w:t xml:space="preserve">in Round 7 </w:t>
      </w:r>
      <w:r w:rsidRPr="00816EE7">
        <w:rPr>
          <w:rFonts w:ascii="Georgia" w:hAnsi="Georgia"/>
          <w:sz w:val="24"/>
          <w:szCs w:val="24"/>
        </w:rPr>
        <w:t xml:space="preserve">the prior </w:t>
      </w:r>
      <w:r w:rsidR="00DA0681" w:rsidRPr="00816EE7">
        <w:rPr>
          <w:rFonts w:ascii="Georgia" w:hAnsi="Georgia"/>
          <w:sz w:val="24"/>
          <w:szCs w:val="24"/>
        </w:rPr>
        <w:t xml:space="preserve">year, this year </w:t>
      </w:r>
      <w:r w:rsidRPr="00816EE7">
        <w:rPr>
          <w:rFonts w:ascii="Georgia" w:hAnsi="Georgia"/>
          <w:sz w:val="24"/>
          <w:szCs w:val="24"/>
        </w:rPr>
        <w:t xml:space="preserve">they </w:t>
      </w:r>
      <w:r w:rsidR="00DA0681" w:rsidRPr="00816EE7">
        <w:rPr>
          <w:rFonts w:ascii="Georgia" w:hAnsi="Georgia"/>
          <w:sz w:val="24"/>
          <w:szCs w:val="24"/>
        </w:rPr>
        <w:t>can be kept for a 6th</w:t>
      </w:r>
      <w:r w:rsidRPr="00816EE7">
        <w:rPr>
          <w:rFonts w:ascii="Georgia" w:hAnsi="Georgia"/>
          <w:sz w:val="24"/>
          <w:szCs w:val="24"/>
        </w:rPr>
        <w:t xml:space="preserve"> and </w:t>
      </w:r>
      <w:r w:rsidR="00DA0681" w:rsidRPr="00816EE7">
        <w:rPr>
          <w:rFonts w:ascii="Georgia" w:hAnsi="Georgia"/>
          <w:sz w:val="24"/>
          <w:szCs w:val="24"/>
        </w:rPr>
        <w:t xml:space="preserve">the following year kept for a </w:t>
      </w:r>
      <w:r w:rsidR="001E26BD" w:rsidRPr="00816EE7">
        <w:rPr>
          <w:rFonts w:ascii="Georgia" w:hAnsi="Georgia"/>
          <w:sz w:val="24"/>
          <w:szCs w:val="24"/>
        </w:rPr>
        <w:t>3rd</w:t>
      </w:r>
      <w:r w:rsidR="00DA0681" w:rsidRPr="00816EE7">
        <w:rPr>
          <w:rFonts w:ascii="Georgia" w:hAnsi="Georgia"/>
          <w:sz w:val="24"/>
          <w:szCs w:val="24"/>
        </w:rPr>
        <w:t>.</w:t>
      </w:r>
    </w:p>
    <w:p w14:paraId="5F667C54" w14:textId="5E589244" w:rsidR="00DA0681" w:rsidRPr="00816EE7" w:rsidRDefault="00D942D6" w:rsidP="00D942D6">
      <w:pPr>
        <w:pStyle w:val="ListParagraph"/>
        <w:numPr>
          <w:ilvl w:val="0"/>
          <w:numId w:val="4"/>
        </w:numPr>
        <w:spacing w:line="360" w:lineRule="auto"/>
        <w:rPr>
          <w:rFonts w:ascii="Georgia" w:hAnsi="Georgia"/>
          <w:b/>
          <w:bCs/>
          <w:sz w:val="24"/>
          <w:szCs w:val="24"/>
          <w:u w:val="single"/>
        </w:rPr>
      </w:pPr>
      <w:r w:rsidRPr="00816EE7">
        <w:rPr>
          <w:rFonts w:ascii="Georgia" w:hAnsi="Georgia"/>
          <w:sz w:val="24"/>
          <w:szCs w:val="24"/>
        </w:rPr>
        <w:t>Keepers are only eligible if they finished the previous season on a given manager’s roster</w:t>
      </w:r>
    </w:p>
    <w:p w14:paraId="1E522E5C" w14:textId="6662A2B4" w:rsidR="00DA0681" w:rsidRPr="00816EE7" w:rsidRDefault="00DA0681" w:rsidP="00D942D6">
      <w:pPr>
        <w:pStyle w:val="ListParagraph"/>
        <w:numPr>
          <w:ilvl w:val="0"/>
          <w:numId w:val="4"/>
        </w:numPr>
        <w:spacing w:line="360" w:lineRule="auto"/>
        <w:rPr>
          <w:rFonts w:ascii="Georgia" w:hAnsi="Georgia"/>
          <w:b/>
          <w:bCs/>
          <w:sz w:val="24"/>
          <w:szCs w:val="24"/>
          <w:u w:val="single"/>
        </w:rPr>
      </w:pPr>
      <w:r w:rsidRPr="00816EE7">
        <w:rPr>
          <w:rFonts w:ascii="Georgia" w:hAnsi="Georgia"/>
          <w:sz w:val="24"/>
          <w:szCs w:val="24"/>
        </w:rPr>
        <w:t>Traded player</w:t>
      </w:r>
      <w:r w:rsidR="00F159DB" w:rsidRPr="00816EE7">
        <w:rPr>
          <w:rFonts w:ascii="Georgia" w:hAnsi="Georgia"/>
          <w:sz w:val="24"/>
          <w:szCs w:val="24"/>
        </w:rPr>
        <w:t xml:space="preserve">s hold </w:t>
      </w:r>
      <w:r w:rsidR="00D942D6" w:rsidRPr="00816EE7">
        <w:rPr>
          <w:rFonts w:ascii="Georgia" w:hAnsi="Georgia"/>
          <w:sz w:val="24"/>
          <w:szCs w:val="24"/>
        </w:rPr>
        <w:t>their</w:t>
      </w:r>
      <w:r w:rsidR="00F159DB" w:rsidRPr="00816EE7">
        <w:rPr>
          <w:rFonts w:ascii="Georgia" w:hAnsi="Georgia"/>
          <w:sz w:val="24"/>
          <w:szCs w:val="24"/>
        </w:rPr>
        <w:t xml:space="preserve"> keeper value but reset the </w:t>
      </w:r>
      <w:proofErr w:type="gramStart"/>
      <w:r w:rsidR="00F159DB" w:rsidRPr="00816EE7">
        <w:rPr>
          <w:rFonts w:ascii="Georgia" w:hAnsi="Georgia"/>
          <w:sz w:val="24"/>
          <w:szCs w:val="24"/>
        </w:rPr>
        <w:t>3 year</w:t>
      </w:r>
      <w:proofErr w:type="gramEnd"/>
      <w:r w:rsidR="00F159DB" w:rsidRPr="00816EE7">
        <w:rPr>
          <w:rFonts w:ascii="Georgia" w:hAnsi="Georgia"/>
          <w:sz w:val="24"/>
          <w:szCs w:val="24"/>
        </w:rPr>
        <w:t xml:space="preserve"> max rule</w:t>
      </w:r>
    </w:p>
    <w:p w14:paraId="451CCE17" w14:textId="7C01F610" w:rsidR="00F159DB" w:rsidRPr="00816EE7" w:rsidRDefault="00D942D6" w:rsidP="00D942D6">
      <w:pPr>
        <w:pStyle w:val="ListParagraph"/>
        <w:numPr>
          <w:ilvl w:val="1"/>
          <w:numId w:val="4"/>
        </w:numPr>
        <w:spacing w:line="360" w:lineRule="auto"/>
        <w:rPr>
          <w:rFonts w:ascii="Georgia" w:hAnsi="Georgia"/>
          <w:b/>
          <w:bCs/>
          <w:sz w:val="24"/>
          <w:szCs w:val="24"/>
          <w:u w:val="single"/>
        </w:rPr>
      </w:pPr>
      <w:r w:rsidRPr="00816EE7">
        <w:rPr>
          <w:rFonts w:ascii="Georgia" w:hAnsi="Georgia"/>
          <w:sz w:val="24"/>
          <w:szCs w:val="24"/>
        </w:rPr>
        <w:t xml:space="preserve">For example, </w:t>
      </w:r>
      <w:r w:rsidR="00F159DB" w:rsidRPr="00816EE7">
        <w:rPr>
          <w:rFonts w:ascii="Georgia" w:hAnsi="Georgia"/>
          <w:sz w:val="24"/>
          <w:szCs w:val="24"/>
        </w:rPr>
        <w:t>Manager A trades player to Manager B. Manager B can keep this player next year at the round +1 that Manager A drafted</w:t>
      </w:r>
      <w:r w:rsidR="001E26BD" w:rsidRPr="00816EE7">
        <w:rPr>
          <w:rFonts w:ascii="Georgia" w:hAnsi="Georgia"/>
          <w:sz w:val="24"/>
          <w:szCs w:val="24"/>
        </w:rPr>
        <w:t>/kept</w:t>
      </w:r>
      <w:r w:rsidR="00F159DB" w:rsidRPr="00816EE7">
        <w:rPr>
          <w:rFonts w:ascii="Georgia" w:hAnsi="Georgia"/>
          <w:sz w:val="24"/>
          <w:szCs w:val="24"/>
        </w:rPr>
        <w:t xml:space="preserve"> them, and can then keep them for maximum 3 years regardless of how long Manager A has already kept them</w:t>
      </w:r>
    </w:p>
    <w:p w14:paraId="3CD24EBD" w14:textId="463A4A4E" w:rsidR="00F159DB" w:rsidRPr="00816EE7" w:rsidRDefault="00F159DB" w:rsidP="00D942D6">
      <w:pPr>
        <w:pStyle w:val="ListParagraph"/>
        <w:numPr>
          <w:ilvl w:val="0"/>
          <w:numId w:val="4"/>
        </w:numPr>
        <w:spacing w:line="360" w:lineRule="auto"/>
        <w:rPr>
          <w:rFonts w:ascii="Georgia" w:hAnsi="Georgia"/>
          <w:b/>
          <w:bCs/>
          <w:sz w:val="24"/>
          <w:szCs w:val="24"/>
          <w:u w:val="single"/>
        </w:rPr>
      </w:pPr>
      <w:r w:rsidRPr="00816EE7">
        <w:rPr>
          <w:rFonts w:ascii="Georgia" w:hAnsi="Georgia"/>
          <w:sz w:val="24"/>
          <w:szCs w:val="24"/>
        </w:rPr>
        <w:t>Players acquired via waivers</w:t>
      </w:r>
      <w:r w:rsidR="00321494" w:rsidRPr="00816EE7">
        <w:rPr>
          <w:rFonts w:ascii="Georgia" w:hAnsi="Georgia"/>
          <w:sz w:val="24"/>
          <w:szCs w:val="24"/>
        </w:rPr>
        <w:t xml:space="preserve"> who </w:t>
      </w:r>
      <w:r w:rsidR="00321494" w:rsidRPr="00816EE7">
        <w:rPr>
          <w:rFonts w:ascii="Georgia" w:hAnsi="Georgia"/>
          <w:b/>
          <w:bCs/>
          <w:sz w:val="24"/>
          <w:szCs w:val="24"/>
          <w:u w:val="single"/>
        </w:rPr>
        <w:t xml:space="preserve">WERE NOT </w:t>
      </w:r>
      <w:r w:rsidR="00321494" w:rsidRPr="00816EE7">
        <w:rPr>
          <w:rFonts w:ascii="Georgia" w:hAnsi="Georgia"/>
          <w:sz w:val="24"/>
          <w:szCs w:val="24"/>
        </w:rPr>
        <w:t>originally drafted</w:t>
      </w:r>
      <w:r w:rsidRPr="00816EE7">
        <w:rPr>
          <w:rFonts w:ascii="Georgia" w:hAnsi="Georgia"/>
          <w:sz w:val="24"/>
          <w:szCs w:val="24"/>
        </w:rPr>
        <w:t xml:space="preserve"> can be kept for an </w:t>
      </w:r>
      <w:r w:rsidR="001E26BD" w:rsidRPr="00816EE7">
        <w:rPr>
          <w:rFonts w:ascii="Georgia" w:hAnsi="Georgia"/>
          <w:sz w:val="24"/>
          <w:szCs w:val="24"/>
        </w:rPr>
        <w:t>10</w:t>
      </w:r>
      <w:r w:rsidRPr="00816EE7">
        <w:rPr>
          <w:rFonts w:ascii="Georgia" w:hAnsi="Georgia"/>
          <w:sz w:val="24"/>
          <w:szCs w:val="24"/>
        </w:rPr>
        <w:t>th round pick and follow normal keeper rules in the subsequent years</w:t>
      </w:r>
      <w:r w:rsidR="001E26BD" w:rsidRPr="00816EE7">
        <w:rPr>
          <w:rFonts w:ascii="Georgia" w:hAnsi="Georgia"/>
          <w:sz w:val="24"/>
          <w:szCs w:val="24"/>
        </w:rPr>
        <w:t>.</w:t>
      </w:r>
    </w:p>
    <w:p w14:paraId="090C8FC4" w14:textId="55B73898" w:rsidR="005A2AB2" w:rsidRPr="005A2AB2" w:rsidRDefault="00321494" w:rsidP="005A2AB2">
      <w:pPr>
        <w:pStyle w:val="ListParagraph"/>
        <w:numPr>
          <w:ilvl w:val="0"/>
          <w:numId w:val="4"/>
        </w:numPr>
        <w:spacing w:line="360" w:lineRule="auto"/>
        <w:rPr>
          <w:rFonts w:ascii="Georgia" w:hAnsi="Georgia"/>
          <w:b/>
          <w:bCs/>
          <w:sz w:val="24"/>
          <w:szCs w:val="24"/>
          <w:u w:val="single"/>
        </w:rPr>
      </w:pPr>
      <w:r w:rsidRPr="00816EE7">
        <w:rPr>
          <w:rFonts w:ascii="Georgia" w:hAnsi="Georgia"/>
          <w:sz w:val="24"/>
          <w:szCs w:val="24"/>
        </w:rPr>
        <w:t xml:space="preserve">Players acquired via waivers who </w:t>
      </w:r>
      <w:r w:rsidRPr="00816EE7">
        <w:rPr>
          <w:rFonts w:ascii="Georgia" w:hAnsi="Georgia"/>
          <w:b/>
          <w:bCs/>
          <w:sz w:val="24"/>
          <w:szCs w:val="24"/>
          <w:u w:val="single"/>
        </w:rPr>
        <w:t>WERE</w:t>
      </w:r>
      <w:r w:rsidRPr="00816EE7">
        <w:rPr>
          <w:rFonts w:ascii="Georgia" w:hAnsi="Georgia"/>
          <w:sz w:val="24"/>
          <w:szCs w:val="24"/>
        </w:rPr>
        <w:t xml:space="preserve"> originally drafted can be kept at their originally drafted round </w:t>
      </w:r>
      <w:r w:rsidR="001B254F">
        <w:rPr>
          <w:rFonts w:ascii="Georgia" w:hAnsi="Georgia"/>
          <w:sz w:val="24"/>
          <w:szCs w:val="24"/>
        </w:rPr>
        <w:t xml:space="preserve">plus the applicable </w:t>
      </w:r>
      <w:r w:rsidR="007B1A23">
        <w:rPr>
          <w:rFonts w:ascii="Georgia" w:hAnsi="Georgia"/>
          <w:sz w:val="24"/>
          <w:szCs w:val="24"/>
        </w:rPr>
        <w:t>round penalty</w:t>
      </w:r>
    </w:p>
    <w:sectPr w:rsidR="005A2AB2" w:rsidRPr="005A2A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7D2BF" w14:textId="77777777" w:rsidR="005D0C72" w:rsidRDefault="005D0C72" w:rsidP="00DA0681">
      <w:pPr>
        <w:spacing w:after="0" w:line="240" w:lineRule="auto"/>
      </w:pPr>
      <w:r>
        <w:separator/>
      </w:r>
    </w:p>
  </w:endnote>
  <w:endnote w:type="continuationSeparator" w:id="0">
    <w:p w14:paraId="49028320" w14:textId="77777777" w:rsidR="005D0C72" w:rsidRDefault="005D0C72" w:rsidP="00DA0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37E" w14:textId="77777777" w:rsidR="00DA0681" w:rsidRDefault="00DA06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82F1" w14:textId="77777777" w:rsidR="00DA0681" w:rsidRDefault="00DA06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2D040" w14:textId="77777777" w:rsidR="00DA0681" w:rsidRDefault="00DA0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B264" w14:textId="77777777" w:rsidR="005D0C72" w:rsidRDefault="005D0C72" w:rsidP="00DA0681">
      <w:pPr>
        <w:spacing w:after="0" w:line="240" w:lineRule="auto"/>
      </w:pPr>
      <w:r>
        <w:separator/>
      </w:r>
    </w:p>
  </w:footnote>
  <w:footnote w:type="continuationSeparator" w:id="0">
    <w:p w14:paraId="30716D32" w14:textId="77777777" w:rsidR="005D0C72" w:rsidRDefault="005D0C72" w:rsidP="00DA0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79AD2" w14:textId="44827F82" w:rsidR="00DA0681" w:rsidRDefault="00DA06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68B44" w14:textId="5D62706C" w:rsidR="00DA0681" w:rsidRDefault="00DA06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BB50A" w14:textId="60980EF4" w:rsidR="00DA0681" w:rsidRDefault="00DA0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5A9E"/>
    <w:multiLevelType w:val="hybridMultilevel"/>
    <w:tmpl w:val="6C5EC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564E7"/>
    <w:multiLevelType w:val="hybridMultilevel"/>
    <w:tmpl w:val="1BB433D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1D79D0"/>
    <w:multiLevelType w:val="hybridMultilevel"/>
    <w:tmpl w:val="1ADE3360"/>
    <w:lvl w:ilvl="0" w:tplc="FFFFFFFF">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DE059D"/>
    <w:multiLevelType w:val="hybridMultilevel"/>
    <w:tmpl w:val="1ADE336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E4562"/>
    <w:multiLevelType w:val="hybridMultilevel"/>
    <w:tmpl w:val="FCA4A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443653">
    <w:abstractNumId w:val="4"/>
  </w:num>
  <w:num w:numId="2" w16cid:durableId="1559633542">
    <w:abstractNumId w:val="0"/>
  </w:num>
  <w:num w:numId="3" w16cid:durableId="102697019">
    <w:abstractNumId w:val="1"/>
  </w:num>
  <w:num w:numId="4" w16cid:durableId="443576617">
    <w:abstractNumId w:val="3"/>
  </w:num>
  <w:num w:numId="5" w16cid:durableId="19450708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681"/>
    <w:rsid w:val="00126395"/>
    <w:rsid w:val="001B254F"/>
    <w:rsid w:val="001E26BD"/>
    <w:rsid w:val="00217577"/>
    <w:rsid w:val="00226CB2"/>
    <w:rsid w:val="00321494"/>
    <w:rsid w:val="004C7479"/>
    <w:rsid w:val="005A2AB2"/>
    <w:rsid w:val="005D0C72"/>
    <w:rsid w:val="00694BB2"/>
    <w:rsid w:val="007B1A23"/>
    <w:rsid w:val="007F6CC0"/>
    <w:rsid w:val="00816EE7"/>
    <w:rsid w:val="00917453"/>
    <w:rsid w:val="00D942D6"/>
    <w:rsid w:val="00DA0681"/>
    <w:rsid w:val="00F1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C9731"/>
  <w15:chartTrackingRefBased/>
  <w15:docId w15:val="{4523747F-66DD-4AEB-8B38-6B2D9CEC2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681"/>
    <w:pPr>
      <w:ind w:left="720"/>
      <w:contextualSpacing/>
    </w:pPr>
  </w:style>
  <w:style w:type="paragraph" w:styleId="Header">
    <w:name w:val="header"/>
    <w:basedOn w:val="Normal"/>
    <w:link w:val="HeaderChar"/>
    <w:uiPriority w:val="99"/>
    <w:unhideWhenUsed/>
    <w:rsid w:val="00DA0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681"/>
  </w:style>
  <w:style w:type="paragraph" w:styleId="Footer">
    <w:name w:val="footer"/>
    <w:basedOn w:val="Normal"/>
    <w:link w:val="FooterChar"/>
    <w:uiPriority w:val="99"/>
    <w:unhideWhenUsed/>
    <w:rsid w:val="00DA0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Buchman</dc:creator>
  <cp:keywords/>
  <dc:description/>
  <cp:lastModifiedBy>Michael Buchman</cp:lastModifiedBy>
  <cp:revision>7</cp:revision>
  <cp:lastPrinted>2021-09-07T14:06:00Z</cp:lastPrinted>
  <dcterms:created xsi:type="dcterms:W3CDTF">2021-09-07T14:06:00Z</dcterms:created>
  <dcterms:modified xsi:type="dcterms:W3CDTF">2022-06-19T18:27:00Z</dcterms:modified>
</cp:coreProperties>
</file>