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722CA" w14:textId="37B0229B" w:rsidR="00946A8B" w:rsidRDefault="008F43AB" w:rsidP="008F43AB">
      <w:pPr>
        <w:jc w:val="center"/>
        <w:rPr>
          <w:sz w:val="52"/>
          <w:szCs w:val="52"/>
        </w:rPr>
      </w:pPr>
      <w:r>
        <w:rPr>
          <w:sz w:val="52"/>
          <w:szCs w:val="52"/>
        </w:rPr>
        <w:t>Micro-Controller:</w:t>
      </w:r>
    </w:p>
    <w:p w14:paraId="52E1638C" w14:textId="54EB61AF" w:rsidR="008F43AB" w:rsidRDefault="008F43AB" w:rsidP="008F43AB">
      <w:pPr>
        <w:jc w:val="center"/>
        <w:rPr>
          <w:sz w:val="52"/>
          <w:szCs w:val="52"/>
        </w:rPr>
      </w:pPr>
      <w:r>
        <w:rPr>
          <w:sz w:val="52"/>
          <w:szCs w:val="52"/>
        </w:rPr>
        <w:t>Bootloader installation and operation</w:t>
      </w:r>
    </w:p>
    <w:p w14:paraId="650F6CA9" w14:textId="1BC8736D" w:rsidR="008F43AB" w:rsidRDefault="008F43AB" w:rsidP="008F43AB">
      <w:pPr>
        <w:jc w:val="center"/>
        <w:rPr>
          <w:sz w:val="52"/>
          <w:szCs w:val="52"/>
        </w:rPr>
      </w:pPr>
    </w:p>
    <w:p w14:paraId="785379EF" w14:textId="0E354A10" w:rsidR="008F43AB" w:rsidRDefault="008F43AB" w:rsidP="008F43AB">
      <w:pPr>
        <w:jc w:val="center"/>
        <w:rPr>
          <w:sz w:val="28"/>
          <w:szCs w:val="28"/>
        </w:rPr>
      </w:pPr>
      <w:r>
        <w:rPr>
          <w:sz w:val="28"/>
          <w:szCs w:val="28"/>
        </w:rPr>
        <w:t>Ver 1.0</w:t>
      </w:r>
    </w:p>
    <w:p w14:paraId="2D6703AF" w14:textId="504A786E" w:rsidR="008F43AB" w:rsidRDefault="008F43AB" w:rsidP="008F43AB">
      <w:pPr>
        <w:jc w:val="center"/>
        <w:rPr>
          <w:sz w:val="28"/>
          <w:szCs w:val="28"/>
        </w:rPr>
      </w:pPr>
      <w:r>
        <w:rPr>
          <w:sz w:val="28"/>
          <w:szCs w:val="28"/>
        </w:rPr>
        <w:t>2019/03/05</w:t>
      </w:r>
    </w:p>
    <w:p w14:paraId="60C43A04" w14:textId="0E6E2C98" w:rsidR="008F43AB" w:rsidRDefault="008F43AB" w:rsidP="008F43AB">
      <w:pPr>
        <w:jc w:val="center"/>
        <w:rPr>
          <w:sz w:val="28"/>
          <w:szCs w:val="28"/>
        </w:rPr>
      </w:pPr>
      <w:r>
        <w:rPr>
          <w:sz w:val="28"/>
          <w:szCs w:val="28"/>
        </w:rPr>
        <w:t>Author: Marshall Colville</w:t>
      </w:r>
    </w:p>
    <w:p w14:paraId="16C4F016" w14:textId="19F75FF9" w:rsidR="00295F5F" w:rsidRDefault="008F43AB" w:rsidP="009A6E96">
      <w:pPr>
        <w:jc w:val="center"/>
        <w:rPr>
          <w:sz w:val="28"/>
          <w:szCs w:val="28"/>
        </w:rPr>
      </w:pPr>
      <w:r>
        <w:rPr>
          <w:sz w:val="28"/>
          <w:szCs w:val="28"/>
        </w:rPr>
        <w:t xml:space="preserve">Email: </w:t>
      </w:r>
      <w:hyperlink r:id="rId8" w:history="1">
        <w:r w:rsidRPr="00A207F7">
          <w:rPr>
            <w:rStyle w:val="Hyperlink"/>
            <w:sz w:val="28"/>
            <w:szCs w:val="28"/>
          </w:rPr>
          <w:t>mjc449@cornell.edu</w:t>
        </w:r>
      </w:hyperlink>
    </w:p>
    <w:p w14:paraId="4229916C" w14:textId="77777777" w:rsidR="00295F5F" w:rsidRDefault="00295F5F">
      <w:pPr>
        <w:rPr>
          <w:sz w:val="28"/>
          <w:szCs w:val="28"/>
        </w:rPr>
      </w:pPr>
      <w:r>
        <w:rPr>
          <w:sz w:val="28"/>
          <w:szCs w:val="28"/>
        </w:rPr>
        <w:br w:type="page"/>
      </w:r>
    </w:p>
    <w:p w14:paraId="49427921" w14:textId="37826B62" w:rsidR="00295F5F" w:rsidRPr="00295F5F" w:rsidRDefault="00295F5F" w:rsidP="00295F5F">
      <w:pPr>
        <w:spacing w:line="240" w:lineRule="auto"/>
      </w:pPr>
      <w:r w:rsidRPr="00295F5F">
        <w:lastRenderedPageBreak/>
        <w:t>Copyright (c) 2019, Marshall Colville</w:t>
      </w:r>
    </w:p>
    <w:p w14:paraId="162DC2EE" w14:textId="77777777" w:rsidR="00295F5F" w:rsidRPr="00295F5F" w:rsidRDefault="00295F5F" w:rsidP="00295F5F">
      <w:pPr>
        <w:spacing w:line="240" w:lineRule="auto"/>
      </w:pPr>
      <w:r w:rsidRPr="00295F5F">
        <w:t>All rights reserved.</w:t>
      </w:r>
    </w:p>
    <w:p w14:paraId="749BD310" w14:textId="5B1F4A06" w:rsidR="00295F5F" w:rsidRPr="00295F5F" w:rsidRDefault="00EC1CB2" w:rsidP="00295F5F">
      <w:pPr>
        <w:spacing w:line="240" w:lineRule="auto"/>
      </w:pPr>
      <w:r>
        <w:t>This documentation, relevant source code and hardware designs are released under the FreeBSD</w:t>
      </w:r>
    </w:p>
    <w:p w14:paraId="425E75FB" w14:textId="2BBF7C30" w:rsidR="00295F5F" w:rsidRPr="00295F5F" w:rsidRDefault="00295F5F" w:rsidP="00295F5F">
      <w:pPr>
        <w:spacing w:line="240" w:lineRule="auto"/>
      </w:pPr>
      <w:r w:rsidRPr="00295F5F">
        <w:t>Redistribution and use in source and binary forms, with or without</w:t>
      </w:r>
      <w:r>
        <w:t xml:space="preserve"> </w:t>
      </w:r>
      <w:r w:rsidRPr="00295F5F">
        <w:t>modification, are permitted provided that the following conditions are met:</w:t>
      </w:r>
    </w:p>
    <w:p w14:paraId="1AAC717B" w14:textId="391DD583" w:rsidR="00295F5F" w:rsidRPr="00295F5F" w:rsidRDefault="00295F5F" w:rsidP="00295F5F">
      <w:pPr>
        <w:spacing w:line="240" w:lineRule="auto"/>
      </w:pPr>
      <w:r w:rsidRPr="00295F5F">
        <w:t xml:space="preserve">1. Redistributions of </w:t>
      </w:r>
      <w:r w:rsidR="00EC1CB2">
        <w:t xml:space="preserve">product specifications, </w:t>
      </w:r>
      <w:r w:rsidRPr="00295F5F">
        <w:t>source code</w:t>
      </w:r>
      <w:r w:rsidR="00EC1CB2">
        <w:t>, and documentation</w:t>
      </w:r>
      <w:r w:rsidRPr="00295F5F">
        <w:t xml:space="preserve"> must retain the above copyright notice, this list of conditions and the following disclaimer.</w:t>
      </w:r>
    </w:p>
    <w:p w14:paraId="302E79A9" w14:textId="0C2A5149" w:rsidR="00295F5F" w:rsidRPr="00295F5F" w:rsidRDefault="00295F5F" w:rsidP="00295F5F">
      <w:pPr>
        <w:spacing w:line="240" w:lineRule="auto"/>
      </w:pPr>
      <w:r w:rsidRPr="00295F5F">
        <w:t>2. Redistributions in binary form must reproduce the above copyright notice, this list of conditions and the following disclaimer in the documentation and/or other materials provided with the distribution.</w:t>
      </w:r>
    </w:p>
    <w:p w14:paraId="41E1E7B3" w14:textId="05D5EC4D" w:rsidR="00295F5F" w:rsidRPr="00295F5F" w:rsidRDefault="00295F5F" w:rsidP="00295F5F">
      <w:pPr>
        <w:spacing w:line="240" w:lineRule="auto"/>
      </w:pPr>
      <w:r w:rsidRPr="00295F5F">
        <w:t xml:space="preserve">THIS </w:t>
      </w:r>
      <w:r w:rsidR="00EC1CB2">
        <w:t>PRODUCT</w:t>
      </w:r>
      <w:r w:rsidRPr="00295F5F">
        <w:t xml:space="preserve"> IS PROVIDED BY THE COPYRIGHT HOLDERS AND CONTRIBUTORS "AS IS" AND</w:t>
      </w:r>
      <w:r>
        <w:t xml:space="preserve"> </w:t>
      </w:r>
      <w:r w:rsidRPr="00295F5F">
        <w:t>ANY EXPRESS OR IMPLIED WARRANTIES, INCLUDING, BUT NOT LIMITED TO, THE IMPLIED</w:t>
      </w:r>
      <w:r>
        <w:t xml:space="preserve"> </w:t>
      </w:r>
      <w:r w:rsidRPr="00295F5F">
        <w:t>WARRANTIES OF MERCHANTABILITY AND FITNESS FOR A PARTICULAR PURPOSE ARE</w:t>
      </w:r>
      <w:r>
        <w:t xml:space="preserve"> </w:t>
      </w:r>
      <w:r w:rsidRPr="00295F5F">
        <w:t>DISCLAIMED. IN NO EVENT SHALL THE COPYRIGHT OWNER OR CONTRIBUTORS BE LIABLE FOR</w:t>
      </w:r>
      <w:r>
        <w:t xml:space="preserve"> </w:t>
      </w:r>
      <w:r w:rsidRPr="00295F5F">
        <w:t>ANY DIRECT, INDIRECT, INCIDENTAL, SPECIAL, EXEMPLARY, OR CONSEQUENTIAL DAMAGES</w:t>
      </w:r>
      <w:r>
        <w:t xml:space="preserve"> </w:t>
      </w:r>
      <w:r w:rsidRPr="00295F5F">
        <w:t>(INCLUDING, BUT NOT LIMITED TO, PROCUREMENT OF SUBSTITUTE GOODS OR SERVICES;</w:t>
      </w:r>
      <w:r>
        <w:t xml:space="preserve"> </w:t>
      </w:r>
      <w:r w:rsidRPr="00295F5F">
        <w:t>LOSS OF USE, DATA, OR PROFITS; OR BUSINESS INTERRUPTION) HOWEVER CAUSED AND</w:t>
      </w:r>
      <w:r>
        <w:t xml:space="preserve"> </w:t>
      </w:r>
      <w:r w:rsidRPr="00295F5F">
        <w:t>ON ANY THEORY OF LIABILITY, WHETHER IN CONTRACT, STRICT LIABILITY, OR TORT</w:t>
      </w:r>
      <w:r>
        <w:t xml:space="preserve"> </w:t>
      </w:r>
      <w:r w:rsidRPr="00295F5F">
        <w:t>(INCLUDING NEGLIGENCE OR OTHERWISE) ARISING IN ANY WAY OUT OF THE USE OF THIS</w:t>
      </w:r>
      <w:r>
        <w:t xml:space="preserve"> </w:t>
      </w:r>
      <w:r w:rsidRPr="00295F5F">
        <w:t>SOFTWARE, EVEN IF ADVISED OF THE POSSIBILITY OF SUCH DAMAGE.</w:t>
      </w:r>
    </w:p>
    <w:p w14:paraId="6FB55128" w14:textId="22B19679" w:rsidR="009A6E96" w:rsidRPr="00295F5F" w:rsidRDefault="00295F5F" w:rsidP="00295F5F">
      <w:pPr>
        <w:spacing w:line="240" w:lineRule="auto"/>
      </w:pPr>
      <w:r w:rsidRPr="00295F5F">
        <w:t xml:space="preserve">The views and conclusions contained in the </w:t>
      </w:r>
      <w:r w:rsidR="00EC1CB2">
        <w:t xml:space="preserve">hardware, </w:t>
      </w:r>
      <w:r w:rsidRPr="00295F5F">
        <w:t>software</w:t>
      </w:r>
      <w:r w:rsidR="00EC1CB2">
        <w:t>,</w:t>
      </w:r>
      <w:r w:rsidRPr="00295F5F">
        <w:t xml:space="preserve"> and documentation are those</w:t>
      </w:r>
      <w:r>
        <w:t xml:space="preserve"> </w:t>
      </w:r>
      <w:r w:rsidRPr="00295F5F">
        <w:t>of the authors and should not be interpreted as representing official policies,</w:t>
      </w:r>
      <w:r>
        <w:t xml:space="preserve"> </w:t>
      </w:r>
      <w:r w:rsidRPr="00295F5F">
        <w:t xml:space="preserve">either expressed or implied, of the </w:t>
      </w:r>
      <w:r w:rsidR="00EC1CB2">
        <w:t>Micro-Controller</w:t>
      </w:r>
      <w:r w:rsidRPr="00295F5F">
        <w:t xml:space="preserve"> project</w:t>
      </w:r>
      <w:r w:rsidR="00EC1CB2">
        <w:t>, Paszek or Zipfel Labs or Cornell University</w:t>
      </w:r>
      <w:r w:rsidRPr="00295F5F">
        <w:t>.</w:t>
      </w:r>
    </w:p>
    <w:p w14:paraId="7E22AD29" w14:textId="77777777" w:rsidR="009A6E96" w:rsidRDefault="009A6E96" w:rsidP="00295F5F">
      <w:pPr>
        <w:jc w:val="both"/>
        <w:rPr>
          <w:sz w:val="28"/>
          <w:szCs w:val="28"/>
        </w:rPr>
      </w:pPr>
      <w:r>
        <w:rPr>
          <w:sz w:val="28"/>
          <w:szCs w:val="28"/>
        </w:rPr>
        <w:br w:type="page"/>
      </w:r>
    </w:p>
    <w:sdt>
      <w:sdtPr>
        <w:id w:val="1736886668"/>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43D4D2DF" w14:textId="188B5186" w:rsidR="00787243" w:rsidRDefault="00787243">
          <w:pPr>
            <w:pStyle w:val="TOCHeading"/>
          </w:pPr>
          <w:r>
            <w:t>Contents</w:t>
          </w:r>
        </w:p>
        <w:p w14:paraId="526715FF" w14:textId="52470D0F" w:rsidR="005B4ED7" w:rsidRDefault="00787243">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895868" w:history="1">
            <w:r w:rsidR="005B4ED7" w:rsidRPr="00F00E76">
              <w:rPr>
                <w:rStyle w:val="Hyperlink"/>
                <w:noProof/>
              </w:rPr>
              <w:t>Abbreviations</w:t>
            </w:r>
            <w:r w:rsidR="005B4ED7">
              <w:rPr>
                <w:noProof/>
                <w:webHidden/>
              </w:rPr>
              <w:tab/>
            </w:r>
            <w:r w:rsidR="005B4ED7">
              <w:rPr>
                <w:noProof/>
                <w:webHidden/>
              </w:rPr>
              <w:fldChar w:fldCharType="begin"/>
            </w:r>
            <w:r w:rsidR="005B4ED7">
              <w:rPr>
                <w:noProof/>
                <w:webHidden/>
              </w:rPr>
              <w:instrText xml:space="preserve"> PAGEREF _Toc2895868 \h </w:instrText>
            </w:r>
            <w:r w:rsidR="005B4ED7">
              <w:rPr>
                <w:noProof/>
                <w:webHidden/>
              </w:rPr>
            </w:r>
            <w:r w:rsidR="005B4ED7">
              <w:rPr>
                <w:noProof/>
                <w:webHidden/>
              </w:rPr>
              <w:fldChar w:fldCharType="separate"/>
            </w:r>
            <w:r w:rsidR="005B4ED7">
              <w:rPr>
                <w:noProof/>
                <w:webHidden/>
              </w:rPr>
              <w:t>4</w:t>
            </w:r>
            <w:r w:rsidR="005B4ED7">
              <w:rPr>
                <w:noProof/>
                <w:webHidden/>
              </w:rPr>
              <w:fldChar w:fldCharType="end"/>
            </w:r>
          </w:hyperlink>
        </w:p>
        <w:p w14:paraId="57C3C927" w14:textId="248AFCC0" w:rsidR="005B4ED7" w:rsidRDefault="005B4ED7">
          <w:pPr>
            <w:pStyle w:val="TOC1"/>
            <w:tabs>
              <w:tab w:val="right" w:leader="dot" w:pos="9350"/>
            </w:tabs>
            <w:rPr>
              <w:rFonts w:cstheme="minorBidi"/>
              <w:noProof/>
            </w:rPr>
          </w:pPr>
          <w:hyperlink w:anchor="_Toc2895869" w:history="1">
            <w:r w:rsidRPr="00F00E76">
              <w:rPr>
                <w:rStyle w:val="Hyperlink"/>
                <w:noProof/>
              </w:rPr>
              <w:t>Introduction</w:t>
            </w:r>
            <w:r>
              <w:rPr>
                <w:noProof/>
                <w:webHidden/>
              </w:rPr>
              <w:tab/>
            </w:r>
            <w:r>
              <w:rPr>
                <w:noProof/>
                <w:webHidden/>
              </w:rPr>
              <w:fldChar w:fldCharType="begin"/>
            </w:r>
            <w:r>
              <w:rPr>
                <w:noProof/>
                <w:webHidden/>
              </w:rPr>
              <w:instrText xml:space="preserve"> PAGEREF _Toc2895869 \h </w:instrText>
            </w:r>
            <w:r>
              <w:rPr>
                <w:noProof/>
                <w:webHidden/>
              </w:rPr>
            </w:r>
            <w:r>
              <w:rPr>
                <w:noProof/>
                <w:webHidden/>
              </w:rPr>
              <w:fldChar w:fldCharType="separate"/>
            </w:r>
            <w:r>
              <w:rPr>
                <w:noProof/>
                <w:webHidden/>
              </w:rPr>
              <w:t>5</w:t>
            </w:r>
            <w:r>
              <w:rPr>
                <w:noProof/>
                <w:webHidden/>
              </w:rPr>
              <w:fldChar w:fldCharType="end"/>
            </w:r>
          </w:hyperlink>
        </w:p>
        <w:p w14:paraId="0D08BE21" w14:textId="59B385FD" w:rsidR="005B4ED7" w:rsidRDefault="005B4ED7">
          <w:pPr>
            <w:pStyle w:val="TOC1"/>
            <w:tabs>
              <w:tab w:val="right" w:leader="dot" w:pos="9350"/>
            </w:tabs>
            <w:rPr>
              <w:rFonts w:cstheme="minorBidi"/>
              <w:noProof/>
            </w:rPr>
          </w:pPr>
          <w:hyperlink w:anchor="_Toc2895870" w:history="1">
            <w:r w:rsidRPr="00F00E76">
              <w:rPr>
                <w:rStyle w:val="Hyperlink"/>
                <w:noProof/>
              </w:rPr>
              <w:t>Hardware</w:t>
            </w:r>
            <w:r>
              <w:rPr>
                <w:noProof/>
                <w:webHidden/>
              </w:rPr>
              <w:tab/>
            </w:r>
            <w:r>
              <w:rPr>
                <w:noProof/>
                <w:webHidden/>
              </w:rPr>
              <w:fldChar w:fldCharType="begin"/>
            </w:r>
            <w:r>
              <w:rPr>
                <w:noProof/>
                <w:webHidden/>
              </w:rPr>
              <w:instrText xml:space="preserve"> PAGEREF _Toc2895870 \h </w:instrText>
            </w:r>
            <w:r>
              <w:rPr>
                <w:noProof/>
                <w:webHidden/>
              </w:rPr>
            </w:r>
            <w:r>
              <w:rPr>
                <w:noProof/>
                <w:webHidden/>
              </w:rPr>
              <w:fldChar w:fldCharType="separate"/>
            </w:r>
            <w:r>
              <w:rPr>
                <w:noProof/>
                <w:webHidden/>
              </w:rPr>
              <w:t>6</w:t>
            </w:r>
            <w:r>
              <w:rPr>
                <w:noProof/>
                <w:webHidden/>
              </w:rPr>
              <w:fldChar w:fldCharType="end"/>
            </w:r>
          </w:hyperlink>
        </w:p>
        <w:p w14:paraId="2372AD1D" w14:textId="45E321F9" w:rsidR="005B4ED7" w:rsidRDefault="005B4ED7">
          <w:pPr>
            <w:pStyle w:val="TOC2"/>
            <w:tabs>
              <w:tab w:val="right" w:leader="dot" w:pos="9350"/>
            </w:tabs>
            <w:rPr>
              <w:rFonts w:cstheme="minorBidi"/>
              <w:noProof/>
            </w:rPr>
          </w:pPr>
          <w:hyperlink w:anchor="_Toc2895871" w:history="1">
            <w:r w:rsidRPr="00F00E76">
              <w:rPr>
                <w:rStyle w:val="Hyperlink"/>
                <w:noProof/>
              </w:rPr>
              <w:t>External connections</w:t>
            </w:r>
            <w:r>
              <w:rPr>
                <w:noProof/>
                <w:webHidden/>
              </w:rPr>
              <w:tab/>
            </w:r>
            <w:r>
              <w:rPr>
                <w:noProof/>
                <w:webHidden/>
              </w:rPr>
              <w:fldChar w:fldCharType="begin"/>
            </w:r>
            <w:r>
              <w:rPr>
                <w:noProof/>
                <w:webHidden/>
              </w:rPr>
              <w:instrText xml:space="preserve"> PAGEREF _Toc2895871 \h </w:instrText>
            </w:r>
            <w:r>
              <w:rPr>
                <w:noProof/>
                <w:webHidden/>
              </w:rPr>
            </w:r>
            <w:r>
              <w:rPr>
                <w:noProof/>
                <w:webHidden/>
              </w:rPr>
              <w:fldChar w:fldCharType="separate"/>
            </w:r>
            <w:r>
              <w:rPr>
                <w:noProof/>
                <w:webHidden/>
              </w:rPr>
              <w:t>6</w:t>
            </w:r>
            <w:r>
              <w:rPr>
                <w:noProof/>
                <w:webHidden/>
              </w:rPr>
              <w:fldChar w:fldCharType="end"/>
            </w:r>
          </w:hyperlink>
        </w:p>
        <w:p w14:paraId="01680310" w14:textId="2DD34487" w:rsidR="005B4ED7" w:rsidRDefault="005B4ED7">
          <w:pPr>
            <w:pStyle w:val="TOC2"/>
            <w:tabs>
              <w:tab w:val="right" w:leader="dot" w:pos="9350"/>
            </w:tabs>
            <w:rPr>
              <w:rFonts w:cstheme="minorBidi"/>
              <w:noProof/>
            </w:rPr>
          </w:pPr>
          <w:hyperlink w:anchor="_Toc2895872" w:history="1">
            <w:r w:rsidRPr="00F00E76">
              <w:rPr>
                <w:rStyle w:val="Hyperlink"/>
                <w:noProof/>
              </w:rPr>
              <w:t>Internal connections</w:t>
            </w:r>
            <w:r>
              <w:rPr>
                <w:noProof/>
                <w:webHidden/>
              </w:rPr>
              <w:tab/>
            </w:r>
            <w:r>
              <w:rPr>
                <w:noProof/>
                <w:webHidden/>
              </w:rPr>
              <w:fldChar w:fldCharType="begin"/>
            </w:r>
            <w:r>
              <w:rPr>
                <w:noProof/>
                <w:webHidden/>
              </w:rPr>
              <w:instrText xml:space="preserve"> PAGEREF _Toc2895872 \h </w:instrText>
            </w:r>
            <w:r>
              <w:rPr>
                <w:noProof/>
                <w:webHidden/>
              </w:rPr>
            </w:r>
            <w:r>
              <w:rPr>
                <w:noProof/>
                <w:webHidden/>
              </w:rPr>
              <w:fldChar w:fldCharType="separate"/>
            </w:r>
            <w:r>
              <w:rPr>
                <w:noProof/>
                <w:webHidden/>
              </w:rPr>
              <w:t>7</w:t>
            </w:r>
            <w:r>
              <w:rPr>
                <w:noProof/>
                <w:webHidden/>
              </w:rPr>
              <w:fldChar w:fldCharType="end"/>
            </w:r>
          </w:hyperlink>
        </w:p>
        <w:p w14:paraId="0E4A21E8" w14:textId="4AE3951D" w:rsidR="005B4ED7" w:rsidRDefault="005B4ED7">
          <w:pPr>
            <w:pStyle w:val="TOC1"/>
            <w:tabs>
              <w:tab w:val="right" w:leader="dot" w:pos="9350"/>
            </w:tabs>
            <w:rPr>
              <w:rFonts w:cstheme="minorBidi"/>
              <w:noProof/>
            </w:rPr>
          </w:pPr>
          <w:hyperlink w:anchor="_Toc2895873" w:history="1">
            <w:r w:rsidRPr="00F00E76">
              <w:rPr>
                <w:rStyle w:val="Hyperlink"/>
                <w:noProof/>
              </w:rPr>
              <w:t>Software Installation</w:t>
            </w:r>
            <w:r>
              <w:rPr>
                <w:noProof/>
                <w:webHidden/>
              </w:rPr>
              <w:tab/>
            </w:r>
            <w:r>
              <w:rPr>
                <w:noProof/>
                <w:webHidden/>
              </w:rPr>
              <w:fldChar w:fldCharType="begin"/>
            </w:r>
            <w:r>
              <w:rPr>
                <w:noProof/>
                <w:webHidden/>
              </w:rPr>
              <w:instrText xml:space="preserve"> PAGEREF _Toc2895873 \h </w:instrText>
            </w:r>
            <w:r>
              <w:rPr>
                <w:noProof/>
                <w:webHidden/>
              </w:rPr>
            </w:r>
            <w:r>
              <w:rPr>
                <w:noProof/>
                <w:webHidden/>
              </w:rPr>
              <w:fldChar w:fldCharType="separate"/>
            </w:r>
            <w:r>
              <w:rPr>
                <w:noProof/>
                <w:webHidden/>
              </w:rPr>
              <w:t>8</w:t>
            </w:r>
            <w:r>
              <w:rPr>
                <w:noProof/>
                <w:webHidden/>
              </w:rPr>
              <w:fldChar w:fldCharType="end"/>
            </w:r>
          </w:hyperlink>
        </w:p>
        <w:p w14:paraId="4D037163" w14:textId="2BFD421F" w:rsidR="005B4ED7" w:rsidRDefault="005B4ED7">
          <w:pPr>
            <w:pStyle w:val="TOC2"/>
            <w:tabs>
              <w:tab w:val="right" w:leader="dot" w:pos="9350"/>
            </w:tabs>
            <w:rPr>
              <w:rFonts w:cstheme="minorBidi"/>
              <w:noProof/>
            </w:rPr>
          </w:pPr>
          <w:hyperlink w:anchor="_Toc2895874" w:history="1">
            <w:r w:rsidRPr="00F00E76">
              <w:rPr>
                <w:rStyle w:val="Hyperlink"/>
                <w:noProof/>
              </w:rPr>
              <w:t>Summary</w:t>
            </w:r>
            <w:r>
              <w:rPr>
                <w:noProof/>
                <w:webHidden/>
              </w:rPr>
              <w:tab/>
            </w:r>
            <w:r>
              <w:rPr>
                <w:noProof/>
                <w:webHidden/>
              </w:rPr>
              <w:fldChar w:fldCharType="begin"/>
            </w:r>
            <w:r>
              <w:rPr>
                <w:noProof/>
                <w:webHidden/>
              </w:rPr>
              <w:instrText xml:space="preserve"> PAGEREF _Toc2895874 \h </w:instrText>
            </w:r>
            <w:r>
              <w:rPr>
                <w:noProof/>
                <w:webHidden/>
              </w:rPr>
            </w:r>
            <w:r>
              <w:rPr>
                <w:noProof/>
                <w:webHidden/>
              </w:rPr>
              <w:fldChar w:fldCharType="separate"/>
            </w:r>
            <w:r>
              <w:rPr>
                <w:noProof/>
                <w:webHidden/>
              </w:rPr>
              <w:t>8</w:t>
            </w:r>
            <w:r>
              <w:rPr>
                <w:noProof/>
                <w:webHidden/>
              </w:rPr>
              <w:fldChar w:fldCharType="end"/>
            </w:r>
          </w:hyperlink>
        </w:p>
        <w:p w14:paraId="56AA93DF" w14:textId="73E92616" w:rsidR="00787243" w:rsidRDefault="00787243">
          <w:r>
            <w:rPr>
              <w:b/>
              <w:bCs/>
              <w:noProof/>
            </w:rPr>
            <w:fldChar w:fldCharType="end"/>
          </w:r>
        </w:p>
      </w:sdtContent>
    </w:sdt>
    <w:p w14:paraId="7BC05C06" w14:textId="0F17F4E3" w:rsidR="009C5909" w:rsidRDefault="00DB23C8" w:rsidP="009C5909">
      <w:pPr>
        <w:pStyle w:val="Heading1"/>
      </w:pPr>
      <w:r>
        <w:br w:type="page"/>
      </w:r>
      <w:bookmarkStart w:id="0" w:name="_Toc2895868"/>
      <w:r w:rsidR="009C5909">
        <w:lastRenderedPageBreak/>
        <w:t>Abbreviations</w:t>
      </w:r>
      <w:bookmarkEnd w:id="0"/>
    </w:p>
    <w:tbl>
      <w:tblPr>
        <w:tblStyle w:val="GridTable1Light-Accent1"/>
        <w:tblW w:w="0" w:type="auto"/>
        <w:tblLook w:val="04A0" w:firstRow="1" w:lastRow="0" w:firstColumn="1" w:lastColumn="0" w:noHBand="0" w:noVBand="1"/>
      </w:tblPr>
      <w:tblGrid>
        <w:gridCol w:w="4675"/>
        <w:gridCol w:w="4675"/>
      </w:tblGrid>
      <w:tr w:rsidR="009C5909" w14:paraId="5CC9F859" w14:textId="77777777" w:rsidTr="009C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CA9EAA" w14:textId="77777777" w:rsidR="009C5909" w:rsidRDefault="009C5909" w:rsidP="009C5909">
            <w:r>
              <w:t>Abbreviation</w:t>
            </w:r>
          </w:p>
        </w:tc>
        <w:tc>
          <w:tcPr>
            <w:tcW w:w="4675" w:type="dxa"/>
          </w:tcPr>
          <w:p w14:paraId="6535D219" w14:textId="77777777" w:rsidR="009C5909" w:rsidRPr="009C5909" w:rsidRDefault="009C5909" w:rsidP="009C5909">
            <w:pPr>
              <w:cnfStyle w:val="100000000000" w:firstRow="1" w:lastRow="0" w:firstColumn="0" w:lastColumn="0" w:oddVBand="0" w:evenVBand="0" w:oddHBand="0" w:evenHBand="0" w:firstRowFirstColumn="0" w:firstRowLastColumn="0" w:lastRowFirstColumn="0" w:lastRowLastColumn="0"/>
              <w:rPr>
                <w:b w:val="0"/>
                <w:bCs w:val="0"/>
              </w:rPr>
            </w:pPr>
            <w:r>
              <w:t>Name</w:t>
            </w:r>
          </w:p>
        </w:tc>
      </w:tr>
      <w:tr w:rsidR="009C5909" w14:paraId="272CA434"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4B49646B" w14:textId="6F904FFB" w:rsidR="009C5909" w:rsidRDefault="00EA7F18" w:rsidP="009C5909">
            <w:r>
              <w:t>I/O</w:t>
            </w:r>
          </w:p>
        </w:tc>
        <w:tc>
          <w:tcPr>
            <w:tcW w:w="4675" w:type="dxa"/>
          </w:tcPr>
          <w:p w14:paraId="599E40E6" w14:textId="05853888" w:rsidR="009C5909" w:rsidRDefault="00EA7F18" w:rsidP="009C5909">
            <w:pPr>
              <w:cnfStyle w:val="000000000000" w:firstRow="0" w:lastRow="0" w:firstColumn="0" w:lastColumn="0" w:oddVBand="0" w:evenVBand="0" w:oddHBand="0" w:evenHBand="0" w:firstRowFirstColumn="0" w:firstRowLastColumn="0" w:lastRowFirstColumn="0" w:lastRowLastColumn="0"/>
            </w:pPr>
            <w:r>
              <w:t>Input/output</w:t>
            </w:r>
          </w:p>
        </w:tc>
      </w:tr>
      <w:tr w:rsidR="009C5909" w14:paraId="39B49D78"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76A420E6" w14:textId="77777777" w:rsidR="009C5909" w:rsidRDefault="009C5909" w:rsidP="009C5909">
            <w:r>
              <w:t>HID</w:t>
            </w:r>
          </w:p>
        </w:tc>
        <w:tc>
          <w:tcPr>
            <w:tcW w:w="4675" w:type="dxa"/>
          </w:tcPr>
          <w:p w14:paraId="118F18BC" w14:textId="77777777" w:rsidR="009C5909" w:rsidRDefault="009C5909" w:rsidP="009C5909">
            <w:pPr>
              <w:cnfStyle w:val="000000000000" w:firstRow="0" w:lastRow="0" w:firstColumn="0" w:lastColumn="0" w:oddVBand="0" w:evenVBand="0" w:oddHBand="0" w:evenHBand="0" w:firstRowFirstColumn="0" w:firstRowLastColumn="0" w:lastRowFirstColumn="0" w:lastRowLastColumn="0"/>
            </w:pPr>
            <w:r>
              <w:t>Human interface device</w:t>
            </w:r>
          </w:p>
        </w:tc>
      </w:tr>
      <w:tr w:rsidR="009C5909" w14:paraId="6820B1E0"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6109CEC5" w14:textId="77777777" w:rsidR="009C5909" w:rsidRDefault="009C5909" w:rsidP="009C5909">
            <w:r>
              <w:t>ICSP</w:t>
            </w:r>
          </w:p>
        </w:tc>
        <w:tc>
          <w:tcPr>
            <w:tcW w:w="4675" w:type="dxa"/>
          </w:tcPr>
          <w:p w14:paraId="504E5506" w14:textId="77777777" w:rsidR="009C5909" w:rsidRDefault="009C5909" w:rsidP="009C5909">
            <w:pPr>
              <w:cnfStyle w:val="000000000000" w:firstRow="0" w:lastRow="0" w:firstColumn="0" w:lastColumn="0" w:oddVBand="0" w:evenVBand="0" w:oddHBand="0" w:evenHBand="0" w:firstRowFirstColumn="0" w:firstRowLastColumn="0" w:lastRowFirstColumn="0" w:lastRowLastColumn="0"/>
            </w:pPr>
            <w:r>
              <w:t>In-circuit serial programming</w:t>
            </w:r>
          </w:p>
        </w:tc>
      </w:tr>
      <w:tr w:rsidR="009C5909" w14:paraId="35CDC652"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4954D164" w14:textId="77777777" w:rsidR="009C5909" w:rsidRDefault="009C5909" w:rsidP="009C5909">
            <w:r>
              <w:t>MLA</w:t>
            </w:r>
          </w:p>
        </w:tc>
        <w:tc>
          <w:tcPr>
            <w:tcW w:w="4675" w:type="dxa"/>
          </w:tcPr>
          <w:p w14:paraId="55F1BC33" w14:textId="77777777" w:rsidR="009C5909" w:rsidRDefault="009C5909" w:rsidP="009C5909">
            <w:pPr>
              <w:cnfStyle w:val="000000000000" w:firstRow="0" w:lastRow="0" w:firstColumn="0" w:lastColumn="0" w:oddVBand="0" w:evenVBand="0" w:oddHBand="0" w:evenHBand="0" w:firstRowFirstColumn="0" w:firstRowLastColumn="0" w:lastRowFirstColumn="0" w:lastRowLastColumn="0"/>
            </w:pPr>
            <w:r>
              <w:t>Microchip Libraries for Applications</w:t>
            </w:r>
          </w:p>
        </w:tc>
      </w:tr>
      <w:tr w:rsidR="009C5909" w14:paraId="2AACB47D"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323E10CE" w14:textId="77777777" w:rsidR="009C5909" w:rsidRDefault="009C5909" w:rsidP="009C5909">
            <w:r>
              <w:t>PCB</w:t>
            </w:r>
          </w:p>
        </w:tc>
        <w:tc>
          <w:tcPr>
            <w:tcW w:w="4675" w:type="dxa"/>
          </w:tcPr>
          <w:p w14:paraId="12178096" w14:textId="77777777" w:rsidR="009C5909" w:rsidRDefault="009C5909" w:rsidP="009C5909">
            <w:pPr>
              <w:cnfStyle w:val="000000000000" w:firstRow="0" w:lastRow="0" w:firstColumn="0" w:lastColumn="0" w:oddVBand="0" w:evenVBand="0" w:oddHBand="0" w:evenHBand="0" w:firstRowFirstColumn="0" w:firstRowLastColumn="0" w:lastRowFirstColumn="0" w:lastRowLastColumn="0"/>
            </w:pPr>
            <w:r>
              <w:t>Printed circuit board</w:t>
            </w:r>
          </w:p>
        </w:tc>
      </w:tr>
      <w:tr w:rsidR="009C5909" w14:paraId="35CDA316"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3E94E984" w14:textId="77777777" w:rsidR="009C5909" w:rsidRDefault="009C5909" w:rsidP="009C5909">
            <w:r>
              <w:t>UC</w:t>
            </w:r>
          </w:p>
        </w:tc>
        <w:tc>
          <w:tcPr>
            <w:tcW w:w="4675" w:type="dxa"/>
          </w:tcPr>
          <w:p w14:paraId="71CF3914" w14:textId="77777777" w:rsidR="009C5909" w:rsidRDefault="009C5909" w:rsidP="009C5909">
            <w:pPr>
              <w:cnfStyle w:val="000000000000" w:firstRow="0" w:lastRow="0" w:firstColumn="0" w:lastColumn="0" w:oddVBand="0" w:evenVBand="0" w:oddHBand="0" w:evenHBand="0" w:firstRowFirstColumn="0" w:firstRowLastColumn="0" w:lastRowFirstColumn="0" w:lastRowLastColumn="0"/>
            </w:pPr>
            <w:r>
              <w:t>microcontroller</w:t>
            </w:r>
          </w:p>
        </w:tc>
      </w:tr>
      <w:tr w:rsidR="009C5909" w14:paraId="68353CCA"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2CF64F58" w14:textId="77777777" w:rsidR="009C5909" w:rsidRDefault="009C5909" w:rsidP="009C5909">
            <w:r>
              <w:t>USB</w:t>
            </w:r>
          </w:p>
        </w:tc>
        <w:tc>
          <w:tcPr>
            <w:tcW w:w="4675" w:type="dxa"/>
          </w:tcPr>
          <w:p w14:paraId="004EC055" w14:textId="77777777" w:rsidR="009C5909" w:rsidRDefault="009C5909" w:rsidP="009C5909">
            <w:pPr>
              <w:cnfStyle w:val="000000000000" w:firstRow="0" w:lastRow="0" w:firstColumn="0" w:lastColumn="0" w:oddVBand="0" w:evenVBand="0" w:oddHBand="0" w:evenHBand="0" w:firstRowFirstColumn="0" w:firstRowLastColumn="0" w:lastRowFirstColumn="0" w:lastRowLastColumn="0"/>
            </w:pPr>
            <w:r>
              <w:t>Universal serial bus</w:t>
            </w:r>
          </w:p>
        </w:tc>
      </w:tr>
      <w:tr w:rsidR="00EA7F18" w14:paraId="38C0568B"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533913FF" w14:textId="2D2656DF" w:rsidR="00EA7F18" w:rsidRDefault="00EA7F18" w:rsidP="009C5909">
            <w:proofErr w:type="spellStart"/>
            <w:r>
              <w:t>ANx</w:t>
            </w:r>
            <w:proofErr w:type="spellEnd"/>
          </w:p>
        </w:tc>
        <w:tc>
          <w:tcPr>
            <w:tcW w:w="4675" w:type="dxa"/>
          </w:tcPr>
          <w:p w14:paraId="4FC0F693" w14:textId="3ED2C5B6" w:rsidR="00EA7F18" w:rsidRDefault="00EA7F18" w:rsidP="009C5909">
            <w:pPr>
              <w:cnfStyle w:val="000000000000" w:firstRow="0" w:lastRow="0" w:firstColumn="0" w:lastColumn="0" w:oddVBand="0" w:evenVBand="0" w:oddHBand="0" w:evenHBand="0" w:firstRowFirstColumn="0" w:firstRowLastColumn="0" w:lastRowFirstColumn="0" w:lastRowLastColumn="0"/>
            </w:pPr>
            <w:r>
              <w:t>Analog output x</w:t>
            </w:r>
          </w:p>
        </w:tc>
      </w:tr>
      <w:tr w:rsidR="00EA7F18" w14:paraId="1098721D"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292BEDE6" w14:textId="01608E81" w:rsidR="00EA7F18" w:rsidRDefault="00EA7F18" w:rsidP="009C5909">
            <w:proofErr w:type="spellStart"/>
            <w:r>
              <w:t>DIx</w:t>
            </w:r>
            <w:proofErr w:type="spellEnd"/>
          </w:p>
        </w:tc>
        <w:tc>
          <w:tcPr>
            <w:tcW w:w="4675" w:type="dxa"/>
          </w:tcPr>
          <w:p w14:paraId="155247C8" w14:textId="64565A4B" w:rsidR="00EA7F18" w:rsidRDefault="00EA7F18" w:rsidP="009C5909">
            <w:pPr>
              <w:cnfStyle w:val="000000000000" w:firstRow="0" w:lastRow="0" w:firstColumn="0" w:lastColumn="0" w:oddVBand="0" w:evenVBand="0" w:oddHBand="0" w:evenHBand="0" w:firstRowFirstColumn="0" w:firstRowLastColumn="0" w:lastRowFirstColumn="0" w:lastRowLastColumn="0"/>
            </w:pPr>
            <w:r>
              <w:t>Digital input x</w:t>
            </w:r>
          </w:p>
        </w:tc>
      </w:tr>
      <w:tr w:rsidR="00EA7F18" w14:paraId="2BAD1F8E"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68CFC907" w14:textId="6E50E957" w:rsidR="00EA7F18" w:rsidRDefault="00EA7F18" w:rsidP="009C5909">
            <w:proofErr w:type="spellStart"/>
            <w:r>
              <w:t>DOx</w:t>
            </w:r>
            <w:proofErr w:type="spellEnd"/>
          </w:p>
        </w:tc>
        <w:tc>
          <w:tcPr>
            <w:tcW w:w="4675" w:type="dxa"/>
          </w:tcPr>
          <w:p w14:paraId="065FFE58" w14:textId="1935D281" w:rsidR="00EA7F18" w:rsidRDefault="00EA7F18" w:rsidP="009C5909">
            <w:pPr>
              <w:cnfStyle w:val="000000000000" w:firstRow="0" w:lastRow="0" w:firstColumn="0" w:lastColumn="0" w:oddVBand="0" w:evenVBand="0" w:oddHBand="0" w:evenHBand="0" w:firstRowFirstColumn="0" w:firstRowLastColumn="0" w:lastRowFirstColumn="0" w:lastRowLastColumn="0"/>
            </w:pPr>
            <w:r>
              <w:t>Digital output x</w:t>
            </w:r>
          </w:p>
        </w:tc>
      </w:tr>
      <w:tr w:rsidR="00EA7F18" w14:paraId="19A0B15C"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65E3044A" w14:textId="0C7D1BD4" w:rsidR="00EA7F18" w:rsidRDefault="00CE11D8" w:rsidP="009C5909">
            <w:r>
              <w:t>GND</w:t>
            </w:r>
          </w:p>
        </w:tc>
        <w:tc>
          <w:tcPr>
            <w:tcW w:w="4675" w:type="dxa"/>
          </w:tcPr>
          <w:p w14:paraId="51287F19" w14:textId="0FCD30C6" w:rsidR="00EA7F18" w:rsidRDefault="00CE11D8" w:rsidP="009C5909">
            <w:pPr>
              <w:cnfStyle w:val="000000000000" w:firstRow="0" w:lastRow="0" w:firstColumn="0" w:lastColumn="0" w:oddVBand="0" w:evenVBand="0" w:oddHBand="0" w:evenHBand="0" w:firstRowFirstColumn="0" w:firstRowLastColumn="0" w:lastRowFirstColumn="0" w:lastRowLastColumn="0"/>
            </w:pPr>
            <w:r>
              <w:t>Ground / VDD</w:t>
            </w:r>
          </w:p>
        </w:tc>
      </w:tr>
      <w:tr w:rsidR="00CE11D8" w14:paraId="2DBB537C"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416721D3" w14:textId="52C90401" w:rsidR="00CE11D8" w:rsidRDefault="00CE11D8" w:rsidP="009C5909">
            <w:proofErr w:type="spellStart"/>
            <w:r>
              <w:t>DCx</w:t>
            </w:r>
            <w:proofErr w:type="spellEnd"/>
          </w:p>
        </w:tc>
        <w:tc>
          <w:tcPr>
            <w:tcW w:w="4675" w:type="dxa"/>
          </w:tcPr>
          <w:p w14:paraId="2C896383" w14:textId="710E5FEC" w:rsidR="00CE11D8" w:rsidRDefault="00CE11D8" w:rsidP="009C5909">
            <w:pPr>
              <w:cnfStyle w:val="000000000000" w:firstRow="0" w:lastRow="0" w:firstColumn="0" w:lastColumn="0" w:oddVBand="0" w:evenVBand="0" w:oddHBand="0" w:evenHBand="0" w:firstRowFirstColumn="0" w:firstRowLastColumn="0" w:lastRowFirstColumn="0" w:lastRowLastColumn="0"/>
            </w:pPr>
            <w:r>
              <w:t>Bipolar analog output x</w:t>
            </w:r>
          </w:p>
        </w:tc>
      </w:tr>
      <w:tr w:rsidR="00CE11D8" w14:paraId="0B654082"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432BCFBA" w14:textId="570E3E46" w:rsidR="00CE11D8" w:rsidRDefault="00CE11D8" w:rsidP="009C5909">
            <w:proofErr w:type="spellStart"/>
            <w:r>
              <w:t>FNx</w:t>
            </w:r>
            <w:proofErr w:type="spellEnd"/>
          </w:p>
        </w:tc>
        <w:tc>
          <w:tcPr>
            <w:tcW w:w="4675" w:type="dxa"/>
          </w:tcPr>
          <w:p w14:paraId="02CCF1CF" w14:textId="35090DCE" w:rsidR="00CE11D8" w:rsidRDefault="00CE11D8" w:rsidP="009C5909">
            <w:pPr>
              <w:cnfStyle w:val="000000000000" w:firstRow="0" w:lastRow="0" w:firstColumn="0" w:lastColumn="0" w:oddVBand="0" w:evenVBand="0" w:oddHBand="0" w:evenHBand="0" w:firstRowFirstColumn="0" w:firstRowLastColumn="0" w:lastRowFirstColumn="0" w:lastRowLastColumn="0"/>
            </w:pPr>
            <w:r>
              <w:t>Function/waveform generator output x</w:t>
            </w:r>
          </w:p>
        </w:tc>
      </w:tr>
    </w:tbl>
    <w:p w14:paraId="739C40AA" w14:textId="782342A3" w:rsidR="009C5909" w:rsidRDefault="009C5909" w:rsidP="009C5909">
      <w:r>
        <w:br w:type="page"/>
      </w:r>
    </w:p>
    <w:p w14:paraId="5E305C4F" w14:textId="77777777" w:rsidR="00DB23C8" w:rsidRDefault="00DB23C8">
      <w:pPr>
        <w:rPr>
          <w:sz w:val="28"/>
          <w:szCs w:val="28"/>
        </w:rPr>
      </w:pPr>
    </w:p>
    <w:p w14:paraId="56798200" w14:textId="314F00C2" w:rsidR="00212C1F" w:rsidRDefault="00DB23C8" w:rsidP="00787243">
      <w:pPr>
        <w:pStyle w:val="Heading1"/>
      </w:pPr>
      <w:bookmarkStart w:id="1" w:name="_Toc2895869"/>
      <w:r>
        <w:t>Introduction</w:t>
      </w:r>
      <w:bookmarkEnd w:id="1"/>
    </w:p>
    <w:p w14:paraId="0C69FF51" w14:textId="13443A13" w:rsidR="006F17E5" w:rsidRDefault="006F17E5" w:rsidP="006F17E5">
      <w:r>
        <w:tab/>
        <w:t>The Micro-Controller Project is an open-source solution for hardware control and synchronization of scientific instruments.  The focus of the project is to provide a general-purpose platform for integrating multiple peripheral devices in custom optical microscopes, enabling rapid prototyping and development of new tools and techniques.  The hardware portions of the project are designed to be flexible and generic to increase the range of applications and portability of the device</w:t>
      </w:r>
      <w:r w:rsidR="00D0583D">
        <w:t>.</w:t>
      </w:r>
    </w:p>
    <w:p w14:paraId="3DD6FA77" w14:textId="7484E1CD" w:rsidR="00D0583D" w:rsidRDefault="00D0583D" w:rsidP="006F17E5">
      <w:r>
        <w:tab/>
      </w:r>
      <w:r w:rsidR="00441077">
        <w:t>T</w:t>
      </w:r>
      <w:r>
        <w:t xml:space="preserve">he </w:t>
      </w:r>
      <w:r w:rsidR="00441077">
        <w:t>hardware, software, and firmware are r</w:t>
      </w:r>
      <w:r>
        <w:t>eleased under the permissive FreeBSD License</w:t>
      </w:r>
      <w:r w:rsidR="00441077">
        <w:t xml:space="preserve"> </w:t>
      </w:r>
      <w:r>
        <w:t xml:space="preserve">to encourage contributions from users and developers, expanding upon the expertise and applications of the project’s </w:t>
      </w:r>
      <w:proofErr w:type="gramStart"/>
      <w:r>
        <w:t>originators</w:t>
      </w:r>
      <w:r w:rsidR="00441077">
        <w:t xml:space="preserve">.  </w:t>
      </w:r>
      <w:proofErr w:type="gramEnd"/>
      <w:r w:rsidR="00441077">
        <w:t xml:space="preserve">The bootloader source code was derived from </w:t>
      </w:r>
      <w:r w:rsidR="008428AE">
        <w:t xml:space="preserve">the </w:t>
      </w:r>
      <w:r w:rsidR="00441077">
        <w:t>Microchip®</w:t>
      </w:r>
      <w:r w:rsidR="008428AE">
        <w:t xml:space="preserve"> USB HID bootloader included in the MLA and is licensed under the Apache License, v2.0 (</w:t>
      </w:r>
      <w:r w:rsidR="008428AE" w:rsidRPr="008428AE">
        <w:t>http://www.apache.org/licenses/LICENSE-2.0</w:t>
      </w:r>
      <w:r w:rsidR="008428AE">
        <w:t>)</w:t>
      </w:r>
      <w:r>
        <w:t xml:space="preserve">.  Source code, design files, and documentation are hosted online at </w:t>
      </w:r>
      <w:hyperlink r:id="rId9" w:history="1">
        <w:r w:rsidRPr="00C179F3">
          <w:rPr>
            <w:rStyle w:val="Hyperlink"/>
          </w:rPr>
          <w:t>https://github.com/mjc449/SAIMscannerV3.git</w:t>
        </w:r>
      </w:hyperlink>
      <w:r>
        <w:t>.  For the latest documentation and source files please visit the project repository.</w:t>
      </w:r>
    </w:p>
    <w:p w14:paraId="4EAC6607" w14:textId="67C79752" w:rsidR="00CF7EB3" w:rsidRDefault="00D0583D" w:rsidP="006F17E5">
      <w:r>
        <w:tab/>
        <w:t>This manual covers the USB HID bootloader portions of the project</w:t>
      </w:r>
      <w:r w:rsidR="008428AE">
        <w:t xml:space="preserve">.  The bootloader is a small piece of code that resides below the application firmware.  On a device reset the bootloader will either enter programming mode or direct execution to the application firmware.  Typically, reprogramming the microcontroller is done via ICSP with a dedicated hardware programmer.  </w:t>
      </w:r>
      <w:r w:rsidR="009C5909">
        <w:t>Reprogramming via ICSP requires the user to open the controller enclosure, connect the programmer hardware and place the device in programming mode via a switch on the PCB.</w:t>
      </w:r>
      <w:r w:rsidR="00CF7EB3">
        <w:t xml:space="preserve"> </w:t>
      </w:r>
      <w:r w:rsidR="00CF7EB3" w:rsidRPr="00CF7EB3">
        <w:t xml:space="preserve"> </w:t>
      </w:r>
      <w:r w:rsidR="00CF7EB3">
        <w:t xml:space="preserve">In programming mode, the bootloader can rewrite the flash memory segments reserved for application </w:t>
      </w:r>
      <w:proofErr w:type="gramStart"/>
      <w:r w:rsidR="00CF7EB3">
        <w:t>code</w:t>
      </w:r>
      <w:r w:rsidR="00CF7EB3">
        <w:t xml:space="preserve">.  </w:t>
      </w:r>
      <w:proofErr w:type="gramEnd"/>
      <w:r w:rsidR="00CF7EB3">
        <w:t>The updated firmware is received from the host system over the USB connection</w:t>
      </w:r>
      <w:r w:rsidR="00CF7EB3">
        <w:t>, providing a convenient</w:t>
      </w:r>
      <w:r w:rsidR="00CF7EB3">
        <w:t xml:space="preserve"> update mechanism that eliminates the additional hardware and physical access to the PCB required for ICSP.</w:t>
      </w:r>
    </w:p>
    <w:p w14:paraId="6F051913" w14:textId="77777777" w:rsidR="00CF7EB3" w:rsidRDefault="00CF7EB3">
      <w:r>
        <w:br w:type="page"/>
      </w:r>
    </w:p>
    <w:p w14:paraId="6E5F7EEC" w14:textId="75D77290" w:rsidR="00787243" w:rsidRPr="00787243" w:rsidRDefault="00CF7EB3" w:rsidP="006B180F">
      <w:pPr>
        <w:pStyle w:val="Heading1"/>
      </w:pPr>
      <w:bookmarkStart w:id="2" w:name="_Toc2895870"/>
      <w:r>
        <w:lastRenderedPageBreak/>
        <w:t>Hardware</w:t>
      </w:r>
      <w:bookmarkEnd w:id="2"/>
    </w:p>
    <w:p w14:paraId="16F5B637" w14:textId="659B597D" w:rsidR="00FA0BE4" w:rsidRDefault="00FA0BE4" w:rsidP="009109AE">
      <w:pPr>
        <w:pStyle w:val="Heading2"/>
      </w:pPr>
      <w:bookmarkStart w:id="3" w:name="_Toc2895871"/>
      <w:r>
        <w:t>External connections</w:t>
      </w:r>
      <w:bookmarkEnd w:id="3"/>
    </w:p>
    <w:p w14:paraId="7FFDE652" w14:textId="3EA81C74" w:rsidR="002E7C91" w:rsidRDefault="00FA0BE4" w:rsidP="009109AE">
      <w:pPr>
        <w:jc w:val="center"/>
      </w:pPr>
      <w:r>
        <w:rPr>
          <w:noProof/>
        </w:rPr>
        <w:drawing>
          <wp:inline distT="0" distB="0" distL="0" distR="0" wp14:anchorId="4BD456A5" wp14:editId="4DDE83C7">
            <wp:extent cx="3657600" cy="2158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_pan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0" cy="2158905"/>
                    </a:xfrm>
                    <a:prstGeom prst="rect">
                      <a:avLst/>
                    </a:prstGeom>
                  </pic:spPr>
                </pic:pic>
              </a:graphicData>
            </a:graphic>
          </wp:inline>
        </w:drawing>
      </w:r>
    </w:p>
    <w:p w14:paraId="3F25B7DE" w14:textId="73F31910" w:rsidR="008C6DAF" w:rsidRDefault="00EA7F18" w:rsidP="006B180F">
      <w:pPr>
        <w:spacing w:after="0"/>
        <w:ind w:left="720" w:hanging="720"/>
      </w:pPr>
      <w:r>
        <w:t>SER/DIO3 – Reconfigurable serial port (SPI, UART) or digital I/O</w:t>
      </w:r>
      <w:r w:rsidR="008C6DAF">
        <w:t>.  The function of the port is set in the application firmware and can be changed programmatically at runtime.</w:t>
      </w:r>
    </w:p>
    <w:p w14:paraId="501575EB" w14:textId="76B73AC6" w:rsidR="008C6DAF" w:rsidRDefault="008C6DAF" w:rsidP="006B180F">
      <w:pPr>
        <w:spacing w:after="0"/>
        <w:ind w:left="720" w:hanging="720"/>
      </w:pPr>
      <w:r>
        <w:t>USB – USB full-speed type B connection to host</w:t>
      </w:r>
    </w:p>
    <w:p w14:paraId="6E56A64D" w14:textId="4170E842" w:rsidR="008C6DAF" w:rsidRDefault="008C6DAF" w:rsidP="006B180F">
      <w:pPr>
        <w:spacing w:after="0"/>
        <w:ind w:left="720" w:hanging="720"/>
      </w:pPr>
      <w:r>
        <w:t>DIO1 – Digital I/O port 1.  Reconfigurable at runtime as inputs or outputs</w:t>
      </w:r>
    </w:p>
    <w:p w14:paraId="238AF81B" w14:textId="3C64D2F3" w:rsidR="008C6DAF" w:rsidRDefault="008C6DAF" w:rsidP="006B180F">
      <w:pPr>
        <w:spacing w:after="0"/>
        <w:ind w:left="720" w:hanging="720"/>
      </w:pPr>
      <w:r>
        <w:t>DIO2/TRIG - Digital I/O port 2. D2-D3 are reconfigurable as hardware interrupt sources in application firmware and can be changed programmatically at runtime to switch between interrupt and general purpose I/O.</w:t>
      </w:r>
    </w:p>
    <w:p w14:paraId="02FD7AA4" w14:textId="77777777" w:rsidR="00251AA8" w:rsidRPr="00EA7F18" w:rsidRDefault="00251AA8" w:rsidP="00251AA8">
      <w:pPr>
        <w:spacing w:after="0" w:line="240" w:lineRule="auto"/>
        <w:ind w:left="720" w:hanging="720"/>
      </w:pPr>
    </w:p>
    <w:p w14:paraId="3757CB64" w14:textId="77777777" w:rsidR="008C6DAF" w:rsidRDefault="002E7C91" w:rsidP="009109AE">
      <w:pPr>
        <w:jc w:val="center"/>
      </w:pPr>
      <w:r>
        <w:rPr>
          <w:noProof/>
        </w:rPr>
        <w:drawing>
          <wp:inline distT="0" distB="0" distL="0" distR="0" wp14:anchorId="77EBAB58" wp14:editId="7EAB3FC5">
            <wp:extent cx="3657600" cy="21425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_pan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0" cy="2142588"/>
                    </a:xfrm>
                    <a:prstGeom prst="rect">
                      <a:avLst/>
                    </a:prstGeom>
                  </pic:spPr>
                </pic:pic>
              </a:graphicData>
            </a:graphic>
          </wp:inline>
        </w:drawing>
      </w:r>
    </w:p>
    <w:p w14:paraId="47536012" w14:textId="77777777" w:rsidR="00536990" w:rsidRDefault="008C6DAF" w:rsidP="006B180F">
      <w:pPr>
        <w:spacing w:after="0"/>
      </w:pPr>
      <w:r>
        <w:t>POWER – Five-pin 180° DIN power jack.</w:t>
      </w:r>
      <w:r w:rsidR="00536990">
        <w:t xml:space="preserve">  Pinout going counter-clockwise from left: +5V, +12V, GND, -12V, GND</w:t>
      </w:r>
    </w:p>
    <w:p w14:paraId="6D02F531" w14:textId="77777777" w:rsidR="00536990" w:rsidRDefault="00536990" w:rsidP="006B180F">
      <w:pPr>
        <w:spacing w:after="0"/>
      </w:pPr>
      <w:r>
        <w:t>AUX PWR – Power supply pass-through to pins 23, 24, 25 on DB-25 connector.</w:t>
      </w:r>
    </w:p>
    <w:p w14:paraId="3E7B5CD6" w14:textId="024350BD" w:rsidR="00536990" w:rsidRDefault="00536990" w:rsidP="006B180F">
      <w:pPr>
        <w:spacing w:after="0"/>
      </w:pPr>
      <w:r>
        <w:t xml:space="preserve">ANALOG1-8 – </w:t>
      </w:r>
      <w:r w:rsidR="00702808">
        <w:t>8 C</w:t>
      </w:r>
      <w:r>
        <w:t>hannel analog output (0-10V) with 10V digital blank, ground and power.</w:t>
      </w:r>
    </w:p>
    <w:p w14:paraId="042681BB" w14:textId="77777777" w:rsidR="00702808" w:rsidRDefault="00536990" w:rsidP="006B180F">
      <w:pPr>
        <w:spacing w:after="0"/>
      </w:pPr>
      <w:r>
        <w:t xml:space="preserve">DC1, DC2 </w:t>
      </w:r>
      <w:r w:rsidR="00702808">
        <w:t>– Bipolar analog outputs</w:t>
      </w:r>
    </w:p>
    <w:p w14:paraId="02FD4A2C" w14:textId="77777777" w:rsidR="00702808" w:rsidRDefault="00702808" w:rsidP="006B180F">
      <w:pPr>
        <w:spacing w:after="0"/>
      </w:pPr>
      <w:r>
        <w:t>FN1, FN2 – Function generator outputs</w:t>
      </w:r>
    </w:p>
    <w:p w14:paraId="5D0036D3" w14:textId="77777777" w:rsidR="00702808" w:rsidRDefault="00702808">
      <w:r>
        <w:br w:type="page"/>
      </w:r>
    </w:p>
    <w:p w14:paraId="1761F38B" w14:textId="77777777" w:rsidR="00702808" w:rsidRDefault="00702808" w:rsidP="00702808">
      <w:pPr>
        <w:pStyle w:val="Heading2"/>
      </w:pPr>
      <w:bookmarkStart w:id="4" w:name="_Toc2895872"/>
      <w:r>
        <w:lastRenderedPageBreak/>
        <w:t>Internal connections</w:t>
      </w:r>
      <w:bookmarkEnd w:id="4"/>
    </w:p>
    <w:p w14:paraId="148B9881" w14:textId="24C43CEC" w:rsidR="00CF7EB3" w:rsidRDefault="00CF7EB3" w:rsidP="00702808">
      <w:r>
        <w:br w:type="page"/>
      </w:r>
      <w:bookmarkStart w:id="5" w:name="_GoBack"/>
      <w:bookmarkEnd w:id="5"/>
    </w:p>
    <w:p w14:paraId="42A2E969" w14:textId="1AFDC56D" w:rsidR="00CF7EB3" w:rsidRDefault="00CF7EB3" w:rsidP="00CF7EB3">
      <w:pPr>
        <w:pStyle w:val="Heading1"/>
      </w:pPr>
      <w:bookmarkStart w:id="6" w:name="_Toc2895873"/>
      <w:r>
        <w:lastRenderedPageBreak/>
        <w:t>Software Installation</w:t>
      </w:r>
      <w:bookmarkEnd w:id="6"/>
    </w:p>
    <w:p w14:paraId="43B68ABA" w14:textId="4EA6BB9A" w:rsidR="00CF7EB3" w:rsidRDefault="00CF7EB3" w:rsidP="00CF7EB3">
      <w:pPr>
        <w:pStyle w:val="Heading2"/>
      </w:pPr>
      <w:bookmarkStart w:id="7" w:name="_Toc2895874"/>
      <w:r>
        <w:t>Summary</w:t>
      </w:r>
      <w:bookmarkEnd w:id="7"/>
    </w:p>
    <w:p w14:paraId="6D77D06B" w14:textId="73C3BF44" w:rsidR="00CF7EB3" w:rsidRPr="00CF7EB3" w:rsidRDefault="00CF7EB3" w:rsidP="00CF7EB3">
      <w:r>
        <w:tab/>
        <w:t xml:space="preserve">To </w:t>
      </w:r>
    </w:p>
    <w:sectPr w:rsidR="00CF7EB3" w:rsidRPr="00CF7EB3" w:rsidSect="009A6E96">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D847B" w14:textId="77777777" w:rsidR="00CF7C43" w:rsidRDefault="00CF7C43" w:rsidP="008F43AB">
      <w:pPr>
        <w:spacing w:after="0" w:line="240" w:lineRule="auto"/>
      </w:pPr>
      <w:r>
        <w:separator/>
      </w:r>
    </w:p>
  </w:endnote>
  <w:endnote w:type="continuationSeparator" w:id="0">
    <w:p w14:paraId="39C54398" w14:textId="77777777" w:rsidR="00CF7C43" w:rsidRDefault="00CF7C43" w:rsidP="008F4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5C23F" w14:textId="4AA5934C" w:rsidR="008F43AB" w:rsidRDefault="008F43AB">
    <w:pPr>
      <w:pStyle w:val="Footer"/>
    </w:pPr>
    <w:r>
      <w:t>© 2019 Marshall Colville</w:t>
    </w:r>
    <w:r>
      <w:ptab w:relativeTo="margin" w:alignment="center" w:leader="none"/>
    </w:r>
    <w:r w:rsidR="009A6E96">
      <w:t>Bootloader installation and operation</w:t>
    </w:r>
    <w:r w:rsidR="009A6E96">
      <w:tab/>
    </w:r>
    <w:r w:rsidR="009A6E96" w:rsidRPr="009A6E96">
      <w:fldChar w:fldCharType="begin"/>
    </w:r>
    <w:r w:rsidR="009A6E96" w:rsidRPr="009A6E96">
      <w:instrText xml:space="preserve"> PAGE   \* MERGEFORMAT </w:instrText>
    </w:r>
    <w:r w:rsidR="009A6E96" w:rsidRPr="009A6E96">
      <w:fldChar w:fldCharType="separate"/>
    </w:r>
    <w:r w:rsidR="009A6E96" w:rsidRPr="009A6E96">
      <w:rPr>
        <w:noProof/>
      </w:rPr>
      <w:t>1</w:t>
    </w:r>
    <w:r w:rsidR="009A6E96" w:rsidRPr="009A6E9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3974E" w14:textId="77777777" w:rsidR="00CF7C43" w:rsidRDefault="00CF7C43" w:rsidP="008F43AB">
      <w:pPr>
        <w:spacing w:after="0" w:line="240" w:lineRule="auto"/>
      </w:pPr>
      <w:r>
        <w:separator/>
      </w:r>
    </w:p>
  </w:footnote>
  <w:footnote w:type="continuationSeparator" w:id="0">
    <w:p w14:paraId="7A8E2830" w14:textId="77777777" w:rsidR="00CF7C43" w:rsidRDefault="00CF7C43" w:rsidP="008F4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56F40"/>
    <w:multiLevelType w:val="hybridMultilevel"/>
    <w:tmpl w:val="416635BA"/>
    <w:lvl w:ilvl="0" w:tplc="F320D5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227D8"/>
    <w:multiLevelType w:val="hybridMultilevel"/>
    <w:tmpl w:val="48C06C66"/>
    <w:lvl w:ilvl="0" w:tplc="5316E9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A71E1"/>
    <w:multiLevelType w:val="hybridMultilevel"/>
    <w:tmpl w:val="144CF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C385D"/>
    <w:multiLevelType w:val="hybridMultilevel"/>
    <w:tmpl w:val="B6EE7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0562A"/>
    <w:multiLevelType w:val="hybridMultilevel"/>
    <w:tmpl w:val="82349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C7FA7"/>
    <w:multiLevelType w:val="hybridMultilevel"/>
    <w:tmpl w:val="96A833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103FA0"/>
    <w:multiLevelType w:val="hybridMultilevel"/>
    <w:tmpl w:val="CDF02266"/>
    <w:lvl w:ilvl="0" w:tplc="433A86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AA2CB2"/>
    <w:multiLevelType w:val="hybridMultilevel"/>
    <w:tmpl w:val="94B2F0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7"/>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AB"/>
    <w:rsid w:val="00212C1F"/>
    <w:rsid w:val="00251AA8"/>
    <w:rsid w:val="00295F5F"/>
    <w:rsid w:val="002E7C91"/>
    <w:rsid w:val="00313D01"/>
    <w:rsid w:val="0042350C"/>
    <w:rsid w:val="00441077"/>
    <w:rsid w:val="004531D7"/>
    <w:rsid w:val="00536990"/>
    <w:rsid w:val="005B4ED7"/>
    <w:rsid w:val="006755DC"/>
    <w:rsid w:val="006B180F"/>
    <w:rsid w:val="006F17E5"/>
    <w:rsid w:val="00702808"/>
    <w:rsid w:val="00787243"/>
    <w:rsid w:val="008428AE"/>
    <w:rsid w:val="008C6DAF"/>
    <w:rsid w:val="008F43AB"/>
    <w:rsid w:val="009109AE"/>
    <w:rsid w:val="00946A8B"/>
    <w:rsid w:val="009A6E96"/>
    <w:rsid w:val="009C5909"/>
    <w:rsid w:val="00AD53BD"/>
    <w:rsid w:val="00AE201B"/>
    <w:rsid w:val="00BE0F59"/>
    <w:rsid w:val="00C14270"/>
    <w:rsid w:val="00CE11D8"/>
    <w:rsid w:val="00CF7C43"/>
    <w:rsid w:val="00CF7EB3"/>
    <w:rsid w:val="00D0583D"/>
    <w:rsid w:val="00D13039"/>
    <w:rsid w:val="00D27043"/>
    <w:rsid w:val="00DB23C8"/>
    <w:rsid w:val="00EA7F18"/>
    <w:rsid w:val="00EC1CB2"/>
    <w:rsid w:val="00ED613A"/>
    <w:rsid w:val="00FA0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9162"/>
  <w15:chartTrackingRefBased/>
  <w15:docId w15:val="{04C07B13-3C40-4988-AD24-115F0AFB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3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7E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A0BE4"/>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3AB"/>
    <w:rPr>
      <w:color w:val="0000FF" w:themeColor="hyperlink"/>
      <w:u w:val="single"/>
    </w:rPr>
  </w:style>
  <w:style w:type="character" w:styleId="UnresolvedMention">
    <w:name w:val="Unresolved Mention"/>
    <w:basedOn w:val="DefaultParagraphFont"/>
    <w:uiPriority w:val="99"/>
    <w:semiHidden/>
    <w:unhideWhenUsed/>
    <w:rsid w:val="008F43AB"/>
    <w:rPr>
      <w:color w:val="605E5C"/>
      <w:shd w:val="clear" w:color="auto" w:fill="E1DFDD"/>
    </w:rPr>
  </w:style>
  <w:style w:type="paragraph" w:styleId="Header">
    <w:name w:val="header"/>
    <w:basedOn w:val="Normal"/>
    <w:link w:val="HeaderChar"/>
    <w:uiPriority w:val="99"/>
    <w:unhideWhenUsed/>
    <w:rsid w:val="008F4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3AB"/>
  </w:style>
  <w:style w:type="paragraph" w:styleId="Footer">
    <w:name w:val="footer"/>
    <w:basedOn w:val="Normal"/>
    <w:link w:val="FooterChar"/>
    <w:uiPriority w:val="99"/>
    <w:unhideWhenUsed/>
    <w:rsid w:val="008F4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3AB"/>
  </w:style>
  <w:style w:type="paragraph" w:styleId="ListParagraph">
    <w:name w:val="List Paragraph"/>
    <w:basedOn w:val="Normal"/>
    <w:uiPriority w:val="34"/>
    <w:qFormat/>
    <w:rsid w:val="00313D01"/>
    <w:pPr>
      <w:ind w:left="720"/>
      <w:contextualSpacing/>
    </w:pPr>
  </w:style>
  <w:style w:type="character" w:customStyle="1" w:styleId="Heading1Char">
    <w:name w:val="Heading 1 Char"/>
    <w:basedOn w:val="DefaultParagraphFont"/>
    <w:link w:val="Heading1"/>
    <w:uiPriority w:val="9"/>
    <w:rsid w:val="00DB23C8"/>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9C5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C590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CF7EB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A0BE4"/>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787243"/>
    <w:pPr>
      <w:spacing w:line="259" w:lineRule="auto"/>
      <w:outlineLvl w:val="9"/>
    </w:pPr>
  </w:style>
  <w:style w:type="paragraph" w:styleId="TOC2">
    <w:name w:val="toc 2"/>
    <w:basedOn w:val="Normal"/>
    <w:next w:val="Normal"/>
    <w:autoRedefine/>
    <w:uiPriority w:val="39"/>
    <w:unhideWhenUsed/>
    <w:rsid w:val="00787243"/>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787243"/>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787243"/>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171891">
      <w:bodyDiv w:val="1"/>
      <w:marLeft w:val="0"/>
      <w:marRight w:val="0"/>
      <w:marTop w:val="0"/>
      <w:marBottom w:val="0"/>
      <w:divBdr>
        <w:top w:val="none" w:sz="0" w:space="0" w:color="auto"/>
        <w:left w:val="none" w:sz="0" w:space="0" w:color="auto"/>
        <w:bottom w:val="none" w:sz="0" w:space="0" w:color="auto"/>
        <w:right w:val="none" w:sz="0" w:space="0" w:color="auto"/>
      </w:divBdr>
    </w:div>
    <w:div w:id="151298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jc449@cornell.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mjc449/SAIMscannerV3.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35A90-17F2-4F46-AD64-1D16ED895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8</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Colville</dc:creator>
  <cp:keywords/>
  <dc:description/>
  <cp:lastModifiedBy>Marshall Colville</cp:lastModifiedBy>
  <cp:revision>9</cp:revision>
  <dcterms:created xsi:type="dcterms:W3CDTF">2019-03-05T18:37:00Z</dcterms:created>
  <dcterms:modified xsi:type="dcterms:W3CDTF">2019-03-08T14:34:00Z</dcterms:modified>
</cp:coreProperties>
</file>