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Guion de Defensa: Proyecto Reposa+ (E-commerce de Descanso)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Asignatura:</w:t>
      </w:r>
      <w:r w:rsidDel="00000000" w:rsidR="00000000" w:rsidRPr="00000000">
        <w:rPr>
          <w:rFonts w:ascii="Google Sans" w:cs="Google Sans" w:eastAsia="Google Sans" w:hAnsi="Google Sans"/>
          <w:rtl w:val="0"/>
        </w:rPr>
        <w:t xml:space="preserve"> Tecnologías Avanzadas de Desarrollo (TAD)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Duración:</w:t>
      </w:r>
      <w:r w:rsidDel="00000000" w:rsidR="00000000" w:rsidRPr="00000000">
        <w:rPr>
          <w:rFonts w:ascii="Google Sans" w:cs="Google Sans" w:eastAsia="Google Sans" w:hAnsi="Google Sans"/>
          <w:rtl w:val="0"/>
        </w:rPr>
        <w:t xml:space="preserve"> 10 Minutos de Presentación + 3 Minutos de Demo Técnica (Total: 13 mins)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Formato:</w:t>
      </w:r>
      <w:r w:rsidDel="00000000" w:rsidR="00000000" w:rsidRPr="00000000">
        <w:rPr>
          <w:rFonts w:ascii="Google Sans" w:cs="Google Sans" w:eastAsia="Google Sans" w:hAnsi="Google Sans"/>
          <w:rtl w:val="0"/>
        </w:rPr>
        <w:t xml:space="preserve"> Alternancia Activo-Activo (Slide a Slide)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Cronograma de Control de Tiempos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Minuto 0:00 - 1:00:</w:t>
      </w:r>
      <w:r w:rsidDel="00000000" w:rsidR="00000000" w:rsidRPr="00000000">
        <w:rPr>
          <w:rFonts w:ascii="Google Sans" w:cs="Google Sans" w:eastAsia="Google Sans" w:hAnsi="Google Sans"/>
          <w:rtl w:val="0"/>
        </w:rPr>
        <w:t xml:space="preserve"> Portada e Índice (Slides 1-2)</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Minuto 1:00 - 2:40:</w:t>
      </w:r>
      <w:r w:rsidDel="00000000" w:rsidR="00000000" w:rsidRPr="00000000">
        <w:rPr>
          <w:rFonts w:ascii="Google Sans" w:cs="Google Sans" w:eastAsia="Google Sans" w:hAnsi="Google Sans"/>
          <w:rtl w:val="0"/>
        </w:rPr>
        <w:t xml:space="preserve"> Contexto, Problema y Objetivos (Slides 3-4)</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Minuto 2:40 - 4:20:</w:t>
      </w:r>
      <w:r w:rsidDel="00000000" w:rsidR="00000000" w:rsidRPr="00000000">
        <w:rPr>
          <w:rFonts w:ascii="Google Sans" w:cs="Google Sans" w:eastAsia="Google Sans" w:hAnsi="Google Sans"/>
          <w:rtl w:val="0"/>
        </w:rPr>
        <w:t xml:space="preserve"> Estado del Arte y Stack Tecnológico (Slides 5-6)</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Minuto 4:20 - 6:00:</w:t>
      </w:r>
      <w:r w:rsidDel="00000000" w:rsidR="00000000" w:rsidRPr="00000000">
        <w:rPr>
          <w:rFonts w:ascii="Google Sans" w:cs="Google Sans" w:eastAsia="Google Sans" w:hAnsi="Google Sans"/>
          <w:rtl w:val="0"/>
        </w:rPr>
        <w:t xml:space="preserve"> Metodología y Base de Datos (Slides 7-8)</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Minuto 6:00 - 7:40:</w:t>
      </w:r>
      <w:r w:rsidDel="00000000" w:rsidR="00000000" w:rsidRPr="00000000">
        <w:rPr>
          <w:rFonts w:ascii="Google Sans" w:cs="Google Sans" w:eastAsia="Google Sans" w:hAnsi="Google Sans"/>
          <w:rtl w:val="0"/>
        </w:rPr>
        <w:t xml:space="preserve"> UX/UI e Implementación de Código (Slides 9-10)</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Minuto 7:40 - 8:30:</w:t>
      </w:r>
      <w:r w:rsidDel="00000000" w:rsidR="00000000" w:rsidRPr="00000000">
        <w:rPr>
          <w:rFonts w:ascii="Google Sans" w:cs="Google Sans" w:eastAsia="Google Sans" w:hAnsi="Google Sans"/>
          <w:rtl w:val="0"/>
        </w:rPr>
        <w:t xml:space="preserve"> Pruebas de Aceptación (Slide 11)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Minuto 8:30 - 11:30:</w:t>
      </w:r>
      <w:r w:rsidDel="00000000" w:rsidR="00000000" w:rsidRPr="00000000">
        <w:rPr>
          <w:rFonts w:ascii="Google Sans" w:cs="Google Sans" w:eastAsia="Google Sans" w:hAnsi="Google Sans"/>
          <w:rtl w:val="0"/>
        </w:rPr>
        <w:t xml:space="preserve"> Demostración Práctica del E-commerce en Vivo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Minuto 11:30 - 12:00:</w:t>
      </w:r>
      <w:r w:rsidDel="00000000" w:rsidR="00000000" w:rsidRPr="00000000">
        <w:rPr>
          <w:rFonts w:ascii="Google Sans" w:cs="Google Sans" w:eastAsia="Google Sans" w:hAnsi="Google Sans"/>
          <w:rtl w:val="0"/>
        </w:rPr>
        <w:t xml:space="preserve"> Conclusiones y Cierre (Slide 12)</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Guion Detallado Slide a Slide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1: Portada (Proyecto Reposa+)</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1 (Tú)</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40 segundos (0:00 - 0:40)</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Postura erguida, contacto visual directo con el tribunal. Sonrisa de confianza.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"Muy buenos días a todos los miembros del tribunal. Mi nombre es [Tu Nombre] y, junto a mi compañero [Nombre de tu Compañero], venimos a presentarles </w:t>
      </w:r>
      <w:r w:rsidDel="00000000" w:rsidR="00000000" w:rsidRPr="00000000">
        <w:rPr>
          <w:rFonts w:ascii="Google Sans" w:cs="Google Sans" w:eastAsia="Google Sans" w:hAnsi="Google Sans"/>
          <w:b w:val="1"/>
          <w:bCs w:val="1"/>
          <w:rtl w:val="0"/>
        </w:rPr>
        <w:t xml:space="preserve">Reposa+</w:t>
      </w:r>
      <w:r w:rsidDel="00000000" w:rsidR="00000000" w:rsidRPr="00000000">
        <w:rPr>
          <w:rFonts w:ascii="Google Sans" w:cs="Google Sans" w:eastAsia="Google Sans" w:hAnsi="Google Sans"/>
          <w:rtl w:val="0"/>
        </w:rPr>
        <w:t xml:space="preserve">, un E-commerce avanzado de descanso y bienestar desarrollado para la asignatura de Tecnologías Avanzadas de Desarrollo.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Tradicionalmente, comprar un colchón por internet provoca más insomnio que dormir en uno malo: interfaces lentas, procesos de pago confusos y sistemas que se caen en picos de tráfico. Reposa+ nace para romper ese paradigma mediante una arquitectura ligera, modular y de alta disponibilidad. En los próximos 10 minutos realizaremos un despliegue completo desde la definición de la necesidad hasta las evidencias de código y la demo en vivo. Compañero, la ruta es tuya."</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2: Ruta de la Presentación (Índice)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2 (Tu Compañero)</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20 segundos (0:40 - 1:00)</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Usa un puntero o gesto suave hacia la pantalla para guiar la lectura del índice.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2]:</w:t>
      </w:r>
      <w:r w:rsidDel="00000000" w:rsidR="00000000" w:rsidRPr="00000000">
        <w:rPr>
          <w:rFonts w:ascii="Google Sans" w:cs="Google Sans" w:eastAsia="Google Sans" w:hAnsi="Google Sans"/>
          <w:rtl w:val="0"/>
        </w:rPr>
        <w:t xml:space="preserve"> "Gracias, [Tu Nombre]. Para no perdernos en este viaje, seguiremos una ruta estructurada en 8 etapas lógicas: analizaremos el problema y los objetivos del negocio; justificaremos nuestro estado del arte y el stack tecnológico basado en contenedores; revisaremos el modelo relacional de datos, el diseño de interfaces UI/UX y la robustez de la implementación; para finalizar con las pruebas de aceptación y una demo en tiempo real. Entremos directamente en materia con el problema."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3: El Problema y Contexto (Introducción)</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1 (Tú)</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50 segundos (1:00 - 1:50)</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Enfatizar la empatía con el usuario. Tono persuasivo.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"Cuando analizamos el mercado de productos de descanso, descubrimos un dolor crítico en el usuario: la fatiga cognitiva. Comprar un colchón no es como comprar una camiseta; requiere comparar firmeza, materiales y precios. Las plataformas actuales abruman al cliente con interfaces saturadas y flujos de pago interminables, lo que genera un abandono del carrito de más del 70%.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Nuestro usuario objetivo busca simplicidad, velocidad y transparencia. Reposa+ no es una tienda más con un catálogo infinito; es un entorno diseñado para guiar al usuario hacia su descanso ideal con el menor esfuerzo mental posible. Para lograrlo, tuvimos que marcar unas directrices muy claras, que detallará mi compañero."</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4: Objetivos del Proyecto</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2 (Tu Compañero)</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50 segundos (1:50 - 2:40)</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Mostrar seguridad y rigor de ingeniería.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2]:</w:t>
      </w:r>
      <w:r w:rsidDel="00000000" w:rsidR="00000000" w:rsidRPr="00000000">
        <w:rPr>
          <w:rFonts w:ascii="Google Sans" w:cs="Google Sans" w:eastAsia="Google Sans" w:hAnsi="Google Sans"/>
          <w:rtl w:val="0"/>
        </w:rPr>
        <w:t xml:space="preserve"> "Efectivamente. Y para no dar palos de ciego, definimos un objetivo general contundente: desarrollar una aplicación e-commerce integral bajo arquitectura de contenedores que garantice escalabilidad horizontal y mantenibilidad.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Esto lo fragmentamos en metas específicas y medibles: primero, un despliegue orquestado con Docker que aísle nuestros servicios; segundo, un catálogo dinámico gestionado mediante un control de accesos basado en roles; y tercero, asegurar la persistencia atómica en los pedidos, impidiendo inconsistencias de stock si dos usuarios compran el último colchón al mismo milisegundo. Pero, ¿qué aporta esto frente a lo que ya existe? Te devuelvo el testigo, [Tu Nombre]."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5: Estado del Arte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1 (Tú)</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50 segundos (2:40 - 3:30)</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Tono analítico. Hacer una pequeña broma técnica para relajar el ambiente.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"Un tribunal de TAD siempre nos preguntará: </w:t>
      </w:r>
      <w:r w:rsidDel="00000000" w:rsidR="00000000" w:rsidRPr="00000000">
        <w:rPr>
          <w:rFonts w:ascii="Google Sans" w:cs="Google Sans" w:eastAsia="Google Sans" w:hAnsi="Google Sans"/>
          <w:i w:val="1"/>
          <w:iCs w:val="1"/>
          <w:rtl w:val="0"/>
        </w:rPr>
        <w:t xml:space="preserve">'¿Por qué no habéis usado un WordPress o un PrestaShop estándar?'</w:t>
      </w:r>
      <w:r w:rsidDel="00000000" w:rsidR="00000000" w:rsidRPr="00000000">
        <w:rPr>
          <w:rFonts w:ascii="Google Sans" w:cs="Google Sans" w:eastAsia="Google Sans" w:hAnsi="Google Sans"/>
          <w:rtl w:val="0"/>
        </w:rPr>
        <w:t xml:space="preserve">. La respuesta es sencilla: rendimiento y control de la infraestructura. Las soluciones tradicionales son como intentar jugar al Minecraft en un servidor saturado: pesadas, monolíticas y difíciles de escalar si el tráfico se dispara un Black Friday.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Reposa+ se diferencia en tres pilares: rendimiento óptimo gracias al cacheo nativo y optimización de assets; seguridad robusta mediante middlewares personalizados que actúan de cortafuegos en la Capa 7 del modelo OSI; y un cumplimiento estricto de los estándares WCAG y las leyes de Gestalt para garantizar accesibilidad universal. Mi compañero les explicará el motor que hace esto posible."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6: Stack Tecnológico</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2 (Tu Compañero)</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50 segundos (3:30 - 4:20)</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Señalar con orgullo el esquema técnico de la slide.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2]:</w:t>
      </w:r>
      <w:r w:rsidDel="00000000" w:rsidR="00000000" w:rsidRPr="00000000">
        <w:rPr>
          <w:rFonts w:ascii="Google Sans" w:cs="Google Sans" w:eastAsia="Google Sans" w:hAnsi="Google Sans"/>
          <w:rtl w:val="0"/>
        </w:rPr>
        <w:t xml:space="preserve"> "Como ingenieros, no elegimos las tecnologías por moda, sino por arquitectura. En el backend contamos con </w:t>
      </w:r>
      <w:r w:rsidDel="00000000" w:rsidR="00000000" w:rsidRPr="00000000">
        <w:rPr>
          <w:rFonts w:ascii="Google Sans" w:cs="Google Sans" w:eastAsia="Google Sans" w:hAnsi="Google Sans"/>
          <w:b w:val="1"/>
          <w:bCs w:val="1"/>
          <w:rtl w:val="0"/>
        </w:rPr>
        <w:t xml:space="preserve">Laravel y PHP 8.4</w:t>
      </w:r>
      <w:r w:rsidDel="00000000" w:rsidR="00000000" w:rsidRPr="00000000">
        <w:rPr>
          <w:rFonts w:ascii="Google Sans" w:cs="Google Sans" w:eastAsia="Google Sans" w:hAnsi="Google Sans"/>
          <w:rtl w:val="0"/>
        </w:rPr>
        <w:t xml:space="preserve">, que nos aportan un mapeo de datos ORM potente y seguro con Eloquent. En el frontend, optamos por </w:t>
      </w:r>
      <w:r w:rsidDel="00000000" w:rsidR="00000000" w:rsidRPr="00000000">
        <w:rPr>
          <w:rFonts w:ascii="Google Sans" w:cs="Google Sans" w:eastAsia="Google Sans" w:hAnsi="Google Sans"/>
          <w:b w:val="1"/>
          <w:bCs w:val="1"/>
          <w:rtl w:val="0"/>
        </w:rPr>
        <w:t xml:space="preserve">Blade y Bootstrap</w:t>
      </w:r>
      <w:r w:rsidDel="00000000" w:rsidR="00000000" w:rsidRPr="00000000">
        <w:rPr>
          <w:rFonts w:ascii="Google Sans" w:cs="Google Sans" w:eastAsia="Google Sans" w:hAnsi="Google Sans"/>
          <w:rtl w:val="0"/>
        </w:rPr>
        <w:t xml:space="preserve">, logrando interfaces responsivas de carga ultrarrápida.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Pero la joya de la corona es nuestra infraestructura: un entorno orquestado con </w:t>
      </w:r>
      <w:r w:rsidDel="00000000" w:rsidR="00000000" w:rsidRPr="00000000">
        <w:rPr>
          <w:rFonts w:ascii="Google Sans" w:cs="Google Sans" w:eastAsia="Google Sans" w:hAnsi="Google Sans"/>
          <w:b w:val="1"/>
          <w:bCs w:val="1"/>
          <w:rtl w:val="0"/>
        </w:rPr>
        <w:t xml:space="preserve">Docker Compose</w:t>
      </w:r>
      <w:r w:rsidDel="00000000" w:rsidR="00000000" w:rsidRPr="00000000">
        <w:rPr>
          <w:rFonts w:ascii="Google Sans" w:cs="Google Sans" w:eastAsia="Google Sans" w:hAnsi="Google Sans"/>
          <w:rtl w:val="0"/>
        </w:rPr>
        <w:t xml:space="preserve"> que levanta tres servicios aislados: Apache para la web, MySQL como motor relacional, y phpMyAdmin para depuración. Estos contenedores se comunican a través de una red interna tipo bridge personalizada, aislando nuestra base de datos del exterior y mapeando únicamente al host los puertos necesarios. ¿Y cómo gestionamos el desarrollo de este ecosistema? Adelante, [Tu Nombre]."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7: Metodología Agile y Git</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1 (Tú)</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50 segundos (4:20 - 5:10)</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Tono profesional y organizado.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"Para un equipo de dos personas, aplicar Scrum estricto con reuniones diarias es matar moscas a cañonazos. Por ello, optamos por un </w:t>
      </w:r>
      <w:r w:rsidDel="00000000" w:rsidR="00000000" w:rsidRPr="00000000">
        <w:rPr>
          <w:rFonts w:ascii="Google Sans" w:cs="Google Sans" w:eastAsia="Google Sans" w:hAnsi="Google Sans"/>
          <w:b w:val="1"/>
          <w:bCs w:val="1"/>
          <w:rtl w:val="0"/>
        </w:rPr>
        <w:t xml:space="preserve">tablero Kanban digital</w:t>
      </w:r>
      <w:r w:rsidDel="00000000" w:rsidR="00000000" w:rsidRPr="00000000">
        <w:rPr>
          <w:rFonts w:ascii="Google Sans" w:cs="Google Sans" w:eastAsia="Google Sans" w:hAnsi="Google Sans"/>
          <w:rtl w:val="0"/>
        </w:rPr>
        <w:t xml:space="preserve"> para visualizar el flujo continuo de tareas, limitando el trabajo en curso y evitando cuellos de botella en la integración.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control de versiones con Git, prohibimos taxativamente trabajar sobre la rama main. Establecimos una rama develop de integración y ramas temporales feature/* para cada módulo. Cada subida requería una revisión cruzada del código antes de fusionarse. Esto garantizó que la rama de producción fuera siempre estable y desplegable en cualquier momento. Hablemos ahora de cómo estructuramos los datos, compañero."</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8: Base de Datos e Integridad</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2 (Tu Compañero)</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50 segundos (5:10 - 6:00)</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Enfatizar la seriedad de los datos y las transacciones.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2]:</w:t>
      </w:r>
      <w:r w:rsidDel="00000000" w:rsidR="00000000" w:rsidRPr="00000000">
        <w:rPr>
          <w:rFonts w:ascii="Google Sans" w:cs="Google Sans" w:eastAsia="Google Sans" w:hAnsi="Google Sans"/>
          <w:rtl w:val="0"/>
        </w:rPr>
        <w:t xml:space="preserve"> "La base de datos es el corazón de un e-commerce. Diseñamos un modelo relacional de datos atómico. Para asegurar la integridad referencial, todas las tablas cuentan con claves foráneas indexadas y restricciones en cascada.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Además, implementamos </w:t>
      </w:r>
      <w:r w:rsidDel="00000000" w:rsidR="00000000" w:rsidRPr="00000000">
        <w:rPr>
          <w:rFonts w:ascii="Google Sans" w:cs="Google Sans" w:eastAsia="Google Sans" w:hAnsi="Google Sans"/>
          <w:b w:val="1"/>
          <w:bCs w:val="1"/>
          <w:rtl w:val="0"/>
        </w:rPr>
        <w:t xml:space="preserve">transacciones de base de datos</w:t>
      </w:r>
      <w:r w:rsidDel="00000000" w:rsidR="00000000" w:rsidRPr="00000000">
        <w:rPr>
          <w:rFonts w:ascii="Google Sans" w:cs="Google Sans" w:eastAsia="Google Sans" w:hAnsi="Google Sans"/>
          <w:rtl w:val="0"/>
        </w:rPr>
        <w:t xml:space="preserve"> en el flujo de pedidos. Si un cliente está pagando y la conexión con la pasarela falla a mitad del proceso, el sistema ejecuta un rollback automático, liberando el stock reservado y cancelando el pedido a nivel de base de datos. De esta forma, garantizamos consistencia absoluta frente a escrituras concurrentes. Pero una base de datos segura no sirve de nada sin una interfaz intuitiva. Cuéntanos, [Tu Nombre]."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9: Diseño de Interfaces (UI)</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1 (Tú)</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50 segundos (6:00 - 6:50)</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Transmitir pasión por el diseño limpio y la psicología.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"Para combatir esa fatiga cognitiva de la que hablaba al principio, aplicamos la psicología de la </w:t>
      </w:r>
      <w:r w:rsidDel="00000000" w:rsidR="00000000" w:rsidRPr="00000000">
        <w:rPr>
          <w:rFonts w:ascii="Google Sans" w:cs="Google Sans" w:eastAsia="Google Sans" w:hAnsi="Google Sans"/>
          <w:b w:val="1"/>
          <w:bCs w:val="1"/>
          <w:rtl w:val="0"/>
        </w:rPr>
        <w:t xml:space="preserve">Gestalt</w:t>
      </w:r>
      <w:r w:rsidDel="00000000" w:rsidR="00000000" w:rsidRPr="00000000">
        <w:rPr>
          <w:rFonts w:ascii="Google Sans" w:cs="Google Sans" w:eastAsia="Google Sans" w:hAnsi="Google Sans"/>
          <w:rtl w:val="0"/>
        </w:rPr>
        <w:t xml:space="preserve">. La </w:t>
      </w:r>
      <w:r w:rsidDel="00000000" w:rsidR="00000000" w:rsidRPr="00000000">
        <w:rPr>
          <w:rFonts w:ascii="Google Sans" w:cs="Google Sans" w:eastAsia="Google Sans" w:hAnsi="Google Sans"/>
          <w:b w:val="1"/>
          <w:bCs w:val="1"/>
          <w:rtl w:val="0"/>
        </w:rPr>
        <w:t xml:space="preserve">Ley de Proximidad</w:t>
      </w:r>
      <w:r w:rsidDel="00000000" w:rsidR="00000000" w:rsidRPr="00000000">
        <w:rPr>
          <w:rFonts w:ascii="Google Sans" w:cs="Google Sans" w:eastAsia="Google Sans" w:hAnsi="Google Sans"/>
          <w:rtl w:val="0"/>
        </w:rPr>
        <w:t xml:space="preserve"> agrupa el precio, el título y el botón 'Añadir' en tarjetas de producto limpias, mientras que la </w:t>
      </w:r>
      <w:r w:rsidDel="00000000" w:rsidR="00000000" w:rsidRPr="00000000">
        <w:rPr>
          <w:rFonts w:ascii="Google Sans" w:cs="Google Sans" w:eastAsia="Google Sans" w:hAnsi="Google Sans"/>
          <w:b w:val="1"/>
          <w:bCs w:val="1"/>
          <w:rtl w:val="0"/>
        </w:rPr>
        <w:t xml:space="preserve">Ley de Cierre</w:t>
      </w:r>
      <w:r w:rsidDel="00000000" w:rsidR="00000000" w:rsidRPr="00000000">
        <w:rPr>
          <w:rFonts w:ascii="Google Sans" w:cs="Google Sans" w:eastAsia="Google Sans" w:hAnsi="Google Sans"/>
          <w:rtl w:val="0"/>
        </w:rPr>
        <w:t xml:space="preserve"> guía al usuario en el proceso de compra mostrándole una barra de progreso que divide el flujo en 3 pasos muy claros.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Diseñamos bajo filosofía </w:t>
      </w:r>
      <w:r w:rsidDel="00000000" w:rsidR="00000000" w:rsidRPr="00000000">
        <w:rPr>
          <w:rFonts w:ascii="Google Sans" w:cs="Google Sans" w:eastAsia="Google Sans" w:hAnsi="Google Sans"/>
          <w:b w:val="1"/>
          <w:bCs w:val="1"/>
          <w:rtl w:val="0"/>
        </w:rPr>
        <w:t xml:space="preserve">Mobile-First</w:t>
      </w:r>
      <w:r w:rsidDel="00000000" w:rsidR="00000000" w:rsidRPr="00000000">
        <w:rPr>
          <w:rFonts w:ascii="Google Sans" w:cs="Google Sans" w:eastAsia="Google Sans" w:hAnsi="Google Sans"/>
          <w:rtl w:val="0"/>
        </w:rPr>
        <w:t xml:space="preserve">, asegurando que los botones táctiles respeten el tamaño mínimo de 48x48 píxeles exigido por Google para evitar clics erróneos. Además, aplicamos los </w:t>
      </w:r>
      <w:r w:rsidDel="00000000" w:rsidR="00000000" w:rsidRPr="00000000">
        <w:rPr>
          <w:rFonts w:ascii="Google Sans" w:cs="Google Sans" w:eastAsia="Google Sans" w:hAnsi="Google Sans"/>
          <w:b w:val="1"/>
          <w:bCs w:val="1"/>
          <w:rtl w:val="0"/>
        </w:rPr>
        <w:t xml:space="preserve">principios de Nielsen</w:t>
      </w:r>
      <w:r w:rsidDel="00000000" w:rsidR="00000000" w:rsidRPr="00000000">
        <w:rPr>
          <w:rFonts w:ascii="Google Sans" w:cs="Google Sans" w:eastAsia="Google Sans" w:hAnsi="Google Sans"/>
          <w:rtl w:val="0"/>
        </w:rPr>
        <w:t xml:space="preserve">, manteniendo siempre visible el estado del sistema mediante indicadores de carga dinámicos. Mi compañero les mostrará cómo se traduce esto en código real."</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10: Implementación y Código</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2 (Tu Compañero)</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50 segundos (6:50 - 7:40)</w:t>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Tono puramente técnico de desarrollador.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2]:</w:t>
      </w:r>
      <w:r w:rsidDel="00000000" w:rsidR="00000000" w:rsidRPr="00000000">
        <w:rPr>
          <w:rFonts w:ascii="Google Sans" w:cs="Google Sans" w:eastAsia="Google Sans" w:hAnsi="Google Sans"/>
          <w:rtl w:val="0"/>
        </w:rPr>
        <w:t xml:space="preserve"> "Detrás de lo visual hay un backend estructurado bajo el patrón </w:t>
      </w:r>
      <w:r w:rsidDel="00000000" w:rsidR="00000000" w:rsidRPr="00000000">
        <w:rPr>
          <w:rFonts w:ascii="Google Sans" w:cs="Google Sans" w:eastAsia="Google Sans" w:hAnsi="Google Sans"/>
          <w:b w:val="1"/>
          <w:bCs w:val="1"/>
          <w:rtl w:val="0"/>
        </w:rPr>
        <w:t xml:space="preserve">Modelo-Vista-Controlador (MVC)</w:t>
      </w:r>
      <w:r w:rsidDel="00000000" w:rsidR="00000000" w:rsidRPr="00000000">
        <w:rPr>
          <w:rFonts w:ascii="Google Sans" w:cs="Google Sans" w:eastAsia="Google Sans" w:hAnsi="Google Sans"/>
          <w:rtl w:val="0"/>
        </w:rPr>
        <w:t xml:space="preserve">. Los controladores de Laravel gestionan las peticiones HTTP de forma limpia, delegando las consultas pesadas al ORM Eloquent.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seguridad se ha reforzado mediante middlewares que interceptan las peticiones: un middleware de administración bloquea accesos no autorizados devolviendo un código 403, y las contraseñas se encriptan con algoritmos de hasheo seguros antes de tocar la base de datos. Además, aislamos la validación de los formularios utilizando clases Request específicas, evitando que datos corruptos comprometan la estabilidad de la aplicación. Veamos cómo validamos todo esto."</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11: Pruebas de Aceptación</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1 (Tú)</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50 segundos (7:40 - 8:30)</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Tono firme, demostrando que el software es de alta calidad.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"No asumimos que el código funciona solo porque compila. Definimos criterios de aceptación rigurosos bajo el formato </w:t>
      </w:r>
      <w:r w:rsidDel="00000000" w:rsidR="00000000" w:rsidRPr="00000000">
        <w:rPr>
          <w:rFonts w:ascii="Google Sans" w:cs="Google Sans" w:eastAsia="Google Sans" w:hAnsi="Google Sans"/>
          <w:b w:val="1"/>
          <w:bCs w:val="1"/>
          <w:rtl w:val="0"/>
        </w:rPr>
        <w:t xml:space="preserve">Given/When/Then</w:t>
      </w:r>
      <w:r w:rsidDel="00000000" w:rsidR="00000000" w:rsidRPr="00000000">
        <w:rPr>
          <w:rFonts w:ascii="Google Sans" w:cs="Google Sans" w:eastAsia="Google Sans" w:hAnsi="Google Sans"/>
          <w:rtl w:val="0"/>
        </w:rPr>
        <w:t xml:space="preserve">. Como ven en la tabla, el 100% de nuestros casos críticos (como el inicio de sesión, el flujo de compra atómico y la denegación de acceso a rutas de administración para usuarios normales) han superado las pruebas con éxito.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 como una imagen vale más que mil palabras, pero una ejecución en vivo vale más que mil imágenes... pasamos a levantar la infraestructura en local y demostrarles el funcionamiento real de Reposa+. Adelante con la demo, compañero."</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Minuto 8:30 - 11:30: Demostración Práctica en Vivo (3 Minutos)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(En este momento, uno de los dos maneja el ratón/teclado y el otro narra el flujo para que sea increíblemente ágil. Os vais pisando la palabra de forma coordinada).</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[Persona 2 - Ejecuta en Terminal]:</w:t>
      </w:r>
      <w:r w:rsidDel="00000000" w:rsidR="00000000" w:rsidRPr="00000000">
        <w:rPr>
          <w:rFonts w:ascii="Google Sans" w:cs="Google Sans" w:eastAsia="Google Sans" w:hAnsi="Google Sans"/>
          <w:rtl w:val="0"/>
        </w:rPr>
        <w:t xml:space="preserve"> "Procedemos a ejecutar docker-compose up -d en nuestra consola. Como ven, los contenedores de Apache y MySQL pasan de estado </w:t>
      </w:r>
      <w:r w:rsidDel="00000000" w:rsidR="00000000" w:rsidRPr="00000000">
        <w:rPr>
          <w:rFonts w:ascii="Google Sans" w:cs="Google Sans" w:eastAsia="Google Sans" w:hAnsi="Google Sans"/>
          <w:i w:val="1"/>
          <w:iCs w:val="1"/>
          <w:rtl w:val="0"/>
        </w:rPr>
        <w:t xml:space="preserve">Created</w:t>
      </w:r>
      <w:r w:rsidDel="00000000" w:rsidR="00000000" w:rsidRPr="00000000">
        <w:rPr>
          <w:rFonts w:ascii="Google Sans" w:cs="Google Sans" w:eastAsia="Google Sans" w:hAnsi="Google Sans"/>
          <w:rtl w:val="0"/>
        </w:rPr>
        <w:t xml:space="preserve"> a </w:t>
      </w:r>
      <w:r w:rsidDel="00000000" w:rsidR="00000000" w:rsidRPr="00000000">
        <w:rPr>
          <w:rFonts w:ascii="Google Sans" w:cs="Google Sans" w:eastAsia="Google Sans" w:hAnsi="Google Sans"/>
          <w:i w:val="1"/>
          <w:iCs w:val="1"/>
          <w:rtl w:val="0"/>
        </w:rPr>
        <w:t xml:space="preserve">Running</w:t>
      </w:r>
      <w:r w:rsidDel="00000000" w:rsidR="00000000" w:rsidRPr="00000000">
        <w:rPr>
          <w:rFonts w:ascii="Google Sans" w:cs="Google Sans" w:eastAsia="Google Sans" w:hAnsi="Google Sans"/>
          <w:rtl w:val="0"/>
        </w:rPr>
        <w:t xml:space="preserve"> en apenas 3 segundos. Accedemos a la URL local..."</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[Persona 1 - Explica Pantalla]:</w:t>
      </w:r>
      <w:r w:rsidDel="00000000" w:rsidR="00000000" w:rsidRPr="00000000">
        <w:rPr>
          <w:rFonts w:ascii="Google Sans" w:cs="Google Sans" w:eastAsia="Google Sans" w:hAnsi="Google Sans"/>
          <w:rtl w:val="0"/>
        </w:rPr>
        <w:t xml:space="preserve"> "Y aquí tienen la página de inicio. Fíjense en la consistencia de colores y la jerarquía visual de las tarjetas de productos aplicando Gestalt. Vamos a registrarnos como un usuario normal..."</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[Persona 2 - Teclea rápido]:</w:t>
      </w:r>
      <w:r w:rsidDel="00000000" w:rsidR="00000000" w:rsidRPr="00000000">
        <w:rPr>
          <w:rFonts w:ascii="Google Sans" w:cs="Google Sans" w:eastAsia="Google Sans" w:hAnsi="Google Sans"/>
          <w:rtl w:val="0"/>
        </w:rPr>
        <w:t xml:space="preserve"> "Introduzco datos válidos. El sistema valida en tiempo real la fortaleza de la contraseña mediante el request de Laravel..."</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"Una vez dentro, añadimos el colchón 'Reposa Max' al carrito. Observen la respuesta visual instantánea aplicando las heurísticas de Nielsen. Procedemos a finalizar el pedido."</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[Persona 2]:</w:t>
      </w:r>
      <w:r w:rsidDel="00000000" w:rsidR="00000000" w:rsidRPr="00000000">
        <w:rPr>
          <w:rFonts w:ascii="Google Sans" w:cs="Google Sans" w:eastAsia="Google Sans" w:hAnsi="Google Sans"/>
          <w:rtl w:val="0"/>
        </w:rPr>
        <w:t xml:space="preserve"> "En este punto, la base de datos inicia la transacción atómica. Se confirma el pedido, se genera la factura, se actualiza el stock restando una unidad en MySQL, y se envía automáticamente un email de confirmación simulado por nuestro servicio SMTP."</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"Para terminar la demo, intentemos hacer trampas. Si intento acceder manualmente a la ruta /admin con este usuario corriente..."</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[Persona 2 - Teclea la ruta]:</w:t>
      </w:r>
      <w:r w:rsidDel="00000000" w:rsidR="00000000" w:rsidRPr="00000000">
        <w:rPr>
          <w:rFonts w:ascii="Google Sans" w:cs="Google Sans" w:eastAsia="Google Sans" w:hAnsi="Google Sans"/>
          <w:rtl w:val="0"/>
        </w:rPr>
        <w:t xml:space="preserve"> "...el middleware de seguridad actúa de inmediato, bloqueando la petición y lanzando esta pantalla de error 403 personalizada."</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"Limpieza, velocidad y seguridad. Volvamos a las diapositivas para cerrar."</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Slide 12: Q&amp;A y Cierre</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Ponente: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Persona 2 (Tu Compañero) y Persona 1 (Tú)</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Tiempo asignado:</w:t>
      </w:r>
      <w:r w:rsidDel="00000000" w:rsidR="00000000" w:rsidRPr="00000000">
        <w:rPr>
          <w:rFonts w:ascii="Google Sans" w:cs="Google Sans" w:eastAsia="Google Sans" w:hAnsi="Google Sans"/>
          <w:rtl w:val="0"/>
        </w:rPr>
        <w:t xml:space="preserve"> 30 segundos (11:30 - 12:00)</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Acción: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Cierre triunfal. Los dos miran al tribunal con actitud de servicio.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2]:</w:t>
      </w:r>
      <w:r w:rsidDel="00000000" w:rsidR="00000000" w:rsidRPr="00000000">
        <w:rPr>
          <w:rFonts w:ascii="Google Sans" w:cs="Google Sans" w:eastAsia="Google Sans" w:hAnsi="Google Sans"/>
          <w:rtl w:val="0"/>
        </w:rPr>
        <w:t xml:space="preserve"> "En conclusión, el desarrollo de Reposa+ nos ha permitido afianzar conceptos vitales de la asignatura: desde la orquestación y el aislamiento de entornos con Docker, pasando por la gestión atómica de datos, hasta la psicología del diseño visual."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[Persona 1]:</w:t>
      </w:r>
      <w:r w:rsidDel="00000000" w:rsidR="00000000" w:rsidRPr="00000000">
        <w:rPr>
          <w:rFonts w:ascii="Google Sans" w:cs="Google Sans" w:eastAsia="Google Sans" w:hAnsi="Google Sans"/>
          <w:rtl w:val="0"/>
        </w:rPr>
        <w:t xml:space="preserve"> "Agradecemos enormemente su atención y quedamos a su entera disposición para responder a cualquier pregunta técnica, metodológica o de diseño que deseen plantearnos. Muchas gracias."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