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C69CA" w14:textId="77777777" w:rsidR="00754A51" w:rsidRPr="003436C8" w:rsidRDefault="004D646C" w:rsidP="00983B9C">
      <w:pPr>
        <w:ind w:right="521"/>
        <w:jc w:val="center"/>
        <w:rPr>
          <w:rFonts w:ascii="Arial" w:hAnsi="Arial" w:cs="Arial"/>
          <w:b/>
          <w:sz w:val="28"/>
          <w:szCs w:val="28"/>
        </w:rPr>
      </w:pPr>
      <w:r>
        <w:rPr>
          <w:noProof/>
          <w:lang w:eastAsia="en-AU"/>
        </w:rPr>
      </w:r>
      <w:r w:rsidR="004D646C">
        <w:rPr>
          <w:noProof/>
          <w:lang w:eastAsia="en-AU"/>
        </w:rPr>
        <w:pict w14:anchorId="31EC69E6">
          <v:shapetype id="_x0000_t202" coordsize="21600,21600" o:spt="202" path="m,l,21600r21600,l21600,xe">
            <v:stroke joinstyle="miter"/>
            <v:path gradientshapeok="t" o:connecttype="rect"/>
          </v:shapetype>
          <v:shape id="_x0000_s1027" type="#_x0000_t202" alt="" style="position:absolute;left:0;text-align:left;margin-left:484.75pt;margin-top:-16.3pt;width:33.45pt;height:147.35pt;z-index:251663360;mso-wrap-style:square;mso-wrap-edited:f;mso-width-percent:0;mso-height-percent:0;mso-width-percent:0;mso-height-percent:0;v-text-anchor:top" stroked="f">
            <v:textbox style="layout-flow:vertical;mso-layout-flow-alt:bottom-to-top">
              <w:txbxContent>
                <w:p w14:paraId="31EC69EC" w14:textId="77777777" w:rsidR="00CE64FF" w:rsidRPr="003436C8" w:rsidRDefault="00CE64FF" w:rsidP="00754A51">
                  <w:pPr>
                    <w:rPr>
                      <w:rFonts w:ascii="Arial" w:hAnsi="Arial" w:cs="Arial"/>
                      <w:b/>
                      <w:color w:val="1F497D" w:themeColor="text2"/>
                      <w:sz w:val="24"/>
                      <w:szCs w:val="24"/>
                    </w:rPr>
                  </w:pPr>
                  <w:r w:rsidRPr="003436C8">
                    <w:rPr>
                      <w:rFonts w:ascii="Arial" w:hAnsi="Arial" w:cs="Arial"/>
                      <w:b/>
                      <w:color w:val="1F497D" w:themeColor="text2"/>
                      <w:sz w:val="24"/>
                      <w:szCs w:val="24"/>
                    </w:rPr>
                    <w:t>www.library.qut.edu.au</w:t>
                  </w:r>
                </w:p>
              </w:txbxContent>
            </v:textbox>
          </v:shape>
        </w:pict>
      </w:r>
      <w:r w:rsidR="00754A51" w:rsidRPr="003436C8">
        <w:rPr>
          <w:rFonts w:ascii="Arial" w:hAnsi="Arial" w:cs="Arial"/>
          <w:b/>
          <w:sz w:val="28"/>
          <w:szCs w:val="28"/>
        </w:rPr>
        <w:t>Team Charter</w:t>
      </w:r>
      <w:r w:rsidR="00754A51">
        <w:rPr>
          <w:rFonts w:ascii="Arial" w:hAnsi="Arial" w:cs="Arial"/>
          <w:b/>
          <w:sz w:val="28"/>
          <w:szCs w:val="28"/>
        </w:rPr>
        <w:t xml:space="preserve"> Worksheet</w:t>
      </w:r>
    </w:p>
    <w:p w14:paraId="31EC69CB" w14:textId="77777777" w:rsidR="00754A51" w:rsidRPr="006C6876" w:rsidRDefault="00754A51" w:rsidP="00754A51">
      <w:pPr>
        <w:rPr>
          <w:rFonts w:ascii="Arial" w:hAnsi="Arial" w:cs="Arial"/>
          <w:sz w:val="24"/>
          <w:szCs w:val="24"/>
        </w:rPr>
      </w:pPr>
    </w:p>
    <w:p w14:paraId="31EC69CC" w14:textId="77777777" w:rsidR="00754A51" w:rsidRPr="00983B9C" w:rsidRDefault="00754A51" w:rsidP="00754A51">
      <w:pPr>
        <w:ind w:left="-426" w:right="521"/>
        <w:jc w:val="both"/>
        <w:rPr>
          <w:rFonts w:ascii="Arial" w:hAnsi="Arial" w:cs="Arial"/>
        </w:rPr>
      </w:pPr>
      <w:r w:rsidRPr="00983B9C">
        <w:rPr>
          <w:rFonts w:ascii="Arial" w:hAnsi="Arial" w:cs="Arial"/>
        </w:rPr>
        <w:t>Teams tend to work better when all members have a common understanding of the group’s goals and the ground rules for group activities.  The purpose of this exercise is to help your group establish some ground rules and goals.</w:t>
      </w:r>
      <w:r w:rsidR="00B7698F">
        <w:rPr>
          <w:rFonts w:ascii="Arial" w:hAnsi="Arial" w:cs="Arial"/>
        </w:rPr>
        <w:t xml:space="preserve">  </w:t>
      </w:r>
      <w:r w:rsidRPr="00983B9C">
        <w:rPr>
          <w:rFonts w:ascii="Arial" w:hAnsi="Arial" w:cs="Arial"/>
        </w:rPr>
        <w:t>Each member of your team will come to the group with their own understandings or ideas of how the team should operate.  This is the opportunity to share your thoughts so simple misunderstandings are less likely to arise in the future.</w:t>
      </w:r>
    </w:p>
    <w:p w14:paraId="31EC69CD" w14:textId="77777777" w:rsidR="00B7698F" w:rsidRDefault="00B7698F" w:rsidP="00754A51">
      <w:pPr>
        <w:ind w:left="-426" w:right="521"/>
        <w:jc w:val="both"/>
        <w:rPr>
          <w:rFonts w:ascii="Arial" w:hAnsi="Arial" w:cs="Arial"/>
          <w:b/>
        </w:rPr>
      </w:pPr>
    </w:p>
    <w:p w14:paraId="31EC69CE" w14:textId="5FFA3C78" w:rsidR="00754A51" w:rsidRPr="00B7698F" w:rsidRDefault="00B7698F" w:rsidP="00754A51">
      <w:pPr>
        <w:ind w:left="-426" w:right="521"/>
        <w:jc w:val="both"/>
        <w:rPr>
          <w:rFonts w:ascii="Arial" w:hAnsi="Arial" w:cs="Arial"/>
          <w:b/>
        </w:rPr>
      </w:pPr>
      <w:r w:rsidRPr="00B7698F">
        <w:rPr>
          <w:rFonts w:ascii="Arial" w:hAnsi="Arial" w:cs="Arial"/>
          <w:b/>
        </w:rPr>
        <w:t>Directions</w:t>
      </w:r>
      <w:r>
        <w:rPr>
          <w:rFonts w:ascii="Arial" w:hAnsi="Arial" w:cs="Arial"/>
          <w:b/>
        </w:rPr>
        <w:t>:</w:t>
      </w:r>
    </w:p>
    <w:p w14:paraId="31EC69CF" w14:textId="77777777" w:rsidR="00754A51" w:rsidRPr="00B7698F" w:rsidRDefault="00754A51" w:rsidP="00B7698F">
      <w:pPr>
        <w:ind w:left="-426" w:right="521"/>
        <w:jc w:val="both"/>
        <w:rPr>
          <w:rFonts w:ascii="Arial" w:hAnsi="Arial" w:cs="Arial"/>
        </w:rPr>
      </w:pPr>
      <w:r w:rsidRPr="00983B9C">
        <w:rPr>
          <w:rFonts w:ascii="Arial" w:hAnsi="Arial" w:cs="Arial"/>
        </w:rPr>
        <w:t>As a team, work through the</w:t>
      </w:r>
      <w:r w:rsidR="00B7698F">
        <w:rPr>
          <w:rFonts w:ascii="Arial" w:hAnsi="Arial" w:cs="Arial"/>
        </w:rPr>
        <w:t xml:space="preserve"> questions on this worksheet to discuss and</w:t>
      </w:r>
      <w:r w:rsidRPr="00983B9C">
        <w:rPr>
          <w:rFonts w:ascii="Arial" w:hAnsi="Arial" w:cs="Arial"/>
        </w:rPr>
        <w:t xml:space="preserve"> establish your team’s charter. Use the Team Charter template provided on Blackboard to create a formal charter document which you will need to save to the group folder on Blackboard.  Additionally, your team will need to print a copy of the team charter, have each member of the team sign it and </w:t>
      </w:r>
      <w:r w:rsidR="00A93027">
        <w:rPr>
          <w:rFonts w:ascii="Arial" w:hAnsi="Arial" w:cs="Arial"/>
        </w:rPr>
        <w:t xml:space="preserve">then </w:t>
      </w:r>
      <w:r w:rsidRPr="00983B9C">
        <w:rPr>
          <w:rFonts w:ascii="Arial" w:hAnsi="Arial" w:cs="Arial"/>
        </w:rPr>
        <w:t>submit th</w:t>
      </w:r>
      <w:r w:rsidR="00A93027">
        <w:rPr>
          <w:rFonts w:ascii="Arial" w:hAnsi="Arial" w:cs="Arial"/>
        </w:rPr>
        <w:t>is signed document to your tutor and place a scanned copy of it on Blackboard</w:t>
      </w:r>
      <w:r w:rsidRPr="00983B9C">
        <w:rPr>
          <w:rFonts w:ascii="Arial" w:hAnsi="Arial" w:cs="Arial"/>
        </w:rPr>
        <w:t>.</w:t>
      </w:r>
    </w:p>
    <w:p w14:paraId="31EC69D0" w14:textId="77777777" w:rsidR="00B7698F" w:rsidRDefault="00B7698F" w:rsidP="00754A51">
      <w:pPr>
        <w:ind w:left="-426" w:right="521"/>
        <w:jc w:val="both"/>
        <w:rPr>
          <w:rFonts w:ascii="Arial" w:hAnsi="Arial" w:cs="Arial"/>
          <w:b/>
        </w:rPr>
      </w:pPr>
    </w:p>
    <w:p w14:paraId="31EC69D1" w14:textId="77777777" w:rsidR="00754A51" w:rsidRPr="00983B9C" w:rsidRDefault="00754A51" w:rsidP="00754A51">
      <w:pPr>
        <w:ind w:left="-426" w:right="521"/>
        <w:jc w:val="both"/>
        <w:rPr>
          <w:rFonts w:ascii="Arial" w:hAnsi="Arial" w:cs="Arial"/>
          <w:b/>
        </w:rPr>
      </w:pPr>
      <w:r w:rsidRPr="00983B9C">
        <w:rPr>
          <w:rFonts w:ascii="Arial" w:hAnsi="Arial" w:cs="Arial"/>
          <w:b/>
        </w:rPr>
        <w:t>Questions</w:t>
      </w:r>
      <w:r w:rsidR="00B7698F">
        <w:rPr>
          <w:rFonts w:ascii="Arial" w:hAnsi="Arial" w:cs="Arial"/>
          <w:b/>
        </w:rPr>
        <w:t>:</w:t>
      </w:r>
    </w:p>
    <w:p w14:paraId="31EC69D2" w14:textId="77777777" w:rsidR="00754A51" w:rsidRPr="00983B9C" w:rsidRDefault="00754A51" w:rsidP="00754A51">
      <w:pPr>
        <w:ind w:left="-426" w:right="521"/>
        <w:jc w:val="both"/>
        <w:rPr>
          <w:rFonts w:ascii="Arial" w:hAnsi="Arial" w:cs="Arial"/>
        </w:rPr>
      </w:pPr>
      <w:r w:rsidRPr="00983B9C">
        <w:rPr>
          <w:rFonts w:ascii="Arial" w:hAnsi="Arial" w:cs="Arial"/>
        </w:rPr>
        <w:t>What will be the name of your group?</w:t>
      </w:r>
    </w:p>
    <w:p w14:paraId="31EC69D3" w14:textId="77777777" w:rsidR="00754A51" w:rsidRPr="00983B9C" w:rsidRDefault="00754A51" w:rsidP="00754A51">
      <w:pPr>
        <w:ind w:left="-426" w:right="521"/>
        <w:jc w:val="both"/>
        <w:rPr>
          <w:rFonts w:ascii="Arial" w:hAnsi="Arial" w:cs="Arial"/>
        </w:rPr>
      </w:pPr>
    </w:p>
    <w:p w14:paraId="31EC69D4" w14:textId="1DEEA734" w:rsidR="00754A51" w:rsidRPr="00983B9C" w:rsidRDefault="004D646C" w:rsidP="00754A51">
      <w:pPr>
        <w:ind w:left="-426" w:right="521"/>
        <w:jc w:val="both"/>
        <w:rPr>
          <w:rFonts w:ascii="Arial" w:hAnsi="Arial" w:cs="Arial"/>
        </w:rPr>
      </w:pPr>
      <w:r>
        <w:rPr>
          <w:rFonts w:ascii="Arial" w:hAnsi="Arial" w:cs="Arial"/>
          <w:b/>
          <w:noProof/>
          <w:lang w:eastAsia="en-AU"/>
        </w:rPr>
        <w:drawing>
          <wp:anchor distT="0" distB="0" distL="114300" distR="114300" simplePos="0" relativeHeight="251660288" behindDoc="1" locked="0" layoutInCell="1" allowOverlap="1" wp14:anchorId="31EC69E7" wp14:editId="5EDA8ABB">
            <wp:simplePos x="0" y="0"/>
            <wp:positionH relativeFrom="column">
              <wp:posOffset>899795</wp:posOffset>
            </wp:positionH>
            <wp:positionV relativeFrom="paragraph">
              <wp:posOffset>13335</wp:posOffset>
            </wp:positionV>
            <wp:extent cx="10572750" cy="1092200"/>
            <wp:effectExtent l="0" t="4737100" r="0" b="4724400"/>
            <wp:wrapNone/>
            <wp:docPr id="5" name="Picture 0" descr="Library 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Sidebar.png"/>
                    <pic:cNvPicPr/>
                  </pic:nvPicPr>
                  <pic:blipFill rotWithShape="1">
                    <a:blip r:embed="rId5" cstate="print"/>
                    <a:srcRect b="81650"/>
                    <a:stretch/>
                  </pic:blipFill>
                  <pic:spPr bwMode="auto">
                    <a:xfrm rot="5400000">
                      <a:off x="0" y="0"/>
                      <a:ext cx="10572750" cy="1092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54A51" w:rsidRPr="00983B9C">
        <w:rPr>
          <w:rFonts w:ascii="Arial" w:hAnsi="Arial" w:cs="Arial"/>
        </w:rPr>
        <w:t>Other than class time, when will we attempt to meet (what time, how often)?</w:t>
      </w:r>
    </w:p>
    <w:p w14:paraId="31EC69D5" w14:textId="77777777" w:rsidR="00754A51" w:rsidRPr="00983B9C" w:rsidRDefault="00754A51" w:rsidP="00754A51">
      <w:pPr>
        <w:ind w:left="-426" w:right="521"/>
        <w:jc w:val="both"/>
        <w:rPr>
          <w:rFonts w:ascii="Arial" w:hAnsi="Arial" w:cs="Arial"/>
        </w:rPr>
      </w:pPr>
      <w:r w:rsidRPr="00983B9C">
        <w:rPr>
          <w:rFonts w:ascii="Arial" w:hAnsi="Arial" w:cs="Arial"/>
        </w:rPr>
        <w:t>On average, how long should our meetings be?</w:t>
      </w:r>
    </w:p>
    <w:p w14:paraId="31EC69D6" w14:textId="77777777" w:rsidR="00754A51" w:rsidRPr="00983B9C" w:rsidRDefault="004D646C" w:rsidP="00754A51">
      <w:pPr>
        <w:ind w:left="-426" w:right="521"/>
        <w:jc w:val="both"/>
        <w:rPr>
          <w:rFonts w:ascii="Arial" w:hAnsi="Arial" w:cs="Arial"/>
        </w:rPr>
      </w:pPr>
      <w:r>
        <w:rPr>
          <w:rFonts w:ascii="Arial" w:hAnsi="Arial" w:cs="Arial"/>
          <w:noProof/>
          <w:lang w:eastAsia="en-AU"/>
        </w:rPr>
      </w:r>
      <w:r w:rsidR="004D646C">
        <w:rPr>
          <w:rFonts w:ascii="Arial" w:hAnsi="Arial" w:cs="Arial"/>
          <w:noProof/>
          <w:lang w:eastAsia="en-AU"/>
        </w:rPr>
        <w:pict w14:anchorId="31EC69E9">
          <v:shape id="_x0000_s1028" type="#_x0000_t202" alt="" style="position:absolute;left:0;text-align:left;margin-left:470.5pt;margin-top:7.7pt;width:47.7pt;height:358.45pt;z-index:251664384;mso-wrap-style:square;mso-wrap-edited:f;mso-width-percent:0;mso-height-percent:0;mso-width-percent:0;mso-height-percent:0;v-text-anchor:top" stroked="f">
            <v:textbox style="layout-flow:vertical;mso-layout-flow-alt:bottom-to-top;mso-next-textbox:#_x0000_s1028">
              <w:txbxContent>
                <w:p w14:paraId="31EC69ED" w14:textId="77777777" w:rsidR="00ED3936" w:rsidRDefault="00ED3936" w:rsidP="00ED3936">
                  <w:pPr>
                    <w:rPr>
                      <w:rFonts w:ascii="Arial" w:hAnsi="Arial" w:cs="Arial"/>
                      <w:b/>
                      <w:color w:val="17365D" w:themeColor="text2" w:themeShade="BF"/>
                      <w:sz w:val="24"/>
                      <w:szCs w:val="24"/>
                    </w:rPr>
                  </w:pPr>
                  <w:r w:rsidRPr="003436C8">
                    <w:rPr>
                      <w:rFonts w:ascii="Arial" w:hAnsi="Arial" w:cs="Arial"/>
                      <w:b/>
                      <w:color w:val="17365D" w:themeColor="text2" w:themeShade="BF"/>
                      <w:sz w:val="24"/>
                      <w:szCs w:val="24"/>
                    </w:rPr>
                    <w:t>QUT Library – Teamwork Teaching Resources</w:t>
                  </w:r>
                </w:p>
                <w:p w14:paraId="31EC69EE" w14:textId="77777777" w:rsidR="00ED3936" w:rsidRPr="00ED3936" w:rsidRDefault="00ED3936" w:rsidP="00ED3936">
                  <w:pPr>
                    <w:rPr>
                      <w:rFonts w:ascii="Arial" w:hAnsi="Arial" w:cs="Arial"/>
                      <w:color w:val="17365D" w:themeColor="text2" w:themeShade="BF"/>
                      <w:sz w:val="16"/>
                      <w:szCs w:val="16"/>
                    </w:rPr>
                  </w:pPr>
                  <w:r w:rsidRPr="00ED3936">
                    <w:rPr>
                      <w:rFonts w:ascii="Arial" w:hAnsi="Arial" w:cs="Arial"/>
                      <w:color w:val="17365D" w:themeColor="text2" w:themeShade="BF"/>
                      <w:sz w:val="16"/>
                      <w:szCs w:val="16"/>
                    </w:rPr>
                    <w:t xml:space="preserve">Adapted from  UTS  </w:t>
                  </w:r>
                  <w:hyperlink r:id="rId6" w:history="1">
                    <w:r w:rsidRPr="00ED3936">
                      <w:rPr>
                        <w:rStyle w:val="Hyperlink"/>
                        <w:rFonts w:ascii="Arial" w:hAnsi="Arial" w:cs="Arial"/>
                        <w:sz w:val="16"/>
                        <w:szCs w:val="16"/>
                      </w:rPr>
                      <w:t>http://www.iml.uts.edu.au/learn-teach/groupwork/unit4.html</w:t>
                    </w:r>
                  </w:hyperlink>
                </w:p>
                <w:p w14:paraId="31EC69EF" w14:textId="77777777" w:rsidR="00ED3936" w:rsidRPr="00E60202" w:rsidRDefault="00ED3936" w:rsidP="00ED3936">
                  <w:pPr>
                    <w:rPr>
                      <w:rFonts w:ascii="Arial" w:hAnsi="Arial" w:cs="Arial"/>
                      <w:b/>
                      <w:color w:val="17365D" w:themeColor="text2" w:themeShade="BF"/>
                      <w:sz w:val="16"/>
                      <w:szCs w:val="16"/>
                    </w:rPr>
                  </w:pPr>
                </w:p>
              </w:txbxContent>
            </v:textbox>
          </v:shape>
        </w:pict>
      </w:r>
      <w:r w:rsidR="00983B9C" w:rsidRPr="00983B9C">
        <w:rPr>
          <w:rFonts w:ascii="Arial" w:hAnsi="Arial" w:cs="Arial"/>
        </w:rPr>
        <w:t>Where will our meetings take place?</w:t>
      </w:r>
    </w:p>
    <w:p w14:paraId="31EC69D7" w14:textId="77777777" w:rsidR="00983B9C" w:rsidRPr="00983B9C" w:rsidRDefault="00983B9C" w:rsidP="00754A51">
      <w:pPr>
        <w:ind w:left="-426" w:right="521"/>
        <w:jc w:val="both"/>
        <w:rPr>
          <w:rFonts w:ascii="Arial" w:hAnsi="Arial" w:cs="Arial"/>
        </w:rPr>
      </w:pPr>
      <w:r w:rsidRPr="00983B9C">
        <w:rPr>
          <w:rFonts w:ascii="Arial" w:hAnsi="Arial" w:cs="Arial"/>
        </w:rPr>
        <w:t>When is it OK to miss a meeting?</w:t>
      </w:r>
    </w:p>
    <w:p w14:paraId="31EC69D8" w14:textId="77777777" w:rsidR="00983B9C" w:rsidRPr="00983B9C" w:rsidRDefault="00983B9C" w:rsidP="00754A51">
      <w:pPr>
        <w:ind w:left="-426" w:right="521"/>
        <w:jc w:val="both"/>
        <w:rPr>
          <w:rFonts w:ascii="Arial" w:hAnsi="Arial" w:cs="Arial"/>
        </w:rPr>
      </w:pPr>
      <w:r w:rsidRPr="00983B9C">
        <w:rPr>
          <w:rFonts w:ascii="Arial" w:hAnsi="Arial" w:cs="Arial"/>
        </w:rPr>
        <w:t>How do we inform each other when we can’t come to a meeting or we’re running late?</w:t>
      </w:r>
    </w:p>
    <w:p w14:paraId="31EC69D9" w14:textId="77777777" w:rsidR="00983B9C" w:rsidRPr="00983B9C" w:rsidRDefault="00983B9C" w:rsidP="00754A51">
      <w:pPr>
        <w:ind w:left="-426" w:right="521"/>
        <w:jc w:val="both"/>
        <w:rPr>
          <w:rFonts w:ascii="Arial" w:hAnsi="Arial" w:cs="Arial"/>
        </w:rPr>
      </w:pPr>
      <w:r w:rsidRPr="00983B9C">
        <w:rPr>
          <w:rFonts w:ascii="Arial" w:hAnsi="Arial" w:cs="Arial"/>
        </w:rPr>
        <w:t>How will we deal with lateness to meetings?</w:t>
      </w:r>
    </w:p>
    <w:p w14:paraId="31EC69DA" w14:textId="77777777" w:rsidR="00983B9C" w:rsidRPr="00983B9C" w:rsidRDefault="00983B9C" w:rsidP="00754A51">
      <w:pPr>
        <w:ind w:left="-426" w:right="521"/>
        <w:jc w:val="both"/>
        <w:rPr>
          <w:rFonts w:ascii="Arial" w:hAnsi="Arial" w:cs="Arial"/>
        </w:rPr>
      </w:pPr>
      <w:r w:rsidRPr="00983B9C">
        <w:rPr>
          <w:rFonts w:ascii="Arial" w:hAnsi="Arial" w:cs="Arial"/>
        </w:rPr>
        <w:t>What does ‘on time’ mean?</w:t>
      </w:r>
    </w:p>
    <w:p w14:paraId="31EC69DB" w14:textId="77777777" w:rsidR="00983B9C" w:rsidRPr="00983B9C" w:rsidRDefault="00983B9C" w:rsidP="00754A51">
      <w:pPr>
        <w:ind w:left="-426" w:right="521"/>
        <w:jc w:val="both"/>
        <w:rPr>
          <w:rFonts w:ascii="Arial" w:hAnsi="Arial" w:cs="Arial"/>
        </w:rPr>
      </w:pPr>
      <w:r w:rsidRPr="00983B9C">
        <w:rPr>
          <w:rFonts w:ascii="Arial" w:hAnsi="Arial" w:cs="Arial"/>
        </w:rPr>
        <w:t>What do we do about mobile phone calls and text messaging during meeting?</w:t>
      </w:r>
    </w:p>
    <w:p w14:paraId="31EC69DC" w14:textId="77777777" w:rsidR="00983B9C" w:rsidRDefault="00983B9C" w:rsidP="00754A51">
      <w:pPr>
        <w:ind w:left="-426" w:right="521"/>
        <w:jc w:val="both"/>
        <w:rPr>
          <w:rFonts w:ascii="Arial" w:hAnsi="Arial" w:cs="Arial"/>
        </w:rPr>
      </w:pPr>
      <w:r w:rsidRPr="00983B9C">
        <w:rPr>
          <w:rFonts w:ascii="Arial" w:hAnsi="Arial" w:cs="Arial"/>
        </w:rPr>
        <w:t>Can we bring food and drink to meetings?</w:t>
      </w:r>
    </w:p>
    <w:p w14:paraId="31EC69DD" w14:textId="77777777" w:rsidR="00983B9C" w:rsidRDefault="00983B9C" w:rsidP="00754A51">
      <w:pPr>
        <w:ind w:left="-426" w:right="521"/>
        <w:jc w:val="both"/>
        <w:rPr>
          <w:rFonts w:ascii="Arial" w:hAnsi="Arial" w:cs="Arial"/>
        </w:rPr>
      </w:pPr>
    </w:p>
    <w:p w14:paraId="31EC69DE" w14:textId="77777777" w:rsidR="00CE64FF" w:rsidRDefault="00CE64FF" w:rsidP="00CE64FF">
      <w:pPr>
        <w:ind w:left="-426" w:right="521"/>
        <w:jc w:val="both"/>
        <w:rPr>
          <w:rFonts w:ascii="Arial" w:hAnsi="Arial" w:cs="Arial"/>
        </w:rPr>
      </w:pPr>
      <w:r w:rsidRPr="00983B9C">
        <w:rPr>
          <w:rFonts w:ascii="Arial" w:hAnsi="Arial" w:cs="Arial"/>
        </w:rPr>
        <w:t>How are we going to make decisions?</w:t>
      </w:r>
    </w:p>
    <w:p w14:paraId="31EC69DF" w14:textId="77777777" w:rsidR="00983B9C" w:rsidRDefault="00983B9C" w:rsidP="00754A51">
      <w:pPr>
        <w:ind w:left="-426" w:right="521"/>
        <w:jc w:val="both"/>
        <w:rPr>
          <w:rFonts w:ascii="Arial" w:hAnsi="Arial" w:cs="Arial"/>
        </w:rPr>
      </w:pPr>
      <w:r w:rsidRPr="00983B9C">
        <w:rPr>
          <w:rFonts w:ascii="Arial" w:hAnsi="Arial" w:cs="Arial"/>
        </w:rPr>
        <w:t>How do we deal with members who don’t participate enough, participate too much or distract the group from its task?</w:t>
      </w:r>
    </w:p>
    <w:p w14:paraId="31EC69E0" w14:textId="77777777" w:rsidR="00CE64FF" w:rsidRDefault="00CE64FF" w:rsidP="00754A51">
      <w:pPr>
        <w:ind w:left="-426" w:right="521"/>
        <w:jc w:val="both"/>
        <w:rPr>
          <w:rFonts w:ascii="Arial" w:hAnsi="Arial" w:cs="Arial"/>
        </w:rPr>
      </w:pPr>
      <w:r>
        <w:rPr>
          <w:rFonts w:ascii="Arial" w:hAnsi="Arial" w:cs="Arial"/>
        </w:rPr>
        <w:t>What are we going to do if there is conflict in the group about decisions we make or work we are doing?</w:t>
      </w:r>
    </w:p>
    <w:p w14:paraId="31EC69E1" w14:textId="77777777" w:rsidR="00983B9C" w:rsidRDefault="00983B9C" w:rsidP="00754A51">
      <w:pPr>
        <w:ind w:left="-426" w:right="521"/>
        <w:jc w:val="both"/>
        <w:rPr>
          <w:rFonts w:ascii="Arial" w:hAnsi="Arial" w:cs="Arial"/>
        </w:rPr>
      </w:pPr>
      <w:r w:rsidRPr="00983B9C">
        <w:rPr>
          <w:rFonts w:ascii="Arial" w:hAnsi="Arial" w:cs="Arial"/>
        </w:rPr>
        <w:t>What if a group member’s work doesn’t meet our standards?</w:t>
      </w:r>
    </w:p>
    <w:p w14:paraId="31EC69E2" w14:textId="77777777" w:rsidR="00983B9C" w:rsidRPr="00983B9C" w:rsidRDefault="00983B9C" w:rsidP="00754A51">
      <w:pPr>
        <w:ind w:left="-426" w:right="521"/>
        <w:jc w:val="both"/>
        <w:rPr>
          <w:rFonts w:ascii="Arial" w:hAnsi="Arial" w:cs="Arial"/>
        </w:rPr>
      </w:pPr>
    </w:p>
    <w:p w14:paraId="31EC69E3" w14:textId="77777777" w:rsidR="00983B9C" w:rsidRPr="00983B9C" w:rsidRDefault="00983B9C" w:rsidP="00754A51">
      <w:pPr>
        <w:ind w:left="-426" w:right="521"/>
        <w:jc w:val="both"/>
        <w:rPr>
          <w:rFonts w:ascii="Arial" w:hAnsi="Arial" w:cs="Arial"/>
        </w:rPr>
      </w:pPr>
      <w:r w:rsidRPr="00983B9C">
        <w:rPr>
          <w:rFonts w:ascii="Arial" w:hAnsi="Arial" w:cs="Arial"/>
        </w:rPr>
        <w:t>What is our group trying to accomplish?</w:t>
      </w:r>
    </w:p>
    <w:p w14:paraId="31EC69E4" w14:textId="77777777" w:rsidR="00983B9C" w:rsidRPr="00983B9C" w:rsidRDefault="00983B9C" w:rsidP="00754A51">
      <w:pPr>
        <w:ind w:left="-426" w:right="521"/>
        <w:jc w:val="both"/>
        <w:rPr>
          <w:rFonts w:ascii="Arial" w:hAnsi="Arial" w:cs="Arial"/>
        </w:rPr>
      </w:pPr>
      <w:r>
        <w:rPr>
          <w:rFonts w:ascii="Arial" w:hAnsi="Arial" w:cs="Arial"/>
          <w:noProof/>
          <w:lang w:eastAsia="en-AU"/>
        </w:rPr>
        <w:drawing>
          <wp:anchor distT="0" distB="0" distL="114300" distR="114300" simplePos="0" relativeHeight="251661312" behindDoc="1" locked="0" layoutInCell="1" allowOverlap="1" wp14:anchorId="31EC69EA" wp14:editId="31EC69EB">
            <wp:simplePos x="0" y="0"/>
            <wp:positionH relativeFrom="column">
              <wp:posOffset>6000750</wp:posOffset>
            </wp:positionH>
            <wp:positionV relativeFrom="paragraph">
              <wp:posOffset>780415</wp:posOffset>
            </wp:positionV>
            <wp:extent cx="476250" cy="466725"/>
            <wp:effectExtent l="19050" t="0" r="0" b="0"/>
            <wp:wrapNone/>
            <wp:docPr id="4" name="Picture 2" descr="QU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 Box.png"/>
                    <pic:cNvPicPr/>
                  </pic:nvPicPr>
                  <pic:blipFill>
                    <a:blip r:embed="rId7" cstate="print"/>
                    <a:stretch>
                      <a:fillRect/>
                    </a:stretch>
                  </pic:blipFill>
                  <pic:spPr>
                    <a:xfrm>
                      <a:off x="0" y="0"/>
                      <a:ext cx="476250" cy="466725"/>
                    </a:xfrm>
                    <a:prstGeom prst="rect">
                      <a:avLst/>
                    </a:prstGeom>
                  </pic:spPr>
                </pic:pic>
              </a:graphicData>
            </a:graphic>
          </wp:anchor>
        </w:drawing>
      </w:r>
      <w:r w:rsidRPr="00983B9C">
        <w:rPr>
          <w:rFonts w:ascii="Arial" w:hAnsi="Arial" w:cs="Arial"/>
        </w:rPr>
        <w:t>Do we have smaller goals or milestones? If so, what are they?</w:t>
      </w:r>
    </w:p>
    <w:sectPr w:rsidR="00983B9C" w:rsidRPr="00983B9C" w:rsidSect="00CE64FF">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43CC9"/>
    <w:multiLevelType w:val="hybridMultilevel"/>
    <w:tmpl w:val="566E26A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A51"/>
    <w:rsid w:val="004D646C"/>
    <w:rsid w:val="004F31CC"/>
    <w:rsid w:val="00754A51"/>
    <w:rsid w:val="007D638C"/>
    <w:rsid w:val="00983B9C"/>
    <w:rsid w:val="00A93027"/>
    <w:rsid w:val="00B7698F"/>
    <w:rsid w:val="00CE64FF"/>
    <w:rsid w:val="00DA4E82"/>
    <w:rsid w:val="00ED3936"/>
    <w:rsid w:val="00F6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EC69CA"/>
  <w15:docId w15:val="{2E055C2D-C69B-5546-8C13-A6BBAE84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A51"/>
    <w:pPr>
      <w:spacing w:after="120"/>
    </w:pPr>
  </w:style>
  <w:style w:type="paragraph" w:styleId="Heading1">
    <w:name w:val="heading 1"/>
    <w:basedOn w:val="Normal"/>
    <w:next w:val="Normal"/>
    <w:link w:val="Heading1Char"/>
    <w:uiPriority w:val="9"/>
    <w:qFormat/>
    <w:rsid w:val="004F31CC"/>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F31CC"/>
    <w:pPr>
      <w:pBdr>
        <w:bottom w:val="single" w:sz="8" w:space="4" w:color="4F81BD" w:themeColor="accent1"/>
      </w:pBdr>
      <w:spacing w:after="300" w:line="240" w:lineRule="auto"/>
      <w:contextualSpacing/>
    </w:pPr>
    <w:rPr>
      <w:rFonts w:ascii="Lucida Sans" w:eastAsiaTheme="majorEastAsia" w:hAnsi="Lucida Sans"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CC"/>
    <w:rPr>
      <w:rFonts w:ascii="Lucida Sans" w:eastAsiaTheme="majorEastAsia" w:hAnsi="Lucida Sans" w:cstheme="majorBidi"/>
      <w:color w:val="17365D" w:themeColor="text2" w:themeShade="BF"/>
      <w:spacing w:val="5"/>
      <w:kern w:val="28"/>
      <w:sz w:val="52"/>
      <w:szCs w:val="52"/>
    </w:rPr>
  </w:style>
  <w:style w:type="paragraph" w:styleId="ListParagraph">
    <w:name w:val="List Paragraph"/>
    <w:basedOn w:val="Normal"/>
    <w:uiPriority w:val="34"/>
    <w:qFormat/>
    <w:rsid w:val="004F31CC"/>
    <w:pPr>
      <w:ind w:left="720"/>
      <w:contextualSpacing/>
    </w:pPr>
  </w:style>
  <w:style w:type="character" w:styleId="Hyperlink">
    <w:name w:val="Hyperlink"/>
    <w:basedOn w:val="DefaultParagraphFont"/>
    <w:uiPriority w:val="99"/>
    <w:unhideWhenUsed/>
    <w:rsid w:val="00ED3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l.uts.edu.au/learn-teach/groupwork/unit4.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R. Clinch</dc:creator>
  <cp:lastModifiedBy>Michael Cowley</cp:lastModifiedBy>
  <cp:revision>6</cp:revision>
  <dcterms:created xsi:type="dcterms:W3CDTF">2013-02-07T07:01:00Z</dcterms:created>
  <dcterms:modified xsi:type="dcterms:W3CDTF">2021-02-19T01:17:00Z</dcterms:modified>
</cp:coreProperties>
</file>