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3137569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222807" w:rsidRDefault="00222807">
          <w:r w:rsidRPr="001B414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1" layoutInCell="1" allowOverlap="1" wp14:anchorId="255D8D92" wp14:editId="213BC5BF">
                    <wp:simplePos x="0" y="0"/>
                    <wp:positionH relativeFrom="margin">
                      <wp:posOffset>845185</wp:posOffset>
                    </wp:positionH>
                    <wp:positionV relativeFrom="paragraph">
                      <wp:posOffset>267970</wp:posOffset>
                    </wp:positionV>
                    <wp:extent cx="5666105" cy="1033145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6105" cy="1033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2807" w:rsidRPr="00785A99" w:rsidRDefault="00222807" w:rsidP="001B4144">
                                <w:pPr>
                                  <w:jc w:val="center"/>
                                  <w:rPr>
                                    <w:rFonts w:ascii="Verdana" w:hAnsi="Verdana"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  <w14:textOutline w14:w="3175" w14:cap="rnd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85A99">
                                  <w:rPr>
                                    <w:rFonts w:ascii="Verdana" w:hAnsi="Verdana"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  <w14:textOutline w14:w="1270" w14:cap="rnd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Universidad de la Defensa Nacional</w:t>
                                </w:r>
                              </w:p>
                              <w:p w:rsidR="00222807" w:rsidRPr="00785A99" w:rsidRDefault="00222807" w:rsidP="001B4144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14:textOutline w14:w="3175" w14:cap="rnd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85A99"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14:textOutline w14:w="3175" w14:cap="rnd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Facultad de Ingeniería del Ejército</w:t>
                                </w:r>
                              </w:p>
                              <w:p w:rsidR="00222807" w:rsidRPr="00785A99" w:rsidRDefault="0022280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5D8D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66.55pt;margin-top:21.1pt;width:446.15pt;height:8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" filled="f" stroked="f">
                    <v:textbox>
                      <w:txbxContent>
                        <w:p w:rsidR="00222807" w:rsidRPr="00785A99" w:rsidRDefault="00222807" w:rsidP="001B4144">
                          <w:pPr>
                            <w:jc w:val="center"/>
                            <w:rPr>
                              <w:rFonts w:ascii="Verdana" w:hAnsi="Verdana"/>
                              <w:bCs/>
                              <w:color w:val="FFFFFF" w:themeColor="background1"/>
                              <w:sz w:val="44"/>
                              <w:szCs w:val="44"/>
                              <w14:textOutline w14:w="3175" w14:cap="rnd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85A99">
                            <w:rPr>
                              <w:rFonts w:ascii="Verdana" w:hAnsi="Verdana"/>
                              <w:bCs/>
                              <w:color w:val="FFFFFF" w:themeColor="background1"/>
                              <w:sz w:val="44"/>
                              <w:szCs w:val="44"/>
                              <w14:textOutline w14:w="1270" w14:cap="rnd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Universidad de la Defensa Nacional</w:t>
                          </w:r>
                        </w:p>
                        <w:p w:rsidR="00222807" w:rsidRPr="00785A99" w:rsidRDefault="00222807" w:rsidP="001B4144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44"/>
                              <w:szCs w:val="44"/>
                              <w14:textOutline w14:w="3175" w14:cap="rnd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85A99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44"/>
                              <w:szCs w:val="44"/>
                              <w14:textOutline w14:w="3175" w14:cap="rnd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Facultad de Ingeniería del Ejército</w:t>
                          </w:r>
                        </w:p>
                        <w:p w:rsidR="00222807" w:rsidRPr="00785A99" w:rsidRDefault="00222807"/>
                      </w:txbxContent>
                    </v:textbox>
                    <w10:wrap type="square" anchorx="margin"/>
                    <w10:anchorlock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1" layoutInCell="1" allowOverlap="1" wp14:anchorId="386516E1" wp14:editId="3AEC95CE">
                <wp:simplePos x="0" y="0"/>
                <wp:positionH relativeFrom="margin">
                  <wp:posOffset>-798830</wp:posOffset>
                </wp:positionH>
                <wp:positionV relativeFrom="paragraph">
                  <wp:posOffset>0</wp:posOffset>
                </wp:positionV>
                <wp:extent cx="1720215" cy="1717040"/>
                <wp:effectExtent l="0" t="0" r="0" b="0"/>
                <wp:wrapTight wrapText="bothSides">
                  <wp:wrapPolygon edited="0">
                    <wp:start x="9329" y="0"/>
                    <wp:lineTo x="7176" y="240"/>
                    <wp:lineTo x="2153" y="2876"/>
                    <wp:lineTo x="1435" y="5033"/>
                    <wp:lineTo x="0" y="7669"/>
                    <wp:lineTo x="0" y="12222"/>
                    <wp:lineTo x="478" y="15337"/>
                    <wp:lineTo x="3827" y="19651"/>
                    <wp:lineTo x="8133" y="21328"/>
                    <wp:lineTo x="9329" y="21328"/>
                    <wp:lineTo x="11960" y="21328"/>
                    <wp:lineTo x="13156" y="21328"/>
                    <wp:lineTo x="17462" y="19651"/>
                    <wp:lineTo x="20571" y="15337"/>
                    <wp:lineTo x="21289" y="12941"/>
                    <wp:lineTo x="21289" y="7669"/>
                    <wp:lineTo x="19854" y="5033"/>
                    <wp:lineTo x="19375" y="2876"/>
                    <wp:lineTo x="14113" y="240"/>
                    <wp:lineTo x="11960" y="0"/>
                    <wp:lineTo x="9329" y="0"/>
                  </wp:wrapPolygon>
                </wp:wrapTight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ni Icono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0215" cy="171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811CDC" wp14:editId="7B3CDF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221939</wp:posOffset>
                    </wp:positionV>
                    <wp:extent cx="7315200" cy="1215391"/>
                    <wp:effectExtent l="0" t="0" r="1270" b="1905"/>
                    <wp:wrapNone/>
                    <wp:docPr id="18" name="Group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9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87E9A0" id="Group 18" o:spid="_x0000_s1026" style="position:absolute;margin-left:0;margin-top:17.5pt;width:8in;height:95.7pt;z-index:25165926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" path="m,l7312660,r,1129665l3619500,733425,,1091565,,xe" fillcolor="#4265f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2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" stroked="f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222807" w:rsidRPr="00785A99" w:rsidRDefault="00222807">
          <w:r w:rsidRPr="00785A99">
            <w:t xml:space="preserve"> </w:t>
          </w:r>
        </w:p>
        <w:p w:rsidR="00222807" w:rsidRPr="00785A99" w:rsidRDefault="00222807">
          <w:bookmarkStart w:id="0" w:name="_GoBack"/>
          <w:bookmarkEnd w:id="0"/>
          <w:r w:rsidRPr="00785A99">
            <w:rPr>
              <w:noProof/>
              <w:color w:val="0B0B0B" w:themeColor="text2" w:themeShade="80"/>
              <w:sz w:val="48"/>
              <w:szCs w:val="48"/>
            </w:rPr>
            <mc:AlternateContent>
              <mc:Choice Requires="wps">
                <w:drawing>
                  <wp:anchor distT="45720" distB="45720" distL="114300" distR="114300" simplePos="0" relativeHeight="251662336" behindDoc="0" locked="1" layoutInCell="1" allowOverlap="1" wp14:anchorId="4278B99D" wp14:editId="5EC15BD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544195</wp:posOffset>
                    </wp:positionV>
                    <wp:extent cx="6944400" cy="1990800"/>
                    <wp:effectExtent l="0" t="0" r="0" b="0"/>
                    <wp:wrapSquare wrapText="bothSides"/>
                    <wp:docPr id="2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4400" cy="1990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2807" w:rsidRPr="00785A99" w:rsidRDefault="00222807" w:rsidP="00785A99">
                                <w:pPr>
                                  <w:tabs>
                                    <w:tab w:val="left" w:pos="1102"/>
                                  </w:tabs>
                                  <w:spacing w:after="0"/>
                                  <w:rPr>
                                    <w:rFonts w:ascii="Franklin Gothic Book" w:hAnsi="Franklin Gothic Book"/>
                                    <w:color w:val="052197" w:themeColor="accent1" w:themeShade="80"/>
                                    <w:sz w:val="56"/>
                                    <w:szCs w:val="56"/>
                                    <w:lang w:eastAsia="en-US"/>
                                  </w:rPr>
                                </w:pPr>
                                <w:r w:rsidRPr="00785A99">
                                  <w:rPr>
                                    <w:rFonts w:ascii="Franklin Gothic Book" w:hAnsi="Franklin Gothic Book"/>
                                    <w:color w:val="052197" w:themeColor="accent1" w:themeShade="80"/>
                                    <w:sz w:val="56"/>
                                    <w:szCs w:val="56"/>
                                    <w:lang w:eastAsia="en-US"/>
                                  </w:rPr>
                                  <w:t>Ingeniería en Informática</w:t>
                                </w:r>
                              </w:p>
                              <w:p w:rsidR="00222807" w:rsidRPr="00785A99" w:rsidRDefault="00222807" w:rsidP="00785A99">
                                <w:pPr>
                                  <w:tabs>
                                    <w:tab w:val="left" w:pos="1102"/>
                                  </w:tabs>
                                  <w:spacing w:after="0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  <w:p w:rsidR="00222807" w:rsidRPr="00785A99" w:rsidRDefault="00222807" w:rsidP="00785A99">
                                <w:pPr>
                                  <w:tabs>
                                    <w:tab w:val="left" w:pos="1102"/>
                                  </w:tabs>
                                  <w:spacing w:after="0"/>
                                  <w:rPr>
                                    <w:rFonts w:ascii="Franklin Gothic Medium" w:hAnsi="Franklin Gothic Medium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sz w:val="72"/>
                                    <w:szCs w:val="72"/>
                                    <w:lang w:eastAsia="en-US"/>
                                  </w:rPr>
                                  <w:t>Técnicas Digitales II</w:t>
                                </w:r>
                              </w:p>
                              <w:p w:rsidR="00222807" w:rsidRPr="00785A99" w:rsidRDefault="00222807" w:rsidP="00785A99">
                                <w:pPr>
                                  <w:tabs>
                                    <w:tab w:val="left" w:pos="1102"/>
                                  </w:tabs>
                                  <w:spacing w:after="0"/>
                                  <w:rPr>
                                    <w:rFonts w:asciiTheme="majorHAnsi" w:hAnsiTheme="majorHAnsi"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222807" w:rsidRPr="00785A99" w:rsidRDefault="00222807" w:rsidP="00785A99">
                                <w:pPr>
                                  <w:tabs>
                                    <w:tab w:val="left" w:pos="1102"/>
                                  </w:tabs>
                                  <w:spacing w:after="0"/>
                                  <w:rPr>
                                    <w:rFonts w:ascii="Franklin Gothic Book" w:hAnsi="Franklin Gothic Book"/>
                                    <w:sz w:val="48"/>
                                    <w:szCs w:val="48"/>
                                    <w:lang w:eastAsia="en-US"/>
                                  </w:rPr>
                                </w:pPr>
                              </w:p>
                              <w:p w:rsidR="00222807" w:rsidRPr="00785A99" w:rsidRDefault="0022280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78B99D" id="_x0000_s1027" type="#_x0000_t202" style="position:absolute;margin-left:0;margin-top:42.85pt;width:546.8pt;height:156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" filled="f" stroked="f">
                    <v:textbox>
                      <w:txbxContent>
                        <w:p w:rsidR="00222807" w:rsidRPr="00785A99" w:rsidRDefault="00222807" w:rsidP="00785A99">
                          <w:pPr>
                            <w:tabs>
                              <w:tab w:val="left" w:pos="1102"/>
                            </w:tabs>
                            <w:spacing w:after="0"/>
                            <w:rPr>
                              <w:rFonts w:ascii="Franklin Gothic Book" w:hAnsi="Franklin Gothic Book"/>
                              <w:color w:val="052197" w:themeColor="accent1" w:themeShade="80"/>
                              <w:sz w:val="56"/>
                              <w:szCs w:val="56"/>
                              <w:lang w:eastAsia="en-US"/>
                            </w:rPr>
                          </w:pPr>
                          <w:r w:rsidRPr="00785A99">
                            <w:rPr>
                              <w:rFonts w:ascii="Franklin Gothic Book" w:hAnsi="Franklin Gothic Book"/>
                              <w:color w:val="052197" w:themeColor="accent1" w:themeShade="80"/>
                              <w:sz w:val="56"/>
                              <w:szCs w:val="56"/>
                              <w:lang w:eastAsia="en-US"/>
                            </w:rPr>
                            <w:t>Ingeniería en Informática</w:t>
                          </w:r>
                        </w:p>
                        <w:p w:rsidR="00222807" w:rsidRPr="00785A99" w:rsidRDefault="00222807" w:rsidP="00785A99">
                          <w:pPr>
                            <w:tabs>
                              <w:tab w:val="left" w:pos="1102"/>
                            </w:tabs>
                            <w:spacing w:after="0"/>
                            <w:rPr>
                              <w:sz w:val="2"/>
                              <w:szCs w:val="2"/>
                            </w:rPr>
                          </w:pPr>
                        </w:p>
                        <w:p w:rsidR="00222807" w:rsidRPr="00785A99" w:rsidRDefault="00222807" w:rsidP="00785A99">
                          <w:pPr>
                            <w:tabs>
                              <w:tab w:val="left" w:pos="1102"/>
                            </w:tabs>
                            <w:spacing w:after="0"/>
                            <w:rPr>
                              <w:rFonts w:ascii="Franklin Gothic Medium" w:hAnsi="Franklin Gothic Medium"/>
                              <w:sz w:val="72"/>
                              <w:szCs w:val="72"/>
                              <w:lang w:eastAsia="en-US"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sz w:val="72"/>
                              <w:szCs w:val="72"/>
                              <w:lang w:eastAsia="en-US"/>
                            </w:rPr>
                            <w:t>Técnicas Digitales II</w:t>
                          </w:r>
                        </w:p>
                        <w:p w:rsidR="00222807" w:rsidRPr="00785A99" w:rsidRDefault="00222807" w:rsidP="00785A99">
                          <w:pPr>
                            <w:tabs>
                              <w:tab w:val="left" w:pos="1102"/>
                            </w:tabs>
                            <w:spacing w:after="0"/>
                            <w:rPr>
                              <w:rFonts w:asciiTheme="majorHAnsi" w:hAnsiTheme="majorHAnsi"/>
                              <w:sz w:val="2"/>
                              <w:szCs w:val="2"/>
                            </w:rPr>
                          </w:pPr>
                        </w:p>
                        <w:p w:rsidR="00222807" w:rsidRPr="00785A99" w:rsidRDefault="00222807" w:rsidP="00785A99">
                          <w:pPr>
                            <w:tabs>
                              <w:tab w:val="left" w:pos="1102"/>
                            </w:tabs>
                            <w:spacing w:after="0"/>
                            <w:rPr>
                              <w:rFonts w:ascii="Franklin Gothic Book" w:hAnsi="Franklin Gothic Book"/>
                              <w:sz w:val="48"/>
                              <w:szCs w:val="48"/>
                              <w:lang w:eastAsia="en-US"/>
                            </w:rPr>
                          </w:pPr>
                        </w:p>
                        <w:p w:rsidR="00222807" w:rsidRPr="00785A99" w:rsidRDefault="00222807"/>
                      </w:txbxContent>
                    </v:textbox>
                    <w10:wrap type="square" anchorx="margin"/>
                    <w10:anchorlock/>
                  </v:shape>
                </w:pict>
              </mc:Fallback>
            </mc:AlternateContent>
          </w:r>
        </w:p>
        <w:p w:rsidR="00222807" w:rsidRDefault="00222807" w:rsidP="00D214B9">
          <w:pPr>
            <w:tabs>
              <w:tab w:val="left" w:pos="1102"/>
            </w:tabs>
            <w:rPr>
              <w:color w:val="0B0B0B" w:themeColor="text2" w:themeShade="80"/>
              <w:sz w:val="48"/>
              <w:szCs w:val="48"/>
            </w:rPr>
          </w:pPr>
        </w:p>
        <w:p w:rsidR="00222807" w:rsidRDefault="00222807"/>
        <w:p w:rsidR="00222807" w:rsidRDefault="00222807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1" layoutInCell="1" allowOverlap="1" wp14:anchorId="0BBE619B" wp14:editId="3F6760B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1917700</wp:posOffset>
                    </wp:positionV>
                    <wp:extent cx="6771005" cy="2019300"/>
                    <wp:effectExtent l="0" t="0" r="0" b="0"/>
                    <wp:wrapSquare wrapText="bothSides"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1005" cy="2019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2807" w:rsidRPr="00AF66B1" w:rsidRDefault="00222807" w:rsidP="00AF66B1">
                                <w:pPr>
                                  <w:spacing w:after="0"/>
                                  <w:jc w:val="right"/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  <w:t xml:space="preserve">Modos de funcionamiento de </w:t>
                                </w:r>
                                <w:proofErr w:type="spellStart"/>
                                <w:r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  <w:t>timer</w:t>
                                </w:r>
                                <w:r w:rsidR="00783763"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  <w:t>s</w:t>
                                </w:r>
                                <w:proofErr w:type="spellEnd"/>
                                <w:r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  <w:t>counter</w:t>
                                </w:r>
                                <w:r w:rsidR="00783763"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  <w:t>s</w:t>
                                </w:r>
                                <w:proofErr w:type="spellEnd"/>
                                <w:r>
                                  <w:rPr>
                                    <w:rFonts w:ascii="Franklin Gothic Medium" w:hAnsi="Franklin Gothic Medium"/>
                                    <w:color w:val="052197" w:themeColor="accent1" w:themeShade="80"/>
                                    <w:sz w:val="52"/>
                                    <w:szCs w:val="52"/>
                                  </w:rPr>
                                  <w:t xml:space="preserve"> en el microcontrolador 8051</w:t>
                                </w:r>
                              </w:p>
                              <w:p w:rsidR="00222807" w:rsidRPr="00AF66B1" w:rsidRDefault="00222807" w:rsidP="00AF66B1">
                                <w:pPr>
                                  <w:spacing w:after="0"/>
                                  <w:jc w:val="right"/>
                                  <w:rPr>
                                    <w:rFonts w:ascii="Franklin Gothic Book" w:hAnsi="Franklin Gothic Book"/>
                                    <w:color w:val="FFFFFF" w:themeColor="text1" w:themeTint="BF"/>
                                    <w:sz w:val="48"/>
                                    <w:szCs w:val="48"/>
                                  </w:rPr>
                                </w:pPr>
                                <w:r w:rsidRPr="00AF66B1">
                                  <w:rPr>
                                    <w:rFonts w:ascii="Franklin Gothic Book" w:hAnsi="Franklin Gothic Book"/>
                                    <w:color w:val="FFFFFF" w:themeColor="text1" w:themeTint="BF"/>
                                    <w:sz w:val="48"/>
                                    <w:szCs w:val="48"/>
                                  </w:rPr>
                                  <w:t>Donis, Marina</w:t>
                                </w:r>
                              </w:p>
                              <w:p w:rsidR="00222807" w:rsidRPr="00AF66B1" w:rsidRDefault="00222807" w:rsidP="00AF66B1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E619B" id="_x0000_s1028" type="#_x0000_t202" style="position:absolute;margin-left:0;margin-top:151pt;width:533.15pt;height:15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" filled="f" stroked="f">
                    <v:textbox>
                      <w:txbxContent>
                        <w:p w:rsidR="00222807" w:rsidRPr="00AF66B1" w:rsidRDefault="00222807" w:rsidP="00AF66B1">
                          <w:pPr>
                            <w:spacing w:after="0"/>
                            <w:jc w:val="right"/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  <w:t xml:space="preserve">Modos de funcionamiento de </w:t>
                          </w:r>
                          <w:proofErr w:type="spellStart"/>
                          <w:r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  <w:t>timer</w:t>
                          </w:r>
                          <w:r w:rsidR="00783763"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  <w:t>s</w:t>
                          </w:r>
                          <w:proofErr w:type="spellEnd"/>
                          <w:r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  <w:t>counter</w:t>
                          </w:r>
                          <w:r w:rsidR="00783763"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  <w:t>s</w:t>
                          </w:r>
                          <w:proofErr w:type="spellEnd"/>
                          <w:r>
                            <w:rPr>
                              <w:rFonts w:ascii="Franklin Gothic Medium" w:hAnsi="Franklin Gothic Medium"/>
                              <w:color w:val="052197" w:themeColor="accent1" w:themeShade="80"/>
                              <w:sz w:val="52"/>
                              <w:szCs w:val="52"/>
                            </w:rPr>
                            <w:t xml:space="preserve"> en el microcontrolador 8051</w:t>
                          </w:r>
                        </w:p>
                        <w:p w:rsidR="00222807" w:rsidRPr="00AF66B1" w:rsidRDefault="00222807" w:rsidP="00AF66B1">
                          <w:pPr>
                            <w:spacing w:after="0"/>
                            <w:jc w:val="right"/>
                            <w:rPr>
                              <w:rFonts w:ascii="Franklin Gothic Book" w:hAnsi="Franklin Gothic Book"/>
                              <w:color w:val="FFFFFF" w:themeColor="text1" w:themeTint="BF"/>
                              <w:sz w:val="48"/>
                              <w:szCs w:val="48"/>
                            </w:rPr>
                          </w:pPr>
                          <w:r w:rsidRPr="00AF66B1">
                            <w:rPr>
                              <w:rFonts w:ascii="Franklin Gothic Book" w:hAnsi="Franklin Gothic Book"/>
                              <w:color w:val="FFFFFF" w:themeColor="text1" w:themeTint="BF"/>
                              <w:sz w:val="48"/>
                              <w:szCs w:val="48"/>
                            </w:rPr>
                            <w:t>Donis, Marina</w:t>
                          </w:r>
                        </w:p>
                        <w:p w:rsidR="00222807" w:rsidRPr="00AF66B1" w:rsidRDefault="00222807" w:rsidP="00AF66B1">
                          <w:pPr>
                            <w:jc w:val="right"/>
                          </w:pPr>
                        </w:p>
                      </w:txbxContent>
                    </v:textbox>
                    <w10:wrap type="square" anchorx="margin"/>
                    <w10:anchorlock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:rsidR="00222807" w:rsidRDefault="00222807" w:rsidP="00C164D3">
      <w:pPr>
        <w:pStyle w:val="Heading1"/>
        <w:rPr>
          <w:lang w:val="es-ES"/>
        </w:rPr>
      </w:pPr>
      <w:r>
        <w:rPr>
          <w:lang w:val="es-ES"/>
        </w:rPr>
        <w:lastRenderedPageBreak/>
        <w:t>Introducción</w:t>
      </w:r>
    </w:p>
    <w:p w:rsidR="00B42E04" w:rsidRDefault="004E5A5E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E426D2">
        <w:rPr>
          <w:b/>
          <w:bCs/>
          <w:lang w:val="es-ES"/>
        </w:rPr>
        <w:t>timer</w:t>
      </w:r>
      <w:proofErr w:type="spellEnd"/>
      <w:r>
        <w:rPr>
          <w:lang w:val="es-ES"/>
        </w:rPr>
        <w:t xml:space="preserve"> es un </w:t>
      </w:r>
      <w:r w:rsidR="00B42E04">
        <w:rPr>
          <w:lang w:val="es-ES"/>
        </w:rPr>
        <w:t xml:space="preserve">elemento de hardware completamente separado de la ejecución de instrucciones. Es un elemento adicional a la CPU que realiza su tarea sin la intervención de instrucciones. Sólo se utilizan instrucciones para configurarlo, pero luego de esto funciona completamente aparte de la CPU y sólo se consulta su estado. Esto se suele hacer mediante interrupciones, por lo que los </w:t>
      </w:r>
      <w:proofErr w:type="spellStart"/>
      <w:r w:rsidR="00B42E04">
        <w:rPr>
          <w:lang w:val="es-ES"/>
        </w:rPr>
        <w:t>timers</w:t>
      </w:r>
      <w:proofErr w:type="spellEnd"/>
      <w:r w:rsidR="00B42E04">
        <w:rPr>
          <w:lang w:val="es-ES"/>
        </w:rPr>
        <w:t xml:space="preserve"> tienen la capacidad de interrumpir al procesador en el caso de un evento importante.</w:t>
      </w:r>
    </w:p>
    <w:p w:rsidR="00E56131" w:rsidRDefault="00A16331">
      <w:pPr>
        <w:rPr>
          <w:lang w:val="es-ES"/>
        </w:rPr>
      </w:pPr>
      <w:r>
        <w:rPr>
          <w:lang w:val="es-ES"/>
        </w:rPr>
        <w:t xml:space="preserve">Muchos </w:t>
      </w:r>
      <w:proofErr w:type="spellStart"/>
      <w:r>
        <w:rPr>
          <w:lang w:val="es-ES"/>
        </w:rPr>
        <w:t>timers</w:t>
      </w:r>
      <w:proofErr w:type="spellEnd"/>
      <w:r>
        <w:rPr>
          <w:lang w:val="es-ES"/>
        </w:rPr>
        <w:t xml:space="preserve"> también pueden funcionar como </w:t>
      </w:r>
      <w:proofErr w:type="spellStart"/>
      <w:r w:rsidRPr="00E426D2">
        <w:rPr>
          <w:b/>
          <w:bCs/>
          <w:lang w:val="es-ES"/>
        </w:rPr>
        <w:t>counters</w:t>
      </w:r>
      <w:proofErr w:type="spellEnd"/>
      <w:r w:rsidR="00E426D2" w:rsidRPr="00E426D2">
        <w:rPr>
          <w:lang w:val="es-ES"/>
        </w:rPr>
        <w:t>,</w:t>
      </w:r>
      <w:r>
        <w:rPr>
          <w:lang w:val="es-ES"/>
        </w:rPr>
        <w:t xml:space="preserve"> que cuentan pulsos. Este modo, no interesa el tiempo que pasa, si no la cantidad de veces que ocurre algo, ya que cuenta eventos</w:t>
      </w:r>
      <w:r w:rsidR="00E56131">
        <w:rPr>
          <w:lang w:val="es-ES"/>
        </w:rPr>
        <w:t xml:space="preserve">. En cambio, el </w:t>
      </w:r>
      <w:proofErr w:type="spellStart"/>
      <w:r w:rsidR="00E56131">
        <w:rPr>
          <w:lang w:val="es-ES"/>
        </w:rPr>
        <w:t>timer</w:t>
      </w:r>
      <w:proofErr w:type="spellEnd"/>
      <w:r w:rsidR="00E56131">
        <w:rPr>
          <w:lang w:val="es-ES"/>
        </w:rPr>
        <w:t xml:space="preserve"> cuenta pulsos que van siempre a la misma frecuencia,</w:t>
      </w:r>
      <w:r w:rsidR="00680F3F">
        <w:rPr>
          <w:lang w:val="es-ES"/>
        </w:rPr>
        <w:t xml:space="preserve"> </w:t>
      </w:r>
      <w:r w:rsidR="007901DF">
        <w:rPr>
          <w:lang w:val="es-ES"/>
        </w:rPr>
        <w:t>que representa</w:t>
      </w:r>
      <w:r w:rsidR="00680F3F">
        <w:rPr>
          <w:lang w:val="es-ES"/>
        </w:rPr>
        <w:t>n</w:t>
      </w:r>
      <w:r w:rsidR="007901DF">
        <w:rPr>
          <w:lang w:val="es-ES"/>
        </w:rPr>
        <w:t xml:space="preserve"> el paso del tiempo.</w:t>
      </w:r>
    </w:p>
    <w:p w:rsidR="00E426D2" w:rsidRDefault="007F227A">
      <w:pPr>
        <w:rPr>
          <w:lang w:val="es-ES"/>
        </w:rPr>
      </w:pPr>
      <w:r>
        <w:rPr>
          <w:lang w:val="es-ES"/>
        </w:rPr>
        <w:t xml:space="preserve">En el 8051, la función de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 selecciona mediante un bit de control (C/</w:t>
      </w:r>
      <w:r w:rsidR="001A2193">
        <w:rPr>
          <w:lang w:val="es-ES"/>
        </w:rPr>
        <w:t>T</w:t>
      </w:r>
      <w:r>
        <w:rPr>
          <w:lang w:val="es-ES"/>
        </w:rPr>
        <w:t xml:space="preserve">). Los </w:t>
      </w:r>
      <w:proofErr w:type="spellStart"/>
      <w:r>
        <w:rPr>
          <w:lang w:val="es-ES"/>
        </w:rPr>
        <w:t>timers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counters</w:t>
      </w:r>
      <w:proofErr w:type="spellEnd"/>
      <w:r>
        <w:rPr>
          <w:lang w:val="es-ES"/>
        </w:rPr>
        <w:t xml:space="preserve"> tienen 4 modos de operación.</w:t>
      </w:r>
    </w:p>
    <w:p w:rsidR="00C164D3" w:rsidRDefault="00C164D3">
      <w:pPr>
        <w:rPr>
          <w:rFonts w:asciiTheme="majorHAnsi" w:eastAsiaTheme="majorEastAsia" w:hAnsiTheme="majorHAnsi" w:cstheme="majorBidi"/>
          <w:color w:val="0832E2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222807" w:rsidRDefault="00222807" w:rsidP="00C164D3">
      <w:pPr>
        <w:pStyle w:val="Heading1"/>
        <w:rPr>
          <w:lang w:val="es-ES"/>
        </w:rPr>
      </w:pPr>
      <w:r>
        <w:rPr>
          <w:lang w:val="es-ES"/>
        </w:rPr>
        <w:lastRenderedPageBreak/>
        <w:t>Modos</w:t>
      </w:r>
    </w:p>
    <w:p w:rsidR="007F227A" w:rsidRPr="00C164D3" w:rsidRDefault="007F227A" w:rsidP="00C164D3">
      <w:pPr>
        <w:pStyle w:val="Heading2"/>
        <w:rPr>
          <w:i/>
          <w:iCs/>
          <w:lang w:val="es-ES"/>
        </w:rPr>
      </w:pPr>
      <w:r w:rsidRPr="00C164D3">
        <w:rPr>
          <w:i/>
          <w:iCs/>
          <w:color w:val="052197" w:themeColor="accent1" w:themeShade="80"/>
          <w:lang w:val="es-ES"/>
        </w:rPr>
        <w:t xml:space="preserve">Modo 1 </w:t>
      </w:r>
    </w:p>
    <w:p w:rsidR="007F227A" w:rsidRDefault="007F227A">
      <w:pPr>
        <w:rPr>
          <w:lang w:val="es-ES"/>
        </w:rPr>
      </w:pPr>
      <w:r>
        <w:rPr>
          <w:noProof/>
        </w:rPr>
        <w:drawing>
          <wp:inline distT="0" distB="0" distL="0" distR="0" wp14:anchorId="4D064434" wp14:editId="77E55822">
            <wp:extent cx="5612130" cy="17570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7A" w:rsidRDefault="007F227A">
      <w:pPr>
        <w:rPr>
          <w:lang w:val="es-ES"/>
        </w:rPr>
      </w:pPr>
      <w:r>
        <w:rPr>
          <w:lang w:val="es-ES"/>
        </w:rPr>
        <w:t xml:space="preserve">En el caso de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>, la llave del bit de control está pueda hacia arriba</w:t>
      </w:r>
      <w:r w:rsidR="006A3953">
        <w:rPr>
          <w:lang w:val="es-ES"/>
        </w:rPr>
        <w:t>, con el bit C/T=0</w:t>
      </w:r>
      <w:r w:rsidR="00636527">
        <w:rPr>
          <w:lang w:val="es-ES"/>
        </w:rPr>
        <w:t>.</w:t>
      </w:r>
    </w:p>
    <w:p w:rsidR="00636527" w:rsidRDefault="00636527" w:rsidP="0063652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068F94" wp14:editId="2BDBB98F">
            <wp:extent cx="31908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108"/>
                    <a:stretch/>
                  </pic:blipFill>
                  <pic:spPr bwMode="auto"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527" w:rsidRDefault="00636527">
      <w:pPr>
        <w:rPr>
          <w:lang w:val="es-ES"/>
        </w:rPr>
      </w:pPr>
      <w:r>
        <w:rPr>
          <w:lang w:val="es-ES"/>
        </w:rPr>
        <w:t>En la parte superior, se observa el oscilador del microcontrolador y un divisor fijo por 12. Es decir, a la salida de esto se obtiene una frecuencia constante, la del oscilador en el cristal dividida por 12.</w:t>
      </w:r>
    </w:p>
    <w:p w:rsidR="006A3953" w:rsidRDefault="006A3953" w:rsidP="006A395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52CE01C" wp14:editId="42A69134">
            <wp:extent cx="49339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27" w:rsidRDefault="00636527">
      <w:pPr>
        <w:rPr>
          <w:lang w:val="es-ES"/>
        </w:rPr>
      </w:pPr>
      <w:r>
        <w:rPr>
          <w:lang w:val="es-ES"/>
        </w:rPr>
        <w:t xml:space="preserve">Los pulsos llegan a la llave de control. Si la llave está cerrada, los pulsos pasan y se encuentran con dos contadores que cuentan pulsos. Estos en su interior tienen registros indicando cuántos pulsos entraron. Están uno a continuación del otro de manera que cuando el primero llegue al máximo, incrementa el siguiente, teniendo así la parte alta y baja de un número de 16 bits. Cuando desborda el segundo contador (parte alta), se </w:t>
      </w:r>
      <w:proofErr w:type="spellStart"/>
      <w:r>
        <w:rPr>
          <w:lang w:val="es-ES"/>
        </w:rPr>
        <w:t>setea</w:t>
      </w:r>
      <w:proofErr w:type="spellEnd"/>
      <w:r>
        <w:rPr>
          <w:lang w:val="es-ES"/>
        </w:rPr>
        <w:t xml:space="preserve"> el bit TF1 (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>) y produce la interrupción.</w:t>
      </w:r>
    </w:p>
    <w:p w:rsidR="006A3953" w:rsidRDefault="006A3953">
      <w:pPr>
        <w:rPr>
          <w:lang w:val="es-ES"/>
        </w:rPr>
      </w:pPr>
      <w:r>
        <w:rPr>
          <w:lang w:val="es-ES"/>
        </w:rPr>
        <w:t>Si la llave del bit de control está hacia abajo, con el bit C/T=1, la entrada viene de un pin externo (T1) en vez desde el oscilador. Esto correspondería a un contador. Pasaría lo mismo que con C/T en 0, pero en este caso los pulsos no llegarán a la misma frecuencia, sino que serán en base a un evento que se desea contar.</w:t>
      </w:r>
    </w:p>
    <w:p w:rsidR="006A3953" w:rsidRDefault="006A3953" w:rsidP="006A3953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91E1CE" wp14:editId="5D8DA3BC">
            <wp:extent cx="32289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53" w:rsidRDefault="006A3953" w:rsidP="006A3953">
      <w:pPr>
        <w:jc w:val="both"/>
        <w:rPr>
          <w:lang w:val="es-ES"/>
        </w:rPr>
      </w:pPr>
    </w:p>
    <w:p w:rsidR="006A3953" w:rsidRDefault="006A3953">
      <w:pPr>
        <w:rPr>
          <w:lang w:val="es-ES"/>
        </w:rPr>
      </w:pPr>
      <w:r>
        <w:rPr>
          <w:lang w:val="es-ES"/>
        </w:rPr>
        <w:t xml:space="preserve">Viendo todo esto en general, se puede notar que el funcionamiento es de la siguiente forma: si se tienen las llaves cerradas, como los pulsos vienen a la misma frecuencia, habrá un tiempo en el que se </w:t>
      </w:r>
      <w:proofErr w:type="spellStart"/>
      <w:r>
        <w:rPr>
          <w:lang w:val="es-ES"/>
        </w:rPr>
        <w:t>seteará</w:t>
      </w:r>
      <w:proofErr w:type="spellEnd"/>
      <w:r>
        <w:rPr>
          <w:lang w:val="es-ES"/>
        </w:rPr>
        <w:t xml:space="preserve"> TF1, y se producirá la interrupción, midiendo tiempo</w:t>
      </w:r>
      <w:r w:rsidR="00CF33D8">
        <w:rPr>
          <w:lang w:val="es-ES"/>
        </w:rPr>
        <w:t xml:space="preserve"> (</w:t>
      </w:r>
      <w:proofErr w:type="spellStart"/>
      <w:r w:rsidR="00CF33D8">
        <w:rPr>
          <w:lang w:val="es-ES"/>
        </w:rPr>
        <w:t>timer</w:t>
      </w:r>
      <w:proofErr w:type="spellEnd"/>
      <w:r w:rsidR="00CF33D8">
        <w:rPr>
          <w:lang w:val="es-ES"/>
        </w:rPr>
        <w:t>)</w:t>
      </w:r>
      <w:r>
        <w:rPr>
          <w:lang w:val="es-ES"/>
        </w:rPr>
        <w:t>.</w:t>
      </w:r>
      <w:r w:rsidR="00CF33D8">
        <w:rPr>
          <w:lang w:val="es-ES"/>
        </w:rPr>
        <w:t xml:space="preserve"> En cambio, si se tiene la llave de C/T abierta, los pulsos no vendrán a la misma frecuencia y se puede contar la cantidad de veces que ocurrió un evento en T1 (</w:t>
      </w:r>
      <w:proofErr w:type="spellStart"/>
      <w:r w:rsidR="00CF33D8">
        <w:rPr>
          <w:lang w:val="es-ES"/>
        </w:rPr>
        <w:t>counter</w:t>
      </w:r>
      <w:proofErr w:type="spellEnd"/>
      <w:r w:rsidR="00CF33D8">
        <w:rPr>
          <w:lang w:val="es-ES"/>
        </w:rPr>
        <w:t>).</w:t>
      </w:r>
    </w:p>
    <w:p w:rsidR="00C164D3" w:rsidRDefault="00C164D3">
      <w:pPr>
        <w:rPr>
          <w:rFonts w:asciiTheme="majorHAnsi" w:eastAsiaTheme="majorEastAsia" w:hAnsiTheme="majorHAnsi" w:cstheme="majorBidi"/>
          <w:i/>
          <w:iCs/>
          <w:color w:val="052197" w:themeColor="accent1" w:themeShade="80"/>
          <w:sz w:val="26"/>
          <w:szCs w:val="26"/>
          <w:lang w:val="es-ES"/>
        </w:rPr>
      </w:pPr>
      <w:r>
        <w:rPr>
          <w:i/>
          <w:iCs/>
          <w:color w:val="052197" w:themeColor="accent1" w:themeShade="80"/>
          <w:lang w:val="es-ES"/>
        </w:rPr>
        <w:br w:type="page"/>
      </w:r>
    </w:p>
    <w:p w:rsidR="007F227A" w:rsidRPr="00C164D3" w:rsidRDefault="007F227A" w:rsidP="00C164D3">
      <w:pPr>
        <w:pStyle w:val="Heading2"/>
        <w:rPr>
          <w:i/>
          <w:iCs/>
          <w:color w:val="052197" w:themeColor="accent1" w:themeShade="80"/>
          <w:lang w:val="es-ES"/>
        </w:rPr>
      </w:pPr>
      <w:r w:rsidRPr="00C164D3">
        <w:rPr>
          <w:i/>
          <w:iCs/>
          <w:color w:val="052197" w:themeColor="accent1" w:themeShade="80"/>
          <w:lang w:val="es-ES"/>
        </w:rPr>
        <w:lastRenderedPageBreak/>
        <w:t>Modo 2</w:t>
      </w:r>
    </w:p>
    <w:p w:rsidR="007F227A" w:rsidRDefault="003D2695">
      <w:pPr>
        <w:rPr>
          <w:lang w:val="es-ES"/>
        </w:rPr>
      </w:pPr>
      <w:r>
        <w:rPr>
          <w:noProof/>
        </w:rPr>
        <w:drawing>
          <wp:inline distT="0" distB="0" distL="0" distR="0" wp14:anchorId="75DDB09E" wp14:editId="7A2CAEE1">
            <wp:extent cx="5612130" cy="203263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95" w:rsidRDefault="003D2695" w:rsidP="00BD761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C948BF" wp14:editId="4850C5BC">
            <wp:extent cx="504825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95" w:rsidRDefault="003D2695">
      <w:pPr>
        <w:rPr>
          <w:lang w:val="es-ES"/>
        </w:rPr>
      </w:pPr>
      <w:r>
        <w:rPr>
          <w:lang w:val="es-ES"/>
        </w:rPr>
        <w:t>En este modo, observamos que todos los componentes anteriores a la llave de control son iguales, es decir que si se tiene la llave hacia arriba (C/T=0) se tendrá una entrada con frecuencia fija, midiendo tiempo (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>), y si la llave está hacia abajo (C/T=1) se tendrá una entrada respecto al pin T1, midiendo la cantidad de veces que sucede un evento (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>).</w:t>
      </w:r>
    </w:p>
    <w:p w:rsidR="00BD761F" w:rsidRDefault="00BD761F" w:rsidP="00BD761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E57EC47" wp14:editId="20A6B528">
            <wp:extent cx="503872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1F" w:rsidRDefault="0080794F" w:rsidP="00BD761F">
      <w:pPr>
        <w:jc w:val="both"/>
        <w:rPr>
          <w:lang w:val="es-ES"/>
        </w:rPr>
      </w:pPr>
      <w:r>
        <w:rPr>
          <w:lang w:val="es-ES"/>
        </w:rPr>
        <w:t>En este modo, el registro que incrementará en valor es TL1, mientras que TH1 se mantiene constante, guardando el valor de “</w:t>
      </w:r>
      <w:proofErr w:type="spellStart"/>
      <w:r>
        <w:rPr>
          <w:lang w:val="es-ES"/>
        </w:rPr>
        <w:t>reload</w:t>
      </w:r>
      <w:proofErr w:type="spellEnd"/>
      <w:r>
        <w:rPr>
          <w:lang w:val="es-ES"/>
        </w:rPr>
        <w:t>”. TH1 es precargado con este valor de “</w:t>
      </w:r>
      <w:proofErr w:type="spellStart"/>
      <w:r>
        <w:rPr>
          <w:lang w:val="es-ES"/>
        </w:rPr>
        <w:t>reload</w:t>
      </w:r>
      <w:proofErr w:type="spellEnd"/>
      <w:r>
        <w:rPr>
          <w:lang w:val="es-ES"/>
        </w:rPr>
        <w:t>”.</w:t>
      </w:r>
    </w:p>
    <w:p w:rsidR="0080794F" w:rsidRDefault="00023E31" w:rsidP="00BD761F">
      <w:pPr>
        <w:jc w:val="both"/>
        <w:rPr>
          <w:lang w:val="es-ES"/>
        </w:rPr>
      </w:pPr>
      <w:r>
        <w:rPr>
          <w:lang w:val="es-ES"/>
        </w:rPr>
        <w:lastRenderedPageBreak/>
        <w:t xml:space="preserve">Una vez que TL1 llegue al máximo, se </w:t>
      </w:r>
      <w:proofErr w:type="spellStart"/>
      <w:r>
        <w:rPr>
          <w:lang w:val="es-ES"/>
        </w:rPr>
        <w:t>setea</w:t>
      </w:r>
      <w:proofErr w:type="spellEnd"/>
      <w:r>
        <w:rPr>
          <w:lang w:val="es-ES"/>
        </w:rPr>
        <w:t xml:space="preserve"> TF1 y se realiza la interrupción. Luego de esto, </w:t>
      </w:r>
      <w:r w:rsidR="003F1EDD">
        <w:rPr>
          <w:lang w:val="es-ES"/>
        </w:rPr>
        <w:t xml:space="preserve">TL1 </w:t>
      </w:r>
      <w:r>
        <w:rPr>
          <w:lang w:val="es-ES"/>
        </w:rPr>
        <w:t>en vez de resetearse a 0 como en el modo 1, se reseteará para seguir contando con el valor de “</w:t>
      </w:r>
      <w:proofErr w:type="spellStart"/>
      <w:r>
        <w:rPr>
          <w:lang w:val="es-ES"/>
        </w:rPr>
        <w:t>reload</w:t>
      </w:r>
      <w:proofErr w:type="spellEnd"/>
      <w:r>
        <w:rPr>
          <w:lang w:val="es-ES"/>
        </w:rPr>
        <w:t>” en TH1.</w:t>
      </w:r>
    </w:p>
    <w:p w:rsidR="003F1EDD" w:rsidRDefault="003F1EDD" w:rsidP="00BD761F">
      <w:pPr>
        <w:jc w:val="both"/>
        <w:rPr>
          <w:lang w:val="es-ES"/>
        </w:rPr>
      </w:pPr>
      <w:r>
        <w:rPr>
          <w:lang w:val="es-ES"/>
        </w:rPr>
        <w:t xml:space="preserve">Entonces, por ejemplo, digamos que TH1 tiene cargado el valor </w:t>
      </w:r>
      <w:proofErr w:type="spellStart"/>
      <w:r>
        <w:rPr>
          <w:lang w:val="es-ES"/>
        </w:rPr>
        <w:t>FDh</w:t>
      </w:r>
      <w:proofErr w:type="spellEnd"/>
      <w:r>
        <w:rPr>
          <w:lang w:val="es-ES"/>
        </w:rPr>
        <w:t xml:space="preserve"> y TL1 está en </w:t>
      </w:r>
      <w:proofErr w:type="spellStart"/>
      <w:r>
        <w:rPr>
          <w:lang w:val="es-ES"/>
        </w:rPr>
        <w:t>FEh</w:t>
      </w:r>
      <w:proofErr w:type="spellEnd"/>
      <w:r>
        <w:rPr>
          <w:lang w:val="es-ES"/>
        </w:rPr>
        <w:t>, el conteo sería de la siguiente forma:</w:t>
      </w:r>
    </w:p>
    <w:tbl>
      <w:tblPr>
        <w:tblStyle w:val="TableGrid"/>
        <w:tblW w:w="2409" w:type="dxa"/>
        <w:tblInd w:w="3256" w:type="dxa"/>
        <w:tblLook w:val="04A0" w:firstRow="1" w:lastRow="0" w:firstColumn="1" w:lastColumn="0" w:noHBand="0" w:noVBand="1"/>
      </w:tblPr>
      <w:tblGrid>
        <w:gridCol w:w="708"/>
        <w:gridCol w:w="851"/>
        <w:gridCol w:w="850"/>
      </w:tblGrid>
      <w:tr w:rsidR="003F1EDD" w:rsidRPr="003F1EDD" w:rsidTr="003F1EDD">
        <w:tc>
          <w:tcPr>
            <w:tcW w:w="708" w:type="dxa"/>
            <w:shd w:val="clear" w:color="auto" w:fill="C5C3C3" w:themeFill="background2" w:themeFillTint="40"/>
          </w:tcPr>
          <w:p w:rsidR="003F1EDD" w:rsidRPr="003F1EDD" w:rsidRDefault="003F1EDD" w:rsidP="003F1EDD">
            <w:pPr>
              <w:jc w:val="center"/>
              <w:rPr>
                <w:b/>
                <w:bCs/>
                <w:lang w:val="es-ES"/>
              </w:rPr>
            </w:pPr>
            <w:r w:rsidRPr="003F1EDD">
              <w:rPr>
                <w:b/>
                <w:bCs/>
                <w:lang w:val="es-ES"/>
              </w:rPr>
              <w:t>Ciclo</w:t>
            </w:r>
          </w:p>
        </w:tc>
        <w:tc>
          <w:tcPr>
            <w:tcW w:w="851" w:type="dxa"/>
            <w:shd w:val="clear" w:color="auto" w:fill="C5C3C3" w:themeFill="background2" w:themeFillTint="40"/>
          </w:tcPr>
          <w:p w:rsidR="003F1EDD" w:rsidRPr="003F1EDD" w:rsidRDefault="003F1EDD" w:rsidP="003F1EDD">
            <w:pPr>
              <w:jc w:val="center"/>
              <w:rPr>
                <w:b/>
                <w:bCs/>
                <w:lang w:val="es-ES"/>
              </w:rPr>
            </w:pPr>
            <w:r w:rsidRPr="003F1EDD">
              <w:rPr>
                <w:b/>
                <w:bCs/>
                <w:lang w:val="es-ES"/>
              </w:rPr>
              <w:t>TH1</w:t>
            </w:r>
          </w:p>
        </w:tc>
        <w:tc>
          <w:tcPr>
            <w:tcW w:w="850" w:type="dxa"/>
            <w:shd w:val="clear" w:color="auto" w:fill="C5C3C3" w:themeFill="background2" w:themeFillTint="40"/>
          </w:tcPr>
          <w:p w:rsidR="003F1EDD" w:rsidRPr="003F1EDD" w:rsidRDefault="003F1EDD" w:rsidP="003F1EDD">
            <w:pPr>
              <w:jc w:val="center"/>
              <w:rPr>
                <w:b/>
                <w:bCs/>
                <w:lang w:val="es-ES"/>
              </w:rPr>
            </w:pPr>
            <w:r w:rsidRPr="003F1EDD">
              <w:rPr>
                <w:b/>
                <w:bCs/>
                <w:lang w:val="es-ES"/>
              </w:rPr>
              <w:t>TL1</w:t>
            </w:r>
          </w:p>
        </w:tc>
      </w:tr>
      <w:tr w:rsidR="003F1EDD" w:rsidTr="003F1EDD">
        <w:tc>
          <w:tcPr>
            <w:tcW w:w="708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851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  <w:tc>
          <w:tcPr>
            <w:tcW w:w="850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FEh</w:t>
            </w:r>
            <w:proofErr w:type="spellEnd"/>
          </w:p>
        </w:tc>
      </w:tr>
      <w:tr w:rsidR="003F1EDD" w:rsidTr="003F1EDD">
        <w:tc>
          <w:tcPr>
            <w:tcW w:w="708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51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  <w:tc>
          <w:tcPr>
            <w:tcW w:w="850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FFh</w:t>
            </w:r>
            <w:proofErr w:type="spellEnd"/>
          </w:p>
        </w:tc>
      </w:tr>
      <w:tr w:rsidR="003F1EDD" w:rsidTr="003F1EDD">
        <w:tc>
          <w:tcPr>
            <w:tcW w:w="708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51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  <w:tc>
          <w:tcPr>
            <w:tcW w:w="850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</w:tr>
      <w:tr w:rsidR="003F1EDD" w:rsidTr="003F1EDD">
        <w:tc>
          <w:tcPr>
            <w:tcW w:w="708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51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  <w:tc>
          <w:tcPr>
            <w:tcW w:w="850" w:type="dxa"/>
          </w:tcPr>
          <w:p w:rsidR="003F1EDD" w:rsidRDefault="003F1EDD" w:rsidP="00BD761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FEh</w:t>
            </w:r>
            <w:proofErr w:type="spellEnd"/>
          </w:p>
        </w:tc>
      </w:tr>
      <w:tr w:rsidR="003F1EDD" w:rsidTr="003F1EDD">
        <w:tc>
          <w:tcPr>
            <w:tcW w:w="708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51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  <w:tc>
          <w:tcPr>
            <w:tcW w:w="850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FFh</w:t>
            </w:r>
            <w:proofErr w:type="spellEnd"/>
          </w:p>
        </w:tc>
      </w:tr>
      <w:tr w:rsidR="003F1EDD" w:rsidTr="003F1EDD">
        <w:tc>
          <w:tcPr>
            <w:tcW w:w="708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51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  <w:tc>
          <w:tcPr>
            <w:tcW w:w="850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</w:tr>
      <w:tr w:rsidR="003F1EDD" w:rsidTr="003F1EDD">
        <w:tc>
          <w:tcPr>
            <w:tcW w:w="708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51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FDh</w:t>
            </w:r>
            <w:proofErr w:type="spellEnd"/>
          </w:p>
        </w:tc>
        <w:tc>
          <w:tcPr>
            <w:tcW w:w="850" w:type="dxa"/>
          </w:tcPr>
          <w:p w:rsidR="003F1EDD" w:rsidRDefault="003F1EDD" w:rsidP="003F1ED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FEh</w:t>
            </w:r>
            <w:proofErr w:type="spellEnd"/>
          </w:p>
        </w:tc>
      </w:tr>
    </w:tbl>
    <w:p w:rsidR="0005626D" w:rsidRDefault="0005626D" w:rsidP="00BD761F">
      <w:pPr>
        <w:jc w:val="both"/>
        <w:rPr>
          <w:lang w:val="es-ES"/>
        </w:rPr>
      </w:pPr>
    </w:p>
    <w:p w:rsidR="003F1EDD" w:rsidRDefault="0005626D" w:rsidP="00BD761F">
      <w:pPr>
        <w:jc w:val="both"/>
        <w:rPr>
          <w:lang w:val="es-ES"/>
        </w:rPr>
      </w:pPr>
      <w:r>
        <w:rPr>
          <w:lang w:val="es-ES"/>
        </w:rPr>
        <w:t>Esto puede servir en el caso en el que se quiera empezar a contar desde un valor específico.</w:t>
      </w:r>
      <w:r w:rsidR="00CB3364">
        <w:rPr>
          <w:lang w:val="es-ES"/>
        </w:rPr>
        <w:t xml:space="preserve"> Para poder hacer esto con el modo 1, se tendrían que escribir instrucciones de código que verifiquen si TL1 se desbordó, y si es el caso, </w:t>
      </w:r>
      <w:proofErr w:type="spellStart"/>
      <w:r w:rsidR="00CB3364">
        <w:rPr>
          <w:lang w:val="es-ES"/>
        </w:rPr>
        <w:t>setearle</w:t>
      </w:r>
      <w:proofErr w:type="spellEnd"/>
      <w:r w:rsidR="00CB3364">
        <w:rPr>
          <w:lang w:val="es-ES"/>
        </w:rPr>
        <w:t xml:space="preserve"> el valor correspondiente.</w:t>
      </w:r>
    </w:p>
    <w:p w:rsidR="00C164D3" w:rsidRDefault="00C164D3">
      <w:pPr>
        <w:rPr>
          <w:rFonts w:asciiTheme="majorHAnsi" w:eastAsiaTheme="majorEastAsia" w:hAnsiTheme="majorHAnsi" w:cstheme="majorBidi"/>
          <w:i/>
          <w:iCs/>
          <w:color w:val="052197" w:themeColor="accent1" w:themeShade="80"/>
          <w:sz w:val="26"/>
          <w:szCs w:val="26"/>
          <w:lang w:val="es-ES"/>
        </w:rPr>
      </w:pPr>
      <w:r>
        <w:rPr>
          <w:i/>
          <w:iCs/>
          <w:color w:val="052197" w:themeColor="accent1" w:themeShade="80"/>
          <w:lang w:val="es-ES"/>
        </w:rPr>
        <w:br w:type="page"/>
      </w:r>
    </w:p>
    <w:p w:rsidR="007F227A" w:rsidRDefault="007F227A" w:rsidP="00C164D3">
      <w:pPr>
        <w:pStyle w:val="Heading2"/>
        <w:rPr>
          <w:lang w:val="es-ES"/>
        </w:rPr>
      </w:pPr>
      <w:r w:rsidRPr="00C164D3">
        <w:rPr>
          <w:i/>
          <w:iCs/>
          <w:color w:val="052197" w:themeColor="accent1" w:themeShade="80"/>
          <w:lang w:val="es-ES"/>
        </w:rPr>
        <w:lastRenderedPageBreak/>
        <w:t>Modo 3</w:t>
      </w:r>
    </w:p>
    <w:p w:rsidR="00CC40C4" w:rsidRDefault="00CC40C4">
      <w:pPr>
        <w:rPr>
          <w:lang w:val="es-ES"/>
        </w:rPr>
      </w:pPr>
      <w:r>
        <w:rPr>
          <w:noProof/>
        </w:rPr>
        <w:drawing>
          <wp:inline distT="0" distB="0" distL="0" distR="0" wp14:anchorId="36FD760F" wp14:editId="0460FF97">
            <wp:extent cx="5612130" cy="266636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C4" w:rsidRDefault="00CC40C4" w:rsidP="00CC40C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9A5471" wp14:editId="77A65CEC">
            <wp:extent cx="504825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C4" w:rsidRDefault="00CC40C4" w:rsidP="00CC40C4">
      <w:pPr>
        <w:rPr>
          <w:lang w:val="es-ES"/>
        </w:rPr>
      </w:pPr>
      <w:r>
        <w:rPr>
          <w:lang w:val="es-ES"/>
        </w:rPr>
        <w:t xml:space="preserve">En este modo, </w:t>
      </w:r>
      <w:r>
        <w:rPr>
          <w:lang w:val="es-ES"/>
        </w:rPr>
        <w:t xml:space="preserve">nuevamente </w:t>
      </w:r>
      <w:r>
        <w:rPr>
          <w:lang w:val="es-ES"/>
        </w:rPr>
        <w:t xml:space="preserve">observamos que todos los componentes anteriores a la llave de control </w:t>
      </w:r>
      <w:r w:rsidR="003472A5">
        <w:rPr>
          <w:lang w:val="es-ES"/>
        </w:rPr>
        <w:t xml:space="preserve">en la parte superior </w:t>
      </w:r>
      <w:r>
        <w:rPr>
          <w:lang w:val="es-ES"/>
        </w:rPr>
        <w:t>son iguales</w:t>
      </w:r>
      <w:r>
        <w:rPr>
          <w:lang w:val="es-ES"/>
        </w:rPr>
        <w:t xml:space="preserve"> que en los anteriores</w:t>
      </w:r>
      <w:r>
        <w:rPr>
          <w:lang w:val="es-ES"/>
        </w:rPr>
        <w:t>, es decir que si se tiene la llave hacia arriba (C/T=0) se tendrá una entrada con frecuencia fija, midiendo tiempo (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>), y si la llave está hacia abajo (C/T=1) se tendrá una entrada respecto al pin T1, midiendo la cantidad de veces que sucede un evento (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>).</w:t>
      </w:r>
    </w:p>
    <w:p w:rsidR="00CC40C4" w:rsidRDefault="00785D1C" w:rsidP="00E3799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B58CD1" wp14:editId="1FA8D240">
            <wp:extent cx="5612130" cy="74041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5F" w:rsidRDefault="00DB7D5F" w:rsidP="00E37993">
      <w:pPr>
        <w:jc w:val="center"/>
        <w:rPr>
          <w:lang w:val="es-ES"/>
        </w:rPr>
      </w:pPr>
    </w:p>
    <w:p w:rsidR="00E37993" w:rsidRDefault="003472A5" w:rsidP="00E37993">
      <w:pPr>
        <w:jc w:val="both"/>
        <w:rPr>
          <w:lang w:val="es-ES"/>
        </w:rPr>
      </w:pPr>
      <w:r>
        <w:rPr>
          <w:lang w:val="es-ES"/>
        </w:rPr>
        <w:t xml:space="preserve">La diferencia en este caso, es que en la parte inferior se encuentra otro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>, dividi</w:t>
      </w:r>
      <w:r w:rsidR="00A6390A">
        <w:rPr>
          <w:lang w:val="es-ES"/>
        </w:rPr>
        <w:t>endo el original</w:t>
      </w:r>
      <w:r>
        <w:rPr>
          <w:lang w:val="es-ES"/>
        </w:rPr>
        <w:t xml:space="preserve"> en 2. </w:t>
      </w:r>
      <w:r w:rsidR="00DB7D5F">
        <w:rPr>
          <w:lang w:val="es-ES"/>
        </w:rPr>
        <w:t xml:space="preserve">Se toman TL0 y TH0 como dos </w:t>
      </w:r>
      <w:proofErr w:type="spellStart"/>
      <w:r w:rsidR="00DB7D5F">
        <w:rPr>
          <w:lang w:val="es-ES"/>
        </w:rPr>
        <w:t>counters</w:t>
      </w:r>
      <w:proofErr w:type="spellEnd"/>
      <w:r w:rsidR="00DB7D5F">
        <w:rPr>
          <w:lang w:val="es-ES"/>
        </w:rPr>
        <w:t xml:space="preserve"> diferentes, donde se</w:t>
      </w:r>
      <w:r>
        <w:rPr>
          <w:lang w:val="es-ES"/>
        </w:rPr>
        <w:t xml:space="preserve"> tiene el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superior (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0) utilizando TL0 y el inferior (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1) utilizando TH0.</w:t>
      </w:r>
    </w:p>
    <w:p w:rsidR="000702E3" w:rsidRDefault="000702E3" w:rsidP="00E37993">
      <w:pPr>
        <w:jc w:val="both"/>
        <w:rPr>
          <w:lang w:val="es-ES"/>
        </w:rPr>
      </w:pPr>
      <w:r>
        <w:rPr>
          <w:lang w:val="es-ES"/>
        </w:rPr>
        <w:t xml:space="preserve">TH0 queda bloqueado en una función de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ya que su entrada viene del oscilador con una determinada frecuencia, con TH0 contando los pulsos. Una vez que TH0 se desborda, </w:t>
      </w:r>
      <w:proofErr w:type="spellStart"/>
      <w:r>
        <w:rPr>
          <w:lang w:val="es-ES"/>
        </w:rPr>
        <w:t>setea</w:t>
      </w:r>
      <w:proofErr w:type="spellEnd"/>
      <w:r>
        <w:rPr>
          <w:lang w:val="es-ES"/>
        </w:rPr>
        <w:t xml:space="preserve"> el bit de TF1, contando tiempo.</w:t>
      </w:r>
    </w:p>
    <w:p w:rsidR="00785D1C" w:rsidRDefault="00785D1C" w:rsidP="00E37993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E7E1B1C" wp14:editId="55E7CD9B">
            <wp:extent cx="5612130" cy="108839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1C" w:rsidRDefault="00785D1C" w:rsidP="00E37993">
      <w:p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0 funciona igual que en el modo 1, pero utilizando sólo </w:t>
      </w:r>
      <w:r w:rsidR="00C75D74">
        <w:rPr>
          <w:lang w:val="es-ES"/>
        </w:rPr>
        <w:t xml:space="preserve">los </w:t>
      </w:r>
      <w:r>
        <w:rPr>
          <w:lang w:val="es-ES"/>
        </w:rPr>
        <w:t>8 bits de TL0</w:t>
      </w:r>
      <w:r w:rsidR="00AE5D5C">
        <w:rPr>
          <w:lang w:val="es-ES"/>
        </w:rPr>
        <w:t xml:space="preserve"> y </w:t>
      </w:r>
      <w:proofErr w:type="spellStart"/>
      <w:r w:rsidR="00AE5D5C">
        <w:rPr>
          <w:lang w:val="es-ES"/>
        </w:rPr>
        <w:t>seteando</w:t>
      </w:r>
      <w:proofErr w:type="spellEnd"/>
      <w:r w:rsidR="00AE5D5C">
        <w:rPr>
          <w:lang w:val="es-ES"/>
        </w:rPr>
        <w:t xml:space="preserve"> TF0 cuando éste desborda</w:t>
      </w:r>
      <w:r>
        <w:rPr>
          <w:lang w:val="es-ES"/>
        </w:rPr>
        <w:t>.</w:t>
      </w:r>
      <w:r w:rsidR="00A6390A">
        <w:rPr>
          <w:lang w:val="es-ES"/>
        </w:rPr>
        <w:t xml:space="preserve"> </w:t>
      </w:r>
    </w:p>
    <w:p w:rsidR="00785D1C" w:rsidRDefault="00785D1C" w:rsidP="00E37993">
      <w:pPr>
        <w:jc w:val="both"/>
        <w:rPr>
          <w:lang w:val="es-ES"/>
        </w:rPr>
      </w:pPr>
      <w:r>
        <w:rPr>
          <w:lang w:val="es-ES"/>
        </w:rPr>
        <w:t xml:space="preserve">Este modo se utiliza en aplicaciones que requieran otro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de 8 bits.</w:t>
      </w:r>
    </w:p>
    <w:p w:rsidR="00CC40C4" w:rsidRPr="00B42E04" w:rsidRDefault="00CC40C4">
      <w:pPr>
        <w:rPr>
          <w:lang w:val="es-ES"/>
        </w:rPr>
      </w:pPr>
    </w:p>
    <w:sectPr w:rsidR="00CC40C4" w:rsidRPr="00B42E04" w:rsidSect="00222807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EFD" w:rsidRDefault="00050EFD" w:rsidP="00C164D3">
      <w:pPr>
        <w:spacing w:after="0" w:line="240" w:lineRule="auto"/>
      </w:pPr>
      <w:r>
        <w:separator/>
      </w:r>
    </w:p>
  </w:endnote>
  <w:endnote w:type="continuationSeparator" w:id="0">
    <w:p w:rsidR="00050EFD" w:rsidRDefault="00050EFD" w:rsidP="00C1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498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4D3" w:rsidRDefault="00C16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64D3" w:rsidRDefault="00C16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EFD" w:rsidRDefault="00050EFD" w:rsidP="00C164D3">
      <w:pPr>
        <w:spacing w:after="0" w:line="240" w:lineRule="auto"/>
      </w:pPr>
      <w:r>
        <w:separator/>
      </w:r>
    </w:p>
  </w:footnote>
  <w:footnote w:type="continuationSeparator" w:id="0">
    <w:p w:rsidR="00050EFD" w:rsidRDefault="00050EFD" w:rsidP="00C1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4D3" w:rsidRDefault="00C164D3">
    <w:pPr>
      <w:pStyle w:val="Header"/>
    </w:pPr>
    <w:r>
      <w:t>Alumna: Donis, Marina</w:t>
    </w:r>
  </w:p>
  <w:p w:rsidR="00C164D3" w:rsidRDefault="00C16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4"/>
    <w:rsid w:val="00023E31"/>
    <w:rsid w:val="00050EFD"/>
    <w:rsid w:val="0005626D"/>
    <w:rsid w:val="000702E3"/>
    <w:rsid w:val="001A2193"/>
    <w:rsid w:val="00222807"/>
    <w:rsid w:val="003160C1"/>
    <w:rsid w:val="003472A5"/>
    <w:rsid w:val="003D2695"/>
    <w:rsid w:val="003F1EDD"/>
    <w:rsid w:val="00436FB5"/>
    <w:rsid w:val="00465811"/>
    <w:rsid w:val="004E5A5E"/>
    <w:rsid w:val="00636527"/>
    <w:rsid w:val="00680F3F"/>
    <w:rsid w:val="006A3953"/>
    <w:rsid w:val="00723DDE"/>
    <w:rsid w:val="00783763"/>
    <w:rsid w:val="00785D1C"/>
    <w:rsid w:val="007901DF"/>
    <w:rsid w:val="007F227A"/>
    <w:rsid w:val="0080794F"/>
    <w:rsid w:val="00A16331"/>
    <w:rsid w:val="00A6390A"/>
    <w:rsid w:val="00A8547B"/>
    <w:rsid w:val="00AE5D5C"/>
    <w:rsid w:val="00B42E04"/>
    <w:rsid w:val="00BD761F"/>
    <w:rsid w:val="00C164D3"/>
    <w:rsid w:val="00C75D74"/>
    <w:rsid w:val="00CB3364"/>
    <w:rsid w:val="00CC40C4"/>
    <w:rsid w:val="00CF33D8"/>
    <w:rsid w:val="00DB7D5F"/>
    <w:rsid w:val="00E37993"/>
    <w:rsid w:val="00E426D2"/>
    <w:rsid w:val="00E56131"/>
    <w:rsid w:val="00F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10A21"/>
  <w15:chartTrackingRefBased/>
  <w15:docId w15:val="{A73C0B54-7B77-404C-999C-41A4C029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C1"/>
  </w:style>
  <w:style w:type="paragraph" w:styleId="Heading1">
    <w:name w:val="heading 1"/>
    <w:basedOn w:val="Normal"/>
    <w:next w:val="Normal"/>
    <w:link w:val="Heading1Char"/>
    <w:uiPriority w:val="9"/>
    <w:qFormat/>
    <w:rsid w:val="00C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832E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832E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D3"/>
  </w:style>
  <w:style w:type="paragraph" w:styleId="Footer">
    <w:name w:val="footer"/>
    <w:basedOn w:val="Normal"/>
    <w:link w:val="FooterChar"/>
    <w:uiPriority w:val="99"/>
    <w:unhideWhenUsed/>
    <w:rsid w:val="00C16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D3"/>
  </w:style>
  <w:style w:type="character" w:customStyle="1" w:styleId="Heading1Char">
    <w:name w:val="Heading 1 Char"/>
    <w:basedOn w:val="DefaultParagraphFont"/>
    <w:link w:val="Heading1"/>
    <w:uiPriority w:val="9"/>
    <w:rsid w:val="00C164D3"/>
    <w:rPr>
      <w:rFonts w:asciiTheme="majorHAnsi" w:eastAsiaTheme="majorEastAsia" w:hAnsiTheme="majorHAnsi" w:cstheme="majorBidi"/>
      <w:color w:val="0832E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4D3"/>
    <w:rPr>
      <w:rFonts w:asciiTheme="majorHAnsi" w:eastAsiaTheme="majorEastAsia" w:hAnsiTheme="majorHAnsi" w:cstheme="majorBidi"/>
      <w:color w:val="0832E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ark">
      <a:dk1>
        <a:srgbClr val="FFFFFF"/>
      </a:dk1>
      <a:lt1>
        <a:srgbClr val="FFFFFF"/>
      </a:lt1>
      <a:dk2>
        <a:srgbClr val="171616"/>
      </a:dk2>
      <a:lt2>
        <a:srgbClr val="171616"/>
      </a:lt2>
      <a:accent1>
        <a:srgbClr val="4265F8"/>
      </a:accent1>
      <a:accent2>
        <a:srgbClr val="F09252"/>
      </a:accent2>
      <a:accent3>
        <a:srgbClr val="A5A5A5"/>
      </a:accent3>
      <a:accent4>
        <a:srgbClr val="FFD965"/>
      </a:accent4>
      <a:accent5>
        <a:srgbClr val="EE9CCD"/>
      </a:accent5>
      <a:accent6>
        <a:srgbClr val="7CB854"/>
      </a:accent6>
      <a:hlink>
        <a:srgbClr val="3396F9"/>
      </a:hlink>
      <a:folHlink>
        <a:srgbClr val="AF69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33</cp:revision>
  <dcterms:created xsi:type="dcterms:W3CDTF">2021-05-23T20:11:00Z</dcterms:created>
  <dcterms:modified xsi:type="dcterms:W3CDTF">2021-05-23T22:55:00Z</dcterms:modified>
</cp:coreProperties>
</file>