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USER NAME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750B89" w:rsidRDefault="00B571E4" w:rsidP="00B571E4">
            <w:pPr>
              <w:pStyle w:val="FormFieldCaption"/>
              <w:spacing w:before="20" w:after="20"/>
              <w:jc w:val="center"/>
              <w:rPr>
                <w:rFonts w:asciiTheme="minorHAnsi" w:hAnsiTheme="minorHAnsi"/>
                <w:sz w:val="22"/>
                <w:szCs w:val="22"/>
              </w:rPr>
            </w:pPr>
            <w:r>
              <w:rPr>
                <w:rFonts w:asciiTheme="minorHAnsi" w:hAnsiTheme="minorHAnsi"/>
                <w:sz w:val="22"/>
                <w:szCs w:val="22"/>
              </w:rPr>
              <w:t>Postdoctoral</w:t>
            </w:r>
          </w:p>
        </w:tc>
        <w:tc>
          <w:tcPr>
            <w:tcW w:w="1584" w:type="dxa"/>
          </w:tcPr>
          <w:p w14:paraId="53EB7033" w14:textId="18F63CB9" w:rsidR="00B571E4" w:rsidRPr="00750B89" w:rsidRDefault="00B571E4" w:rsidP="00B571E4">
            <w:pPr>
              <w:pStyle w:val="FormFieldCaption"/>
              <w:spacing w:before="20" w:after="20"/>
              <w:jc w:val="center"/>
              <w:rPr>
                <w:rFonts w:asciiTheme="minorHAnsi" w:hAnsiTheme="minorHAnsi"/>
                <w:sz w:val="22"/>
                <w:szCs w:val="22"/>
              </w:rPr>
            </w:pPr>
            <w:r>
              <w:rPr>
                <w:rFonts w:asciiTheme="minorHAnsi" w:hAnsiTheme="minorHAnsi"/>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2F619B30" w14:textId="7C91BD4A" w:rsidR="00B571E4" w:rsidRDefault="007D23D8" w:rsidP="00B571E4">
      <w:pPr>
        <w:jc w:val="both"/>
      </w:pPr>
      <w:r>
        <w:t xml:space="preserve">I am well-suited to significantly contributing to the quantitative analyses proposed in this “Pilot Study to Determine Health Effects of e-cigarette in Healthy Young Adults.”  </w:t>
      </w:r>
      <w:r w:rsidR="00B571E4">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studies.</w:t>
      </w:r>
    </w:p>
    <w:p w14:paraId="4E8B3E2E" w14:textId="77777777" w:rsidR="00B571E4" w:rsidRPr="00500E11" w:rsidRDefault="00B571E4" w:rsidP="00B571E4">
      <w:pPr>
        <w:pStyle w:val="DataField11pt-Single"/>
        <w:rPr>
          <w:rStyle w:val="Strong"/>
        </w:rPr>
      </w:pPr>
    </w:p>
    <w:p w14:paraId="4EDD37F6" w14:textId="77777777" w:rsidR="00B571E4"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Xu Y, Tustison NJ, Marsh RL, Baker W, Smirnov I, Overall CC, </w:t>
      </w:r>
      <w:proofErr w:type="spellStart"/>
      <w:r w:rsidRPr="00CC6309">
        <w:t>Gadani</w:t>
      </w:r>
      <w:proofErr w:type="spellEnd"/>
      <w:r w:rsidRPr="00CC6309">
        <w:t xml:space="preserve"> SP, Turner SD, Weng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Litvak V, Kipnis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 xml:space="preserve">2016 Jul, 535(7612):425-9.  </w:t>
      </w:r>
      <w:r w:rsidRPr="00D75B5F">
        <w:t>PMCID: PMC4961620</w:t>
      </w:r>
      <w:r>
        <w:t>.</w:t>
      </w:r>
    </w:p>
    <w:p w14:paraId="17B8BCA0" w14:textId="77777777" w:rsidR="00B571E4" w:rsidRPr="00CC6309"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2528FAF4"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Neuroimage 2011 February, 54(3):2033-2044. PMCID: PMC3065962.</w:t>
      </w:r>
    </w:p>
    <w:p w14:paraId="3030184A"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t>B. Positions and Honors</w:t>
      </w:r>
    </w:p>
    <w:p w14:paraId="73F9E441" w14:textId="77BEAFAB" w:rsidR="00147170" w:rsidRPr="007D1B00" w:rsidRDefault="00147170" w:rsidP="00147170">
      <w:pPr>
        <w:spacing w:before="80"/>
        <w:outlineLvl w:val="0"/>
        <w:rPr>
          <w:rFonts w:cs="Arial"/>
          <w:b/>
          <w:szCs w:val="22"/>
          <w:u w:val="single"/>
        </w:rPr>
      </w:pPr>
      <w:r w:rsidRPr="007D1B00">
        <w:rPr>
          <w:rFonts w:cs="Arial"/>
          <w:b/>
          <w:szCs w:val="22"/>
          <w:u w:val="single"/>
        </w:rPr>
        <w:t>Positions and Employment</w:t>
      </w:r>
    </w:p>
    <w:p w14:paraId="3374D4E4" w14:textId="77777777" w:rsidR="00B571E4" w:rsidRPr="00500E11" w:rsidRDefault="00B571E4" w:rsidP="00B571E4">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24180B11" w14:textId="77777777" w:rsidR="00B571E4" w:rsidRPr="00500E11" w:rsidRDefault="00B571E4" w:rsidP="00B571E4">
      <w:pPr>
        <w:pStyle w:val="Body"/>
        <w:jc w:val="both"/>
        <w:rPr>
          <w:rFonts w:hAnsi="Arial" w:cs="Arial"/>
        </w:rPr>
      </w:pPr>
      <w:r>
        <w:rPr>
          <w:rFonts w:hAnsi="Arial" w:cs="Arial"/>
        </w:rPr>
        <w:lastRenderedPageBreak/>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496D55A7" w14:textId="77777777" w:rsidR="00B571E4" w:rsidRPr="00500E11" w:rsidRDefault="00B571E4" w:rsidP="00B571E4">
      <w:pPr>
        <w:pStyle w:val="Body"/>
        <w:jc w:val="both"/>
        <w:rPr>
          <w:rFonts w:hAnsi="Arial" w:cs="Arial"/>
        </w:rPr>
      </w:pPr>
      <w:r>
        <w:rPr>
          <w:rFonts w:hAnsi="Arial" w:cs="Arial"/>
        </w:rPr>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344B1F4C" w14:textId="77777777" w:rsidR="00147170" w:rsidRPr="00147170" w:rsidRDefault="00147170" w:rsidP="00147170">
      <w:pPr>
        <w:keepNext/>
        <w:spacing w:before="360" w:after="120"/>
        <w:outlineLvl w:val="0"/>
        <w:rPr>
          <w:b/>
          <w:sz w:val="24"/>
        </w:rPr>
      </w:pPr>
      <w:r w:rsidRPr="00147170">
        <w:rPr>
          <w:b/>
          <w:sz w:val="24"/>
        </w:rPr>
        <w:t>C. Contribution to Science</w:t>
      </w:r>
    </w:p>
    <w:p w14:paraId="040F025B"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EDA0FA2" w14:textId="77777777" w:rsidR="00B571E4" w:rsidRPr="00B571E4" w:rsidRDefault="00B571E4" w:rsidP="00B571E4">
      <w:pPr>
        <w:pStyle w:val="DataField11pt-Single"/>
        <w:rPr>
          <w:rStyle w:val="Strong"/>
          <w:b w:val="0"/>
          <w:bCs w:val="0"/>
        </w:rPr>
      </w:pPr>
    </w:p>
    <w:p w14:paraId="1E96AAF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52AB6C1"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22B1D3D8"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1B18D51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22B4BCF6" w14:textId="77777777" w:rsidR="00B571E4" w:rsidRPr="005A4A1D"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AC1F3C6"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ANTsR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ANTsRNet (https://github.com/ntustison/ANTsRNet)---an R-based implementation of common deep learning architectures.  </w:t>
      </w:r>
    </w:p>
    <w:p w14:paraId="4DB1B491" w14:textId="77777777" w:rsidR="00B571E4" w:rsidRPr="00B571E4" w:rsidRDefault="00B571E4" w:rsidP="00B571E4"/>
    <w:p w14:paraId="3568FD03"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7BF29DE"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Neuroimage 2011 February, 54(3):2033-2044. PMCID: PMC3065962.</w:t>
      </w:r>
    </w:p>
    <w:p w14:paraId="1BB5F1F5" w14:textId="77777777" w:rsidR="00B571E4" w:rsidRPr="005F5259"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2E100258" w14:textId="77777777" w:rsidR="00B571E4"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736C89B" w14:textId="77777777" w:rsidR="00B571E4"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4BBAA598"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My colleagues and I have also raised very important critiques with respect to foundational tools used in neuroimaging research and general scientific practices.  In one publication, we demonstrated how a common </w:t>
      </w:r>
      <w:r w:rsidRPr="00B571E4">
        <w:rPr>
          <w:rStyle w:val="Strong"/>
          <w:b w:val="0"/>
          <w:bCs w:val="0"/>
        </w:rPr>
        <w:lastRenderedPageBreak/>
        <w:t>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26F9667" w14:textId="77777777" w:rsidR="00B571E4" w:rsidRPr="00B571E4" w:rsidRDefault="00B571E4" w:rsidP="00B571E4">
      <w:pPr>
        <w:pStyle w:val="DataField11pt-Single"/>
        <w:jc w:val="both"/>
        <w:rPr>
          <w:rStyle w:val="Strong"/>
          <w:b w:val="0"/>
          <w:bCs w:val="0"/>
        </w:rPr>
      </w:pPr>
      <w:r w:rsidRPr="00B571E4">
        <w:rPr>
          <w:rStyle w:val="Strong"/>
          <w:b w:val="0"/>
          <w:bCs w:val="0"/>
        </w:rPr>
        <w:t xml:space="preserve"> </w:t>
      </w:r>
    </w:p>
    <w:p w14:paraId="1DE9D39F"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35:745--759</w:t>
      </w:r>
      <w:r w:rsidRPr="00500E11">
        <w:rPr>
          <w:rFonts w:hAnsi="Arial" w:cs="Arial"/>
        </w:rPr>
        <w:t xml:space="preserve">  PMID: </w:t>
      </w:r>
      <w:r>
        <w:rPr>
          <w:rFonts w:hAnsi="Arial" w:cs="Arial"/>
          <w:color w:val="454545"/>
        </w:rPr>
        <w:t>23151955</w:t>
      </w:r>
      <w:r w:rsidRPr="00500E11">
        <w:rPr>
          <w:rFonts w:hAnsi="Arial" w:cs="Arial"/>
          <w:color w:val="454545"/>
        </w:rPr>
        <w:t>.</w:t>
      </w:r>
      <w:r w:rsidRPr="00500E11">
        <w:rPr>
          <w:rFonts w:hAnsi="Arial" w:cs="Arial"/>
        </w:rPr>
        <w:t xml:space="preserve">  </w:t>
      </w:r>
    </w:p>
    <w:p w14:paraId="2E684B50" w14:textId="77777777" w:rsidR="00B571E4" w:rsidRPr="004A5017"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1B1FE695" w14:textId="38938B6B" w:rsidR="00B909FF" w:rsidRDefault="00B909FF" w:rsidP="00147170">
      <w:pPr>
        <w:keepNext/>
        <w:spacing w:before="360" w:after="120"/>
        <w:outlineLvl w:val="0"/>
        <w:rPr>
          <w:b/>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p w14:paraId="3DD7B1CB" w14:textId="3CAE4B98" w:rsidR="00147170" w:rsidRPr="00D85CCF" w:rsidRDefault="00147170" w:rsidP="00147170">
      <w:pPr>
        <w:keepNext/>
        <w:spacing w:before="360" w:after="120"/>
        <w:outlineLvl w:val="0"/>
        <w:rPr>
          <w:b/>
          <w:sz w:val="24"/>
        </w:rPr>
      </w:pPr>
      <w:r w:rsidRPr="00D85CCF">
        <w:rPr>
          <w:b/>
          <w:sz w:val="24"/>
        </w:rPr>
        <w:t>D. Research Support</w:t>
      </w:r>
    </w:p>
    <w:p w14:paraId="300676ED" w14:textId="77777777" w:rsidR="00B571E4" w:rsidRDefault="00B571E4" w:rsidP="00B571E4">
      <w:pPr>
        <w:rPr>
          <w:b/>
        </w:rPr>
      </w:pPr>
      <w:r w:rsidRPr="005A4A1D">
        <w:rPr>
          <w:b/>
        </w:rPr>
        <w:t>Ongoing Research Support</w:t>
      </w:r>
    </w:p>
    <w:p w14:paraId="030D20AB" w14:textId="77777777" w:rsidR="00B571E4" w:rsidRDefault="00B571E4" w:rsidP="00B571E4">
      <w:pPr>
        <w:rPr>
          <w:b/>
        </w:rPr>
      </w:pPr>
    </w:p>
    <w:p w14:paraId="29AAE6F0" w14:textId="77777777" w:rsidR="00B571E4" w:rsidRDefault="00B571E4" w:rsidP="00B571E4">
      <w:pPr>
        <w:rPr>
          <w:b/>
        </w:rPr>
      </w:pPr>
      <w:r>
        <w:rPr>
          <w:b/>
        </w:rPr>
        <w:t xml:space="preserve">(Gee, JC)             </w:t>
      </w:r>
      <w:r>
        <w:rPr>
          <w:b/>
        </w:rPr>
        <w:tab/>
      </w:r>
      <w:r>
        <w:rPr>
          <w:b/>
        </w:rPr>
        <w:tab/>
      </w:r>
      <w:r>
        <w:rPr>
          <w:b/>
        </w:rPr>
        <w:tab/>
      </w:r>
      <w:r>
        <w:rPr>
          <w:b/>
        </w:rPr>
        <w:tab/>
      </w:r>
      <w:r>
        <w:rPr>
          <w:b/>
        </w:rPr>
        <w:tab/>
      </w:r>
      <w:r>
        <w:rPr>
          <w:b/>
        </w:rPr>
        <w:tab/>
        <w:t>06/01/2017 – 05/31/2022</w:t>
      </w:r>
    </w:p>
    <w:p w14:paraId="1C6A3C1D" w14:textId="77777777" w:rsidR="00B571E4" w:rsidRPr="004C482E" w:rsidRDefault="00B571E4" w:rsidP="00B571E4">
      <w:r w:rsidRPr="004C482E">
        <w:t>NIH-NLM</w:t>
      </w:r>
    </w:p>
    <w:p w14:paraId="3290F47C" w14:textId="77777777" w:rsidR="00B571E4" w:rsidRDefault="00B571E4" w:rsidP="00B571E4">
      <w:r w:rsidRPr="004C482E">
        <w:t>University of Penn</w:t>
      </w:r>
      <w:r>
        <w:t>sylvania</w:t>
      </w:r>
    </w:p>
    <w:p w14:paraId="7E000B9D" w14:textId="77777777" w:rsidR="00B571E4" w:rsidRDefault="00B571E4" w:rsidP="00B571E4">
      <w:r>
        <w:t>ITK-Lung:  A software framework for lung image processing and analysis</w:t>
      </w:r>
    </w:p>
    <w:p w14:paraId="62CA8CAE" w14:textId="77777777" w:rsidR="00B571E4" w:rsidRDefault="00B571E4" w:rsidP="00B571E4"/>
    <w:p w14:paraId="0F83D8CA" w14:textId="77777777" w:rsidR="00B571E4" w:rsidRPr="004C482E" w:rsidRDefault="00B571E4" w:rsidP="00B571E4">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50206E3C" w14:textId="77777777" w:rsidR="00B571E4" w:rsidRDefault="00B571E4" w:rsidP="00B571E4"/>
    <w:p w14:paraId="0731DE20" w14:textId="70A2D00B" w:rsidR="00B571E4" w:rsidRDefault="00B571E4" w:rsidP="00B571E4">
      <w:r>
        <w:t xml:space="preserve">Role:  PI of </w:t>
      </w:r>
      <w:proofErr w:type="spellStart"/>
      <w:r>
        <w:t>UVa</w:t>
      </w:r>
      <w:proofErr w:type="spellEnd"/>
      <w:r>
        <w:t xml:space="preserve"> subcontract</w:t>
      </w:r>
      <w:bookmarkStart w:id="0" w:name="_GoBack"/>
      <w:bookmarkEnd w:id="0"/>
    </w:p>
    <w:p w14:paraId="1F231B70" w14:textId="77777777" w:rsidR="00B571E4" w:rsidRPr="00500E11" w:rsidRDefault="00B571E4" w:rsidP="00B571E4">
      <w:pPr>
        <w:pStyle w:val="Body"/>
        <w:jc w:val="both"/>
        <w:rPr>
          <w:rFonts w:hAnsi="Arial" w:cs="Arial"/>
        </w:rPr>
      </w:pPr>
    </w:p>
    <w:p w14:paraId="20E058CD" w14:textId="77777777" w:rsidR="00B571E4" w:rsidRPr="00500E11" w:rsidRDefault="00B571E4" w:rsidP="00B571E4">
      <w:pPr>
        <w:pStyle w:val="Body"/>
        <w:jc w:val="both"/>
        <w:rPr>
          <w:rFonts w:hAnsi="Arial" w:cs="Arial"/>
          <w:b/>
          <w:u w:val="single"/>
        </w:rPr>
      </w:pPr>
      <w:r w:rsidRPr="00500E11">
        <w:rPr>
          <w:rFonts w:hAnsi="Arial" w:cs="Arial"/>
          <w:b/>
          <w:u w:val="single"/>
        </w:rPr>
        <w:t>Completed Research Support</w:t>
      </w:r>
    </w:p>
    <w:p w14:paraId="59BB8464" w14:textId="77777777" w:rsidR="00B571E4" w:rsidRDefault="00B571E4" w:rsidP="00B571E4">
      <w:pPr>
        <w:pStyle w:val="Body"/>
        <w:jc w:val="both"/>
        <w:rPr>
          <w:rFonts w:hAnsi="Arial" w:cs="Arial"/>
          <w:u w:val="single"/>
        </w:rPr>
      </w:pPr>
    </w:p>
    <w:p w14:paraId="09D2DAF4" w14:textId="77777777" w:rsidR="00B571E4" w:rsidRDefault="00B571E4" w:rsidP="00B571E4"/>
    <w:p w14:paraId="79268852" w14:textId="77777777" w:rsidR="00B571E4" w:rsidRPr="00500E11" w:rsidRDefault="00B571E4" w:rsidP="00B571E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5648AF25" w14:textId="77777777" w:rsidR="00B571E4" w:rsidRPr="00500E11" w:rsidRDefault="00B571E4" w:rsidP="00B571E4">
      <w:pPr>
        <w:jc w:val="both"/>
        <w:rPr>
          <w:rFonts w:cs="Arial"/>
          <w:szCs w:val="22"/>
        </w:rPr>
      </w:pPr>
      <w:r w:rsidRPr="00500E11">
        <w:rPr>
          <w:rFonts w:cs="Arial"/>
          <w:szCs w:val="22"/>
        </w:rPr>
        <w:t>NASA/Medical University of South Carolina</w:t>
      </w:r>
    </w:p>
    <w:p w14:paraId="3D73F3EF" w14:textId="77777777" w:rsidR="00B571E4" w:rsidRPr="00500E11" w:rsidRDefault="00B571E4" w:rsidP="00B571E4">
      <w:pPr>
        <w:jc w:val="both"/>
        <w:rPr>
          <w:rFonts w:cs="Arial"/>
          <w:szCs w:val="22"/>
        </w:rPr>
      </w:pPr>
      <w:r w:rsidRPr="00500E11">
        <w:rPr>
          <w:rFonts w:cs="Arial"/>
          <w:szCs w:val="22"/>
        </w:rPr>
        <w:t>Human Cerebral Vascular Autoregulation and Venous Outflow In Response to Microgravity-Induced Cephalad Fluid Redistribution</w:t>
      </w:r>
    </w:p>
    <w:p w14:paraId="2461FB55" w14:textId="77777777" w:rsidR="00B571E4" w:rsidRPr="00500E11" w:rsidRDefault="00B571E4" w:rsidP="00B571E4">
      <w:pPr>
        <w:jc w:val="both"/>
        <w:rPr>
          <w:rFonts w:cs="Arial"/>
          <w:szCs w:val="22"/>
        </w:rPr>
      </w:pPr>
    </w:p>
    <w:p w14:paraId="5DF3A7BF" w14:textId="77777777" w:rsidR="00B571E4" w:rsidRPr="00500E11" w:rsidRDefault="00B571E4" w:rsidP="00B571E4">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777293E" w14:textId="77777777" w:rsidR="00B571E4" w:rsidRPr="00500E11" w:rsidRDefault="00B571E4" w:rsidP="00B571E4">
      <w:pPr>
        <w:jc w:val="both"/>
        <w:rPr>
          <w:rFonts w:cs="Arial"/>
          <w:szCs w:val="22"/>
        </w:rPr>
      </w:pPr>
      <w:r w:rsidRPr="00500E11">
        <w:rPr>
          <w:rFonts w:cs="Arial"/>
          <w:szCs w:val="22"/>
        </w:rPr>
        <w:t>Role: Co-investigator</w:t>
      </w:r>
    </w:p>
    <w:p w14:paraId="61762E13" w14:textId="77777777" w:rsidR="00B571E4" w:rsidRDefault="00B571E4" w:rsidP="00B571E4">
      <w:pPr>
        <w:pStyle w:val="Body"/>
        <w:jc w:val="both"/>
        <w:rPr>
          <w:rFonts w:hAnsi="Arial" w:cs="Arial"/>
          <w:u w:val="single"/>
        </w:rPr>
      </w:pPr>
    </w:p>
    <w:p w14:paraId="0DD28717" w14:textId="77777777" w:rsidR="00B571E4" w:rsidRPr="00500E11" w:rsidRDefault="00B571E4" w:rsidP="00B571E4">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0953E51" w14:textId="77777777" w:rsidR="00B571E4" w:rsidRPr="00500E11" w:rsidRDefault="00B571E4" w:rsidP="00B571E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588495C5" w14:textId="77777777" w:rsidR="00B571E4" w:rsidRPr="00500E11" w:rsidRDefault="00B571E4" w:rsidP="00B571E4">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7172996E" w14:textId="77777777" w:rsidR="00B571E4" w:rsidRPr="00500E11" w:rsidRDefault="00B571E4" w:rsidP="00B571E4">
      <w:pPr>
        <w:rPr>
          <w:rFonts w:cs="Arial"/>
          <w:szCs w:val="22"/>
        </w:rPr>
      </w:pPr>
    </w:p>
    <w:p w14:paraId="5474FC42" w14:textId="77777777" w:rsidR="00B571E4" w:rsidRPr="00500E11" w:rsidRDefault="00B571E4" w:rsidP="00B571E4">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26FE4E03" w14:textId="77777777" w:rsidR="00B571E4" w:rsidRPr="00500E11" w:rsidRDefault="00B571E4" w:rsidP="00B571E4">
      <w:pPr>
        <w:rPr>
          <w:rFonts w:cs="Arial"/>
          <w:szCs w:val="22"/>
        </w:rPr>
      </w:pPr>
      <w:r w:rsidRPr="00500E11">
        <w:rPr>
          <w:rFonts w:cs="Arial"/>
          <w:szCs w:val="22"/>
        </w:rPr>
        <w:t>Role: Co-investigator</w:t>
      </w:r>
      <w:r w:rsidRPr="00500E11">
        <w:rPr>
          <w:rFonts w:cs="Arial"/>
          <w:szCs w:val="22"/>
        </w:rPr>
        <w:tab/>
      </w:r>
    </w:p>
    <w:p w14:paraId="0503A15C" w14:textId="77777777" w:rsidR="00B571E4" w:rsidRPr="00F3275D" w:rsidRDefault="00B571E4" w:rsidP="00B571E4">
      <w:pPr>
        <w:pStyle w:val="Body"/>
        <w:jc w:val="both"/>
      </w:pPr>
    </w:p>
    <w:p w14:paraId="7751F8D8" w14:textId="77777777" w:rsidR="00B571E4" w:rsidRPr="00500E11" w:rsidRDefault="00B571E4" w:rsidP="00B571E4">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1EC4800A" w14:textId="77777777" w:rsidR="00B571E4" w:rsidRPr="00500E11" w:rsidRDefault="00B571E4" w:rsidP="00B571E4">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7370C5FD" w14:textId="77777777" w:rsidR="00B571E4" w:rsidRPr="00500E11" w:rsidRDefault="00B571E4" w:rsidP="00B571E4">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48686A41" w14:textId="77777777" w:rsidR="00B571E4" w:rsidRPr="00500E11" w:rsidRDefault="00B571E4" w:rsidP="00B571E4">
      <w:pPr>
        <w:pStyle w:val="Body"/>
        <w:jc w:val="both"/>
        <w:rPr>
          <w:rFonts w:hAnsi="Arial" w:cs="Arial"/>
        </w:rPr>
      </w:pPr>
    </w:p>
    <w:p w14:paraId="68C11674" w14:textId="77777777" w:rsidR="00B571E4" w:rsidRPr="00500E11" w:rsidRDefault="00B571E4" w:rsidP="00B571E4">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2874DFC" w14:textId="77777777" w:rsidR="00B571E4" w:rsidRPr="00500E11" w:rsidRDefault="00B571E4" w:rsidP="00B571E4">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2BC7A154" w14:textId="77777777" w:rsidR="00B571E4" w:rsidRPr="00500E11" w:rsidRDefault="00B571E4" w:rsidP="00B571E4">
      <w:pPr>
        <w:pStyle w:val="Body"/>
        <w:jc w:val="both"/>
        <w:rPr>
          <w:rFonts w:hAnsi="Arial" w:cs="Arial"/>
          <w:u w:val="single"/>
        </w:rPr>
      </w:pPr>
    </w:p>
    <w:p w14:paraId="2484D2C2" w14:textId="77777777" w:rsidR="00B571E4" w:rsidRPr="00500E11" w:rsidRDefault="00B571E4" w:rsidP="00B571E4">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6961BA5" w14:textId="77777777" w:rsidR="00B571E4" w:rsidRPr="00500E11" w:rsidRDefault="00B571E4" w:rsidP="00B571E4">
      <w:pPr>
        <w:pStyle w:val="Body"/>
        <w:rPr>
          <w:rFonts w:hAnsi="Arial" w:cs="Arial"/>
        </w:rPr>
      </w:pPr>
      <w:r w:rsidRPr="00500E11">
        <w:rPr>
          <w:rFonts w:hAnsi="Arial" w:cs="Arial"/>
        </w:rPr>
        <w:t>NIH-NLM</w:t>
      </w:r>
    </w:p>
    <w:p w14:paraId="17AF4124" w14:textId="77777777" w:rsidR="00B571E4" w:rsidRPr="00500E11" w:rsidRDefault="00B571E4" w:rsidP="00B571E4">
      <w:pPr>
        <w:pStyle w:val="Body"/>
        <w:rPr>
          <w:rFonts w:hAnsi="Arial" w:cs="Arial"/>
        </w:rPr>
      </w:pPr>
      <w:r w:rsidRPr="00500E11">
        <w:rPr>
          <w:rFonts w:hAnsi="Arial" w:cs="Arial"/>
        </w:rPr>
        <w:t>University of Pennsylvania</w:t>
      </w:r>
    </w:p>
    <w:p w14:paraId="3962BE65" w14:textId="77777777" w:rsidR="00B571E4" w:rsidRPr="00500E11" w:rsidRDefault="00B571E4" w:rsidP="00B571E4">
      <w:pPr>
        <w:pStyle w:val="Body"/>
        <w:rPr>
          <w:rFonts w:hAnsi="Arial" w:cs="Arial"/>
        </w:rPr>
      </w:pPr>
      <w:r w:rsidRPr="00500E11">
        <w:rPr>
          <w:rFonts w:hAnsi="Arial" w:cs="Arial"/>
        </w:rPr>
        <w:t>Fundamental Refactoring of Deformable Image Registration in ITK with Distributed Computing and GPU Acceleration</w:t>
      </w:r>
    </w:p>
    <w:p w14:paraId="1C2F0B00" w14:textId="77777777" w:rsidR="00B571E4" w:rsidRPr="00500E11" w:rsidRDefault="00B571E4" w:rsidP="00B571E4">
      <w:pPr>
        <w:pStyle w:val="Body"/>
        <w:rPr>
          <w:rFonts w:hAnsi="Arial" w:cs="Arial"/>
        </w:rPr>
      </w:pPr>
    </w:p>
    <w:p w14:paraId="53C5BE77" w14:textId="77777777" w:rsidR="00B571E4" w:rsidRPr="00500E11" w:rsidRDefault="00B571E4" w:rsidP="00B571E4">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428AF4C" w14:textId="77777777" w:rsidR="00B571E4" w:rsidRPr="00500E11" w:rsidRDefault="00B571E4" w:rsidP="00B571E4">
      <w:pPr>
        <w:pStyle w:val="Body"/>
        <w:jc w:val="both"/>
        <w:rPr>
          <w:rFonts w:hAnsi="Arial" w:cs="Arial"/>
        </w:rPr>
      </w:pPr>
      <w:r w:rsidRPr="00500E11">
        <w:rPr>
          <w:rFonts w:hAnsi="Arial" w:cs="Arial"/>
        </w:rPr>
        <w:t>Role: PI of UVA subcontract</w:t>
      </w:r>
    </w:p>
    <w:p w14:paraId="07D9EF2C" w14:textId="77777777" w:rsidR="00B571E4" w:rsidRPr="00500E11" w:rsidRDefault="00B571E4" w:rsidP="00B571E4">
      <w:pPr>
        <w:pStyle w:val="Body"/>
        <w:jc w:val="both"/>
        <w:rPr>
          <w:rFonts w:hAnsi="Arial" w:cs="Arial"/>
        </w:rPr>
      </w:pPr>
    </w:p>
    <w:p w14:paraId="4EB9286D" w14:textId="77777777" w:rsidR="00B571E4" w:rsidRPr="00500E11" w:rsidRDefault="00B571E4" w:rsidP="00B571E4">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050B557" w14:textId="77777777" w:rsidR="00B571E4" w:rsidRPr="00500E11" w:rsidRDefault="00B571E4" w:rsidP="00B571E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234998FC" w14:textId="77777777" w:rsidR="00B571E4" w:rsidRPr="00500E11" w:rsidRDefault="00B571E4" w:rsidP="00B571E4">
      <w:pPr>
        <w:rPr>
          <w:rFonts w:cs="Arial"/>
          <w:szCs w:val="22"/>
        </w:rPr>
      </w:pPr>
      <w:r w:rsidRPr="00500E11">
        <w:rPr>
          <w:rFonts w:cs="Arial"/>
          <w:szCs w:val="22"/>
        </w:rPr>
        <w:t xml:space="preserve">Hyperpolarized noble-gas enhanced imaging of b2-agonist pharmacodynamics and pharmacokinetics in mild to moderate asthma </w:t>
      </w:r>
    </w:p>
    <w:p w14:paraId="597EAEDF" w14:textId="77777777" w:rsidR="00B571E4" w:rsidRPr="00500E11" w:rsidRDefault="00B571E4" w:rsidP="00B571E4">
      <w:pPr>
        <w:rPr>
          <w:rFonts w:cs="Arial"/>
          <w:szCs w:val="22"/>
        </w:rPr>
      </w:pPr>
    </w:p>
    <w:p w14:paraId="6C078B1C" w14:textId="77777777" w:rsidR="00B571E4" w:rsidRPr="00500E11" w:rsidRDefault="00B571E4" w:rsidP="00B571E4">
      <w:pPr>
        <w:rPr>
          <w:rFonts w:cs="Arial"/>
          <w:szCs w:val="22"/>
        </w:rPr>
      </w:pPr>
      <w:r w:rsidRPr="00500E11">
        <w:rPr>
          <w:rFonts w:cs="Arial"/>
          <w:szCs w:val="22"/>
        </w:rPr>
        <w:t>The goal is to assess the utility of hyperpolarized helium-3 MRI to detect changes in lung ventilation in asthmatics treated with beta agonists.</w:t>
      </w:r>
    </w:p>
    <w:p w14:paraId="787092CD" w14:textId="77777777" w:rsidR="00B571E4" w:rsidRPr="00500E11" w:rsidRDefault="00B571E4" w:rsidP="00B571E4">
      <w:pPr>
        <w:rPr>
          <w:rFonts w:cs="Arial"/>
          <w:szCs w:val="22"/>
        </w:rPr>
      </w:pPr>
      <w:r w:rsidRPr="00500E11">
        <w:rPr>
          <w:rFonts w:cs="Arial"/>
          <w:szCs w:val="22"/>
        </w:rPr>
        <w:t>Role: Co-investigator</w:t>
      </w:r>
    </w:p>
    <w:p w14:paraId="11BCB664" w14:textId="77777777" w:rsidR="00B571E4" w:rsidRPr="00500E11" w:rsidRDefault="00B571E4" w:rsidP="00B571E4">
      <w:pPr>
        <w:rPr>
          <w:rFonts w:cs="Arial"/>
          <w:szCs w:val="22"/>
        </w:rPr>
      </w:pPr>
    </w:p>
    <w:p w14:paraId="0FADCDCF" w14:textId="77777777" w:rsidR="00B571E4" w:rsidRPr="00500E11" w:rsidRDefault="00B571E4" w:rsidP="00B571E4">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19BD2983" w14:textId="77777777" w:rsidR="00B571E4" w:rsidRPr="00500E11" w:rsidRDefault="00B571E4" w:rsidP="00B571E4">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8EE399F" w14:textId="77777777" w:rsidR="00B571E4" w:rsidRPr="00500E11" w:rsidRDefault="00B571E4" w:rsidP="00B571E4">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362530A0" w14:textId="77777777" w:rsidR="00B571E4" w:rsidRPr="00500E11" w:rsidRDefault="00B571E4" w:rsidP="00B571E4">
      <w:pPr>
        <w:jc w:val="both"/>
        <w:rPr>
          <w:rFonts w:cs="Arial"/>
          <w:szCs w:val="22"/>
        </w:rPr>
      </w:pPr>
    </w:p>
    <w:p w14:paraId="4BC735E1" w14:textId="77777777" w:rsidR="00B571E4" w:rsidRPr="00500E11" w:rsidRDefault="00B571E4" w:rsidP="00B571E4">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346AC4B7" w14:textId="77777777" w:rsidR="00B571E4" w:rsidRPr="00500E11" w:rsidRDefault="00B571E4" w:rsidP="00B571E4">
      <w:pPr>
        <w:jc w:val="both"/>
        <w:rPr>
          <w:rFonts w:cs="Arial"/>
          <w:szCs w:val="22"/>
        </w:rPr>
      </w:pPr>
      <w:r w:rsidRPr="00500E11">
        <w:rPr>
          <w:rFonts w:cs="Arial"/>
          <w:szCs w:val="22"/>
        </w:rPr>
        <w:t xml:space="preserve">Role: PI on UVA subcontract </w:t>
      </w:r>
    </w:p>
    <w:p w14:paraId="7F09815C" w14:textId="77777777" w:rsidR="00B571E4" w:rsidRPr="00500E11" w:rsidRDefault="00B571E4" w:rsidP="00B571E4">
      <w:pPr>
        <w:pStyle w:val="DataField11pt-Single"/>
        <w:rPr>
          <w:rStyle w:val="Strong"/>
        </w:rPr>
      </w:pPr>
    </w:p>
    <w:p w14:paraId="2AB4A14E" w14:textId="77777777" w:rsidR="00B571E4" w:rsidRPr="005A4A1D" w:rsidRDefault="00B571E4" w:rsidP="00B571E4"/>
    <w:p w14:paraId="5BB8C337" w14:textId="10B44E9F" w:rsidR="00FC5F9E" w:rsidRPr="00E03323" w:rsidRDefault="00FC5F9E" w:rsidP="00B571E4">
      <w:pPr>
        <w:keepNext/>
        <w:spacing w:before="240"/>
        <w:outlineLvl w:val="1"/>
        <w:rPr>
          <w:rStyle w:val="Strong"/>
          <w:b w:val="0"/>
        </w:rPr>
      </w:pPr>
    </w:p>
    <w:sectPr w:rsidR="00FC5F9E" w:rsidRPr="00E03323"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399DA" w14:textId="77777777" w:rsidR="00B311C2" w:rsidRDefault="00B311C2">
      <w:r>
        <w:separator/>
      </w:r>
    </w:p>
  </w:endnote>
  <w:endnote w:type="continuationSeparator" w:id="0">
    <w:p w14:paraId="5D8128F3" w14:textId="77777777" w:rsidR="00B311C2" w:rsidRDefault="00B3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BEC1F" w14:textId="77777777" w:rsidR="00B311C2" w:rsidRDefault="00B311C2">
      <w:r>
        <w:separator/>
      </w:r>
    </w:p>
  </w:footnote>
  <w:footnote w:type="continuationSeparator" w:id="0">
    <w:p w14:paraId="3D12646C" w14:textId="77777777" w:rsidR="00B311C2" w:rsidRDefault="00B31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47170"/>
    <w:rsid w:val="00170D87"/>
    <w:rsid w:val="00177D49"/>
    <w:rsid w:val="00183022"/>
    <w:rsid w:val="0018412D"/>
    <w:rsid w:val="001C065C"/>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22270"/>
    <w:rsid w:val="00843027"/>
    <w:rsid w:val="00873917"/>
    <w:rsid w:val="00874EBC"/>
    <w:rsid w:val="0087514A"/>
    <w:rsid w:val="00890CA9"/>
    <w:rsid w:val="008E5FAA"/>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94956"/>
    <w:rsid w:val="00AE41C4"/>
    <w:rsid w:val="00B311C2"/>
    <w:rsid w:val="00B571E4"/>
    <w:rsid w:val="00B728A3"/>
    <w:rsid w:val="00B909FF"/>
    <w:rsid w:val="00C05C55"/>
    <w:rsid w:val="00C076C6"/>
    <w:rsid w:val="00C1247F"/>
    <w:rsid w:val="00C137DA"/>
    <w:rsid w:val="00C20F69"/>
    <w:rsid w:val="00C3113F"/>
    <w:rsid w:val="00C36690"/>
    <w:rsid w:val="00C4536F"/>
    <w:rsid w:val="00C46ADA"/>
    <w:rsid w:val="00C8438D"/>
    <w:rsid w:val="00C85025"/>
    <w:rsid w:val="00C918BD"/>
    <w:rsid w:val="00C94E59"/>
    <w:rsid w:val="00CA680A"/>
    <w:rsid w:val="00CE0951"/>
    <w:rsid w:val="00CF66D2"/>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13095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Nick Tustison</cp:lastModifiedBy>
  <cp:revision>4</cp:revision>
  <cp:lastPrinted>2011-03-11T19:43:00Z</cp:lastPrinted>
  <dcterms:created xsi:type="dcterms:W3CDTF">2019-09-17T16:38:00Z</dcterms:created>
  <dcterms:modified xsi:type="dcterms:W3CDTF">2019-12-15T20:48:00Z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