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AC05" w14:textId="77777777" w:rsidR="00321A19" w:rsidRPr="00500E11" w:rsidRDefault="00321A19" w:rsidP="00321A19">
      <w:pPr>
        <w:pStyle w:val="OMBInfo"/>
        <w:rPr>
          <w:rFonts w:cs="Arial"/>
        </w:rPr>
      </w:pPr>
      <w:r w:rsidRPr="00500E11">
        <w:rPr>
          <w:rFonts w:cs="Arial"/>
        </w:rPr>
        <w:t>OMB No. 0925-0001/0002 (Rev. 08/12 Approved Through 8/31/2015)</w:t>
      </w:r>
    </w:p>
    <w:p w14:paraId="48D07FF5" w14:textId="77777777" w:rsidR="002B7443" w:rsidRPr="00500E11" w:rsidRDefault="002B7443" w:rsidP="006E6FB5">
      <w:pPr>
        <w:pStyle w:val="Title"/>
        <w:rPr>
          <w:rFonts w:cs="Arial"/>
        </w:rPr>
      </w:pPr>
      <w:r w:rsidRPr="00500E11">
        <w:rPr>
          <w:rFonts w:cs="Arial"/>
        </w:rPr>
        <w:t>BIOGRAPHICAL SKETCH</w:t>
      </w:r>
    </w:p>
    <w:p w14:paraId="01C9B6C5" w14:textId="7EDF005C" w:rsidR="002B7443" w:rsidRPr="00500E11" w:rsidRDefault="002B7443" w:rsidP="00F7284D">
      <w:pPr>
        <w:pStyle w:val="HeadingNote"/>
      </w:pPr>
      <w:r w:rsidRPr="00500E11">
        <w:t>Provide the following information for the Senior/key personnel and other significant contributors.</w:t>
      </w:r>
      <w:r w:rsidRPr="00500E11">
        <w:br w:type="textWrapping" w:clear="all"/>
        <w:t xml:space="preserve">Follow this format for each person.  </w:t>
      </w:r>
      <w:r w:rsidRPr="00500E11">
        <w:rPr>
          <w:b/>
        </w:rPr>
        <w:t>DO NOT EXCEED FIVE PAGES.</w:t>
      </w:r>
    </w:p>
    <w:p w14:paraId="4F46CDBB" w14:textId="631E9151" w:rsidR="002B7443" w:rsidRPr="00500E11" w:rsidRDefault="002B7443" w:rsidP="002B7443">
      <w:pPr>
        <w:pStyle w:val="FormFieldCaption1"/>
        <w:pBdr>
          <w:between w:val="single" w:sz="4" w:space="1" w:color="auto"/>
        </w:pBdr>
        <w:rPr>
          <w:sz w:val="32"/>
        </w:rPr>
      </w:pPr>
      <w:r w:rsidRPr="00500E11">
        <w:rPr>
          <w:sz w:val="22"/>
        </w:rPr>
        <w:t>NAME:</w:t>
      </w:r>
      <w:r w:rsidR="00500E11">
        <w:rPr>
          <w:sz w:val="22"/>
        </w:rPr>
        <w:t xml:space="preserve">  Nicholas J. Tustison, D.</w:t>
      </w:r>
      <w:r w:rsidR="00BB29D2" w:rsidRPr="00500E11">
        <w:rPr>
          <w:sz w:val="22"/>
        </w:rPr>
        <w:t>Sc.</w:t>
      </w:r>
    </w:p>
    <w:p w14:paraId="7FFF41C1" w14:textId="38E3898A" w:rsidR="002B7443" w:rsidRPr="00500E11" w:rsidRDefault="00E047AD" w:rsidP="002B7443">
      <w:pPr>
        <w:pStyle w:val="FormFieldCaption1"/>
        <w:pBdr>
          <w:between w:val="single" w:sz="4" w:space="1" w:color="auto"/>
        </w:pBdr>
        <w:rPr>
          <w:sz w:val="32"/>
        </w:rPr>
      </w:pPr>
      <w:r w:rsidRPr="00500E11">
        <w:rPr>
          <w:sz w:val="22"/>
        </w:rPr>
        <w:t>eRA COMMONS USER NAME (credential, e.g., agency login)</w:t>
      </w:r>
      <w:r w:rsidR="002B7443" w:rsidRPr="00500E11">
        <w:rPr>
          <w:sz w:val="22"/>
        </w:rPr>
        <w:t>:</w:t>
      </w:r>
      <w:r w:rsidR="00BB29D2" w:rsidRPr="00500E11">
        <w:rPr>
          <w:sz w:val="22"/>
        </w:rPr>
        <w:t xml:space="preserve">  tustison</w:t>
      </w:r>
    </w:p>
    <w:p w14:paraId="74873D9A" w14:textId="278E0C37" w:rsidR="002B7443" w:rsidRPr="00500E11" w:rsidRDefault="00E047AD" w:rsidP="002B7443">
      <w:pPr>
        <w:pStyle w:val="FormFieldCaption1"/>
        <w:pBdr>
          <w:between w:val="single" w:sz="4" w:space="1" w:color="auto"/>
        </w:pBdr>
        <w:rPr>
          <w:sz w:val="32"/>
        </w:rPr>
      </w:pPr>
      <w:r w:rsidRPr="00500E11">
        <w:rPr>
          <w:sz w:val="22"/>
        </w:rPr>
        <w:t>POSITION TITLE</w:t>
      </w:r>
      <w:r w:rsidR="002B7443" w:rsidRPr="00500E11">
        <w:rPr>
          <w:sz w:val="22"/>
        </w:rPr>
        <w:t>:</w:t>
      </w:r>
      <w:r w:rsidR="00500E11" w:rsidRPr="00500E11">
        <w:rPr>
          <w:sz w:val="22"/>
        </w:rPr>
        <w:t xml:space="preserve">  Assistant Professor of Radiology and Medical Imaging</w:t>
      </w:r>
    </w:p>
    <w:p w14:paraId="035344DF" w14:textId="571DC801" w:rsidR="002B7443" w:rsidRPr="00500E11" w:rsidRDefault="002B7443" w:rsidP="002B7443">
      <w:pPr>
        <w:pStyle w:val="FormFieldCaption1"/>
        <w:pBdr>
          <w:between w:val="single" w:sz="4" w:space="1" w:color="auto"/>
        </w:pBdr>
        <w:rPr>
          <w:sz w:val="22"/>
        </w:rPr>
      </w:pPr>
      <w:r w:rsidRPr="00500E11">
        <w:rPr>
          <w:sz w:val="22"/>
        </w:rPr>
        <w:t xml:space="preserve">EDUCATION/TRAINING </w:t>
      </w:r>
      <w:r w:rsidRPr="00500E11">
        <w:rPr>
          <w:rStyle w:val="Emphasis"/>
          <w:sz w:val="22"/>
        </w:rPr>
        <w:t>(Begin with baccalaureate or other initial professional education, such as nursing, include postdoctoral training and residency training if applicable.</w:t>
      </w:r>
      <w:r w:rsidR="00C1247F" w:rsidRPr="00500E11">
        <w:rPr>
          <w:rStyle w:val="Emphasis"/>
          <w:sz w:val="22"/>
        </w:rPr>
        <w:t xml:space="preserve"> Add/delete rows as necessary.</w:t>
      </w:r>
      <w:r w:rsidRPr="00500E11">
        <w:rPr>
          <w:rStyle w:val="Emphasis"/>
          <w:sz w:val="22"/>
        </w:rPr>
        <w:t>)</w:t>
      </w:r>
    </w:p>
    <w:tbl>
      <w:tblPr>
        <w:tblStyle w:val="TableGrid"/>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933173" w:rsidRPr="00500E11" w14:paraId="21BBC1F3" w14:textId="77777777" w:rsidTr="00547118">
        <w:trPr>
          <w:cantSplit/>
          <w:tblHeader/>
        </w:trPr>
        <w:tc>
          <w:tcPr>
            <w:tcW w:w="5364" w:type="dxa"/>
            <w:tcBorders>
              <w:top w:val="single" w:sz="4" w:space="0" w:color="auto"/>
              <w:bottom w:val="single" w:sz="4" w:space="0" w:color="auto"/>
            </w:tcBorders>
            <w:vAlign w:val="center"/>
          </w:tcPr>
          <w:p w14:paraId="5DCFDE41" w14:textId="77777777" w:rsidR="00933173" w:rsidRPr="00500E11" w:rsidRDefault="00933173" w:rsidP="00500E11">
            <w:pPr>
              <w:pStyle w:val="FormFieldCaption"/>
              <w:jc w:val="center"/>
              <w:rPr>
                <w:sz w:val="22"/>
              </w:rPr>
            </w:pPr>
            <w:r w:rsidRPr="00500E11">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500E11" w:rsidRDefault="00933173" w:rsidP="00500E11">
            <w:pPr>
              <w:pStyle w:val="FormFieldCaption"/>
              <w:jc w:val="center"/>
              <w:rPr>
                <w:sz w:val="22"/>
              </w:rPr>
            </w:pPr>
            <w:r w:rsidRPr="00500E11">
              <w:rPr>
                <w:sz w:val="22"/>
              </w:rPr>
              <w:t>DEGREE</w:t>
            </w:r>
          </w:p>
          <w:p w14:paraId="0DEF5BC8" w14:textId="77777777" w:rsidR="00933173" w:rsidRPr="00500E11" w:rsidRDefault="00933173" w:rsidP="00500E11">
            <w:pPr>
              <w:pStyle w:val="FormFieldCaption"/>
              <w:jc w:val="center"/>
              <w:rPr>
                <w:rStyle w:val="Emphasis"/>
                <w:sz w:val="22"/>
              </w:rPr>
            </w:pPr>
            <w:r w:rsidRPr="00500E11">
              <w:rPr>
                <w:rStyle w:val="Emphasis"/>
                <w:sz w:val="22"/>
              </w:rPr>
              <w:t>(if applicable)</w:t>
            </w:r>
          </w:p>
          <w:p w14:paraId="32A0C014" w14:textId="77777777" w:rsidR="00933173" w:rsidRPr="00500E11" w:rsidRDefault="00933173" w:rsidP="00500E11">
            <w:pPr>
              <w:pStyle w:val="FormFieldCaption"/>
              <w:rPr>
                <w:sz w:val="22"/>
              </w:rPr>
            </w:pPr>
          </w:p>
        </w:tc>
        <w:tc>
          <w:tcPr>
            <w:tcW w:w="1440" w:type="dxa"/>
            <w:tcBorders>
              <w:top w:val="single" w:sz="4" w:space="0" w:color="auto"/>
              <w:bottom w:val="single" w:sz="4" w:space="0" w:color="auto"/>
            </w:tcBorders>
            <w:vAlign w:val="center"/>
          </w:tcPr>
          <w:p w14:paraId="4ED3B33F" w14:textId="77777777" w:rsidR="00C1247F" w:rsidRPr="00500E11" w:rsidRDefault="00C1247F" w:rsidP="00500E11">
            <w:pPr>
              <w:pStyle w:val="FormFieldCaption"/>
              <w:jc w:val="center"/>
              <w:rPr>
                <w:sz w:val="22"/>
              </w:rPr>
            </w:pPr>
            <w:r w:rsidRPr="00500E11">
              <w:rPr>
                <w:sz w:val="22"/>
              </w:rPr>
              <w:t>Completion Date</w:t>
            </w:r>
          </w:p>
          <w:p w14:paraId="76B4E15A" w14:textId="09B57E40" w:rsidR="00933173" w:rsidRPr="00500E11" w:rsidRDefault="00933173" w:rsidP="00500E11">
            <w:pPr>
              <w:pStyle w:val="FormFieldCaption"/>
              <w:jc w:val="center"/>
              <w:rPr>
                <w:sz w:val="22"/>
              </w:rPr>
            </w:pPr>
            <w:r w:rsidRPr="00500E11">
              <w:rPr>
                <w:sz w:val="22"/>
              </w:rPr>
              <w:t>MM/YYYY</w:t>
            </w:r>
          </w:p>
          <w:p w14:paraId="143620A6" w14:textId="77777777" w:rsidR="00933173" w:rsidRPr="00500E11" w:rsidRDefault="00933173" w:rsidP="00500E11">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500E11" w:rsidRDefault="00933173" w:rsidP="00500E11">
            <w:pPr>
              <w:pStyle w:val="FormFieldCaption"/>
              <w:jc w:val="center"/>
              <w:rPr>
                <w:sz w:val="22"/>
              </w:rPr>
            </w:pPr>
            <w:r w:rsidRPr="00500E11">
              <w:rPr>
                <w:sz w:val="22"/>
              </w:rPr>
              <w:t>FIELD OF STUDY</w:t>
            </w:r>
          </w:p>
          <w:p w14:paraId="4198E5FC" w14:textId="77777777" w:rsidR="00933173" w:rsidRPr="00500E11" w:rsidRDefault="00933173" w:rsidP="00500E11">
            <w:pPr>
              <w:pStyle w:val="FormFieldCaption"/>
              <w:rPr>
                <w:sz w:val="22"/>
              </w:rPr>
            </w:pPr>
          </w:p>
        </w:tc>
      </w:tr>
      <w:tr w:rsidR="00500E11" w:rsidRPr="00500E11" w14:paraId="5CD50646" w14:textId="77777777" w:rsidTr="00500E11">
        <w:trPr>
          <w:cantSplit/>
          <w:trHeight w:val="395"/>
        </w:trPr>
        <w:tc>
          <w:tcPr>
            <w:tcW w:w="5364" w:type="dxa"/>
            <w:tcBorders>
              <w:top w:val="single" w:sz="4" w:space="0" w:color="auto"/>
            </w:tcBorders>
            <w:vAlign w:val="center"/>
          </w:tcPr>
          <w:p w14:paraId="3B0C531B" w14:textId="0C3625FC" w:rsidR="00500E11" w:rsidRPr="00500E11" w:rsidRDefault="00500E11" w:rsidP="00500E11">
            <w:pPr>
              <w:pStyle w:val="FormFieldCaption"/>
              <w:rPr>
                <w:sz w:val="22"/>
                <w:szCs w:val="22"/>
              </w:rPr>
            </w:pPr>
            <w:r w:rsidRPr="00500E11">
              <w:rPr>
                <w:sz w:val="22"/>
                <w:szCs w:val="22"/>
              </w:rPr>
              <w:t>Brigham Young University</w:t>
            </w:r>
          </w:p>
        </w:tc>
        <w:tc>
          <w:tcPr>
            <w:tcW w:w="1440" w:type="dxa"/>
            <w:tcBorders>
              <w:top w:val="single" w:sz="4" w:space="0" w:color="auto"/>
            </w:tcBorders>
            <w:vAlign w:val="center"/>
          </w:tcPr>
          <w:p w14:paraId="62DD05C1" w14:textId="145BF4EA" w:rsidR="00500E11" w:rsidRPr="00500E11" w:rsidRDefault="00500E11" w:rsidP="00500E11">
            <w:pPr>
              <w:pStyle w:val="FormFieldCaption"/>
              <w:rPr>
                <w:sz w:val="22"/>
                <w:szCs w:val="22"/>
              </w:rPr>
            </w:pPr>
            <w:r w:rsidRPr="00500E11">
              <w:rPr>
                <w:sz w:val="22"/>
                <w:szCs w:val="22"/>
              </w:rPr>
              <w:t>B. S.</w:t>
            </w:r>
          </w:p>
        </w:tc>
        <w:tc>
          <w:tcPr>
            <w:tcW w:w="1440" w:type="dxa"/>
            <w:tcBorders>
              <w:top w:val="single" w:sz="4" w:space="0" w:color="auto"/>
            </w:tcBorders>
            <w:vAlign w:val="center"/>
          </w:tcPr>
          <w:p w14:paraId="543299E0" w14:textId="2A77868B" w:rsidR="00500E11" w:rsidRPr="00500E11" w:rsidRDefault="00500E11" w:rsidP="00500E11">
            <w:pPr>
              <w:pStyle w:val="FormFieldCaption"/>
              <w:rPr>
                <w:sz w:val="22"/>
                <w:szCs w:val="22"/>
              </w:rPr>
            </w:pPr>
            <w:r w:rsidRPr="00500E11">
              <w:rPr>
                <w:sz w:val="22"/>
                <w:szCs w:val="22"/>
              </w:rPr>
              <w:t>04/1998</w:t>
            </w:r>
          </w:p>
        </w:tc>
        <w:tc>
          <w:tcPr>
            <w:tcW w:w="2592" w:type="dxa"/>
            <w:tcBorders>
              <w:top w:val="single" w:sz="4" w:space="0" w:color="auto"/>
            </w:tcBorders>
            <w:vAlign w:val="center"/>
          </w:tcPr>
          <w:p w14:paraId="7BC5582F" w14:textId="7E134CC6" w:rsidR="00500E11" w:rsidRPr="00500E11" w:rsidRDefault="00500E11" w:rsidP="00500E11">
            <w:pPr>
              <w:pStyle w:val="FormFieldCaption"/>
              <w:rPr>
                <w:sz w:val="22"/>
                <w:szCs w:val="22"/>
              </w:rPr>
            </w:pPr>
            <w:r w:rsidRPr="00500E11">
              <w:rPr>
                <w:sz w:val="22"/>
                <w:szCs w:val="22"/>
              </w:rPr>
              <w:t>Applied Physics:  Computer Science Emphasis</w:t>
            </w:r>
          </w:p>
        </w:tc>
      </w:tr>
      <w:tr w:rsidR="00500E11" w:rsidRPr="00500E11" w14:paraId="1515F345" w14:textId="77777777" w:rsidTr="00500E11">
        <w:trPr>
          <w:cantSplit/>
          <w:trHeight w:val="395"/>
        </w:trPr>
        <w:tc>
          <w:tcPr>
            <w:tcW w:w="5364" w:type="dxa"/>
            <w:vAlign w:val="center"/>
          </w:tcPr>
          <w:p w14:paraId="7DED23E7" w14:textId="45755698" w:rsidR="00500E11" w:rsidRPr="00500E11" w:rsidRDefault="00500E11" w:rsidP="00500E11">
            <w:pPr>
              <w:pStyle w:val="FormFieldCaption"/>
              <w:rPr>
                <w:sz w:val="22"/>
                <w:szCs w:val="22"/>
              </w:rPr>
            </w:pPr>
            <w:r w:rsidRPr="00500E11">
              <w:rPr>
                <w:sz w:val="22"/>
                <w:szCs w:val="22"/>
              </w:rPr>
              <w:t>University of Virginia</w:t>
            </w:r>
          </w:p>
        </w:tc>
        <w:tc>
          <w:tcPr>
            <w:tcW w:w="1440" w:type="dxa"/>
            <w:vAlign w:val="center"/>
          </w:tcPr>
          <w:p w14:paraId="0D874BFC" w14:textId="4187D910" w:rsidR="00500E11" w:rsidRPr="00500E11" w:rsidRDefault="00500E11" w:rsidP="00500E11">
            <w:pPr>
              <w:pStyle w:val="FormFieldCaption"/>
              <w:rPr>
                <w:sz w:val="22"/>
                <w:szCs w:val="22"/>
              </w:rPr>
            </w:pPr>
            <w:r w:rsidRPr="00500E11">
              <w:rPr>
                <w:sz w:val="22"/>
                <w:szCs w:val="22"/>
              </w:rPr>
              <w:t>M.S.</w:t>
            </w:r>
          </w:p>
        </w:tc>
        <w:tc>
          <w:tcPr>
            <w:tcW w:w="1440" w:type="dxa"/>
            <w:vAlign w:val="center"/>
          </w:tcPr>
          <w:p w14:paraId="1A7AA7CA" w14:textId="46713AC4" w:rsidR="00500E11" w:rsidRPr="00500E11" w:rsidRDefault="00500E11" w:rsidP="00500E11">
            <w:pPr>
              <w:pStyle w:val="FormFieldCaption"/>
              <w:rPr>
                <w:sz w:val="22"/>
                <w:szCs w:val="22"/>
              </w:rPr>
            </w:pPr>
            <w:r w:rsidRPr="00500E11">
              <w:rPr>
                <w:sz w:val="22"/>
                <w:szCs w:val="22"/>
              </w:rPr>
              <w:t>05/2000</w:t>
            </w:r>
          </w:p>
        </w:tc>
        <w:tc>
          <w:tcPr>
            <w:tcW w:w="2592" w:type="dxa"/>
            <w:vAlign w:val="center"/>
          </w:tcPr>
          <w:p w14:paraId="4CC74E5C" w14:textId="5A60AB66" w:rsidR="00500E11" w:rsidRPr="00500E11" w:rsidRDefault="00500E11" w:rsidP="00500E11">
            <w:pPr>
              <w:pStyle w:val="FormFieldCaption"/>
              <w:rPr>
                <w:sz w:val="22"/>
                <w:szCs w:val="22"/>
              </w:rPr>
            </w:pPr>
            <w:r w:rsidRPr="00500E11">
              <w:rPr>
                <w:sz w:val="22"/>
                <w:szCs w:val="22"/>
              </w:rPr>
              <w:t>Biomedical Engineering</w:t>
            </w:r>
          </w:p>
        </w:tc>
      </w:tr>
      <w:tr w:rsidR="00500E11" w:rsidRPr="00500E11" w14:paraId="51E27C1C" w14:textId="77777777" w:rsidTr="00500E11">
        <w:trPr>
          <w:cantSplit/>
          <w:trHeight w:val="395"/>
        </w:trPr>
        <w:tc>
          <w:tcPr>
            <w:tcW w:w="5364" w:type="dxa"/>
            <w:vAlign w:val="center"/>
          </w:tcPr>
          <w:p w14:paraId="66BC8FF0" w14:textId="499C3EAC" w:rsidR="00500E11" w:rsidRPr="00500E11" w:rsidRDefault="00500E11" w:rsidP="00500E11">
            <w:pPr>
              <w:pStyle w:val="FormFieldCaption"/>
              <w:rPr>
                <w:sz w:val="22"/>
                <w:szCs w:val="22"/>
              </w:rPr>
            </w:pPr>
            <w:r w:rsidRPr="00500E11">
              <w:rPr>
                <w:sz w:val="22"/>
                <w:szCs w:val="22"/>
              </w:rPr>
              <w:t>Washington University in St. Louis</w:t>
            </w:r>
          </w:p>
        </w:tc>
        <w:tc>
          <w:tcPr>
            <w:tcW w:w="1440" w:type="dxa"/>
            <w:vAlign w:val="center"/>
          </w:tcPr>
          <w:p w14:paraId="6AEADABA" w14:textId="0A1D256E" w:rsidR="00500E11" w:rsidRPr="00500E11" w:rsidRDefault="00500E11" w:rsidP="00500E11">
            <w:pPr>
              <w:pStyle w:val="FormFieldCaption"/>
              <w:rPr>
                <w:sz w:val="22"/>
                <w:szCs w:val="22"/>
              </w:rPr>
            </w:pPr>
            <w:r w:rsidRPr="00500E11">
              <w:rPr>
                <w:sz w:val="22"/>
                <w:szCs w:val="22"/>
              </w:rPr>
              <w:t>D.Sc.</w:t>
            </w:r>
          </w:p>
        </w:tc>
        <w:tc>
          <w:tcPr>
            <w:tcW w:w="1440" w:type="dxa"/>
            <w:vAlign w:val="center"/>
          </w:tcPr>
          <w:p w14:paraId="4ED60B07" w14:textId="00E85ADB" w:rsidR="00500E11" w:rsidRPr="00500E11" w:rsidRDefault="00500E11" w:rsidP="00500E11">
            <w:pPr>
              <w:pStyle w:val="FormFieldCaption"/>
              <w:rPr>
                <w:sz w:val="22"/>
                <w:szCs w:val="22"/>
              </w:rPr>
            </w:pPr>
            <w:r w:rsidRPr="00500E11">
              <w:rPr>
                <w:sz w:val="22"/>
                <w:szCs w:val="22"/>
              </w:rPr>
              <w:t>08/2004</w:t>
            </w:r>
          </w:p>
        </w:tc>
        <w:tc>
          <w:tcPr>
            <w:tcW w:w="2592" w:type="dxa"/>
            <w:vAlign w:val="center"/>
          </w:tcPr>
          <w:p w14:paraId="2303550C" w14:textId="57A2F45A" w:rsidR="00500E11" w:rsidRPr="00500E11" w:rsidRDefault="00500E11" w:rsidP="00500E11">
            <w:pPr>
              <w:pStyle w:val="FormFieldCaption"/>
              <w:rPr>
                <w:sz w:val="22"/>
                <w:szCs w:val="22"/>
              </w:rPr>
            </w:pPr>
            <w:r w:rsidRPr="00500E11">
              <w:rPr>
                <w:sz w:val="22"/>
                <w:szCs w:val="22"/>
              </w:rPr>
              <w:t>Biomedical Engineering</w:t>
            </w:r>
          </w:p>
        </w:tc>
      </w:tr>
      <w:tr w:rsidR="00500E11" w:rsidRPr="00500E11" w14:paraId="09D52645" w14:textId="77777777" w:rsidTr="00500E11">
        <w:trPr>
          <w:cantSplit/>
          <w:trHeight w:val="395"/>
        </w:trPr>
        <w:tc>
          <w:tcPr>
            <w:tcW w:w="5364" w:type="dxa"/>
            <w:vAlign w:val="center"/>
          </w:tcPr>
          <w:p w14:paraId="76A4F390" w14:textId="218510CA" w:rsidR="00500E11" w:rsidRPr="00500E11" w:rsidRDefault="00500E11" w:rsidP="00500E11">
            <w:pPr>
              <w:pStyle w:val="FormFieldCaption"/>
              <w:rPr>
                <w:sz w:val="22"/>
                <w:szCs w:val="22"/>
              </w:rPr>
            </w:pPr>
            <w:r w:rsidRPr="00500E11">
              <w:rPr>
                <w:sz w:val="22"/>
                <w:szCs w:val="22"/>
              </w:rPr>
              <w:t>University of Pennsylvania</w:t>
            </w:r>
          </w:p>
        </w:tc>
        <w:tc>
          <w:tcPr>
            <w:tcW w:w="1440" w:type="dxa"/>
            <w:vAlign w:val="center"/>
          </w:tcPr>
          <w:p w14:paraId="3120D72C" w14:textId="08E1E509" w:rsidR="00500E11" w:rsidRPr="00500E11" w:rsidRDefault="00500E11" w:rsidP="00500E11">
            <w:pPr>
              <w:pStyle w:val="FormFieldCaption"/>
              <w:rPr>
                <w:sz w:val="22"/>
                <w:szCs w:val="22"/>
              </w:rPr>
            </w:pPr>
            <w:r w:rsidRPr="00500E11">
              <w:rPr>
                <w:sz w:val="22"/>
                <w:szCs w:val="22"/>
              </w:rPr>
              <w:t>Postdoctoral</w:t>
            </w:r>
          </w:p>
        </w:tc>
        <w:tc>
          <w:tcPr>
            <w:tcW w:w="1440" w:type="dxa"/>
            <w:vAlign w:val="center"/>
          </w:tcPr>
          <w:p w14:paraId="53EB7033" w14:textId="6CF23B61" w:rsidR="00500E11" w:rsidRPr="00500E11" w:rsidRDefault="00500E11" w:rsidP="00500E11">
            <w:pPr>
              <w:pStyle w:val="FormFieldCaption"/>
              <w:rPr>
                <w:sz w:val="22"/>
                <w:szCs w:val="22"/>
              </w:rPr>
            </w:pPr>
            <w:r w:rsidRPr="00500E11">
              <w:rPr>
                <w:sz w:val="22"/>
                <w:szCs w:val="22"/>
              </w:rPr>
              <w:t>09/2005</w:t>
            </w:r>
          </w:p>
        </w:tc>
        <w:tc>
          <w:tcPr>
            <w:tcW w:w="2592" w:type="dxa"/>
            <w:vAlign w:val="center"/>
          </w:tcPr>
          <w:p w14:paraId="4418E34F" w14:textId="1FF53480" w:rsidR="00500E11" w:rsidRPr="00500E11" w:rsidRDefault="00500E11" w:rsidP="00500E11">
            <w:pPr>
              <w:pStyle w:val="FormFieldCaption"/>
              <w:rPr>
                <w:sz w:val="22"/>
                <w:szCs w:val="22"/>
              </w:rPr>
            </w:pPr>
            <w:r w:rsidRPr="00500E11">
              <w:rPr>
                <w:sz w:val="22"/>
                <w:szCs w:val="22"/>
              </w:rPr>
              <w:t>Medical Image Analysis</w:t>
            </w:r>
          </w:p>
        </w:tc>
      </w:tr>
    </w:tbl>
    <w:p w14:paraId="6FC868BE" w14:textId="735E875D" w:rsidR="009E52CA" w:rsidRPr="00500E11" w:rsidRDefault="009E52CA">
      <w:pPr>
        <w:pStyle w:val="DataField11pt-Single"/>
      </w:pPr>
    </w:p>
    <w:p w14:paraId="4DF5C4C1" w14:textId="5B3551C0" w:rsidR="00E67A05" w:rsidRPr="00500E11" w:rsidRDefault="00E67A05" w:rsidP="005C2CF8">
      <w:pPr>
        <w:pStyle w:val="DataField11pt-Single"/>
        <w:rPr>
          <w:rStyle w:val="Strong"/>
        </w:rPr>
      </w:pPr>
    </w:p>
    <w:p w14:paraId="23DCDE72" w14:textId="2DF99A44" w:rsidR="00500E11" w:rsidRPr="00500E11" w:rsidRDefault="00500E11" w:rsidP="00500E11">
      <w:pPr>
        <w:pStyle w:val="DataField11pt-Single"/>
        <w:numPr>
          <w:ilvl w:val="0"/>
          <w:numId w:val="19"/>
        </w:numPr>
        <w:ind w:left="360"/>
        <w:rPr>
          <w:rStyle w:val="Strong"/>
        </w:rPr>
      </w:pPr>
      <w:r w:rsidRPr="00500E11">
        <w:rPr>
          <w:rStyle w:val="Strong"/>
        </w:rPr>
        <w:t>Personal Statement</w:t>
      </w:r>
    </w:p>
    <w:p w14:paraId="6B4E7123" w14:textId="77777777" w:rsidR="00500E11" w:rsidRPr="00500E11" w:rsidRDefault="00500E11" w:rsidP="00500E11">
      <w:pPr>
        <w:pStyle w:val="DataField11pt-Single"/>
        <w:rPr>
          <w:rStyle w:val="Strong"/>
        </w:rPr>
      </w:pPr>
    </w:p>
    <w:p w14:paraId="14F08C31" w14:textId="3164A67E" w:rsidR="0031561C" w:rsidRDefault="0031561C" w:rsidP="0031561C">
      <w:pPr>
        <w:jc w:val="both"/>
      </w:pPr>
      <w:r>
        <w:t xml:space="preserve">I have authored several articles detailing novel image analysis techniques, including registration and segmentation, for pulmonary studies utilizing hyperpolarized gases.  As a core developer of the open source Insight Toolkit (National Library of Medicine) and the popular Advanced Normalization Tools (ANTs), I have extensive experience with robust software and algorithm development and employing these tools in robust pipelines for large-scale studies. </w:t>
      </w:r>
      <w:bookmarkStart w:id="0" w:name="_GoBack"/>
      <w:bookmarkEnd w:id="0"/>
    </w:p>
    <w:p w14:paraId="38A8B0E1" w14:textId="77777777" w:rsidR="00500E11" w:rsidRPr="00500E11" w:rsidRDefault="00500E11" w:rsidP="00500E11">
      <w:pPr>
        <w:pStyle w:val="DataField11pt-Single"/>
        <w:rPr>
          <w:rStyle w:val="Strong"/>
        </w:rPr>
      </w:pPr>
    </w:p>
    <w:p w14:paraId="4B6C4A2A" w14:textId="77777777" w:rsidR="0031561C" w:rsidRDefault="0031561C" w:rsidP="0031561C">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t>Tustison NJ, Avants BB, Altes TA, Flors LF, de Lange EE, Mugler III JP, Gee JC: Ventilation-Based segmentation of the lungs using hyperpolarized 3He MRI, J Magn Reson Imaging, 2011 Oct, 34(4):831-41.</w:t>
      </w:r>
    </w:p>
    <w:p w14:paraId="35EB1D9C" w14:textId="77777777" w:rsidR="00850C26" w:rsidRDefault="00850C26" w:rsidP="00850C26">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t>Tustison NJ, Cook TS, Song G, Gee JC:  Pulmonary kinematics from image data:  a review, Acad Radiol, 2011 April, 18(4):402-17.</w:t>
      </w:r>
    </w:p>
    <w:p w14:paraId="2A9B0B34" w14:textId="77777777" w:rsidR="0031561C" w:rsidRDefault="0031561C" w:rsidP="0031561C">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t xml:space="preserve">Tustison NJ, Altes TA, Song G, de Lange EE, Mugler III JP, Gee JC: Feature analysis of hyperpolarized helium-3 pulmonary MRI:  a study of asthmatics versus nonasthmatics, Magn Reson Med, 2010 June; 63(6):1448-55. </w:t>
      </w:r>
    </w:p>
    <w:p w14:paraId="19098683" w14:textId="69F9DB72" w:rsidR="0031561C" w:rsidRDefault="0031561C" w:rsidP="00850C26">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t>Tustison NJ, Awate SP, Cai J, Altes TA, Miller GW, de Lange EE, Mugler III JP, Gee JC:  Pulmonary kinematics from tagged hyperpolarized helium-3 MRI, J Magn Reson Imaging, 2010 May; 31(5):1236-41. PMCID: PMC2997045.</w:t>
      </w:r>
    </w:p>
    <w:p w14:paraId="299B9FE2" w14:textId="77777777" w:rsidR="00500E11" w:rsidRPr="00500E11" w:rsidRDefault="00500E11" w:rsidP="00500E11">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80"/>
        <w:jc w:val="both"/>
        <w:rPr>
          <w:rFonts w:hAnsi="Arial" w:cs="Arial"/>
        </w:rPr>
      </w:pPr>
    </w:p>
    <w:p w14:paraId="1CBCF710" w14:textId="77777777" w:rsidR="00500E11" w:rsidRPr="00500E11" w:rsidRDefault="00500E11" w:rsidP="00500E11">
      <w:pPr>
        <w:pStyle w:val="Subtitle"/>
        <w:rPr>
          <w:rFonts w:cs="Arial"/>
        </w:rPr>
      </w:pPr>
      <w:r w:rsidRPr="00500E11">
        <w:rPr>
          <w:rFonts w:cs="Arial"/>
        </w:rPr>
        <w:t>B.</w:t>
      </w:r>
      <w:r w:rsidRPr="00500E11">
        <w:rPr>
          <w:rFonts w:cs="Arial"/>
        </w:rPr>
        <w:tab/>
        <w:t>Positions and Honors</w:t>
      </w:r>
    </w:p>
    <w:p w14:paraId="185EEF6A" w14:textId="77777777" w:rsidR="00500E11" w:rsidRPr="00500E11" w:rsidRDefault="00500E11" w:rsidP="00500E11">
      <w:pPr>
        <w:pStyle w:val="Subtitle2"/>
        <w:rPr>
          <w:rFonts w:cs="Arial"/>
        </w:rPr>
      </w:pPr>
      <w:r w:rsidRPr="00500E11">
        <w:rPr>
          <w:rFonts w:cs="Arial"/>
        </w:rPr>
        <w:t>Positions and Employment</w:t>
      </w:r>
    </w:p>
    <w:p w14:paraId="0D137DBE" w14:textId="77777777" w:rsidR="00500E11" w:rsidRPr="00500E11" w:rsidRDefault="00500E11" w:rsidP="00500E11">
      <w:pPr>
        <w:pStyle w:val="Body"/>
        <w:jc w:val="both"/>
        <w:rPr>
          <w:rFonts w:hAnsi="Arial" w:cs="Arial"/>
        </w:rPr>
      </w:pPr>
      <w:r w:rsidRPr="00500E11">
        <w:rPr>
          <w:rFonts w:hAnsi="Arial" w:cs="Arial"/>
        </w:rPr>
        <w:t>2004-05</w:t>
      </w:r>
      <w:r w:rsidRPr="00500E11">
        <w:rPr>
          <w:rFonts w:hAnsi="Arial" w:cs="Arial"/>
        </w:rPr>
        <w:tab/>
      </w:r>
      <w:r w:rsidRPr="00500E11">
        <w:rPr>
          <w:rFonts w:hAnsi="Arial" w:cs="Arial"/>
        </w:rPr>
        <w:tab/>
        <w:t xml:space="preserve">Research Fellow, Penn Image Computing and Science Laboratory, University of Pennsylvania, Philadelphia, PA </w:t>
      </w:r>
    </w:p>
    <w:p w14:paraId="3FCB9965" w14:textId="77777777" w:rsidR="00500E11" w:rsidRPr="00500E11" w:rsidRDefault="00500E11" w:rsidP="00500E11">
      <w:pPr>
        <w:pStyle w:val="Body"/>
        <w:jc w:val="both"/>
        <w:rPr>
          <w:rFonts w:hAnsi="Arial" w:cs="Arial"/>
        </w:rPr>
      </w:pPr>
      <w:r w:rsidRPr="00500E11">
        <w:rPr>
          <w:rFonts w:hAnsi="Arial" w:cs="Arial"/>
        </w:rPr>
        <w:t>2005-2010</w:t>
      </w:r>
      <w:r w:rsidRPr="00500E11">
        <w:rPr>
          <w:rFonts w:hAnsi="Arial" w:cs="Arial"/>
        </w:rPr>
        <w:tab/>
      </w:r>
      <w:r w:rsidRPr="00500E11">
        <w:rPr>
          <w:rFonts w:hAnsi="Arial" w:cs="Arial"/>
        </w:rPr>
        <w:tab/>
        <w:t xml:space="preserve">Senior Research Investigator, Penn Image Computing and Science Laboratory, University of Pennsylvania, Philadelphia, PA </w:t>
      </w:r>
    </w:p>
    <w:p w14:paraId="00C89A73" w14:textId="77777777" w:rsidR="00500E11" w:rsidRPr="00500E11" w:rsidRDefault="00500E11" w:rsidP="00500E11">
      <w:pPr>
        <w:pStyle w:val="Body"/>
        <w:jc w:val="both"/>
        <w:rPr>
          <w:rFonts w:hAnsi="Arial" w:cs="Arial"/>
        </w:rPr>
      </w:pPr>
      <w:r w:rsidRPr="00500E11">
        <w:rPr>
          <w:rFonts w:hAnsi="Arial" w:cs="Arial"/>
        </w:rPr>
        <w:t>2010-</w:t>
      </w:r>
      <w:r w:rsidRPr="00500E11">
        <w:rPr>
          <w:rFonts w:hAnsi="Arial" w:cs="Arial"/>
        </w:rPr>
        <w:tab/>
      </w:r>
      <w:r w:rsidRPr="00500E11">
        <w:rPr>
          <w:rFonts w:hAnsi="Arial" w:cs="Arial"/>
        </w:rPr>
        <w:tab/>
      </w:r>
      <w:r w:rsidRPr="00500E11">
        <w:rPr>
          <w:rFonts w:hAnsi="Arial" w:cs="Arial"/>
        </w:rPr>
        <w:tab/>
        <w:t>Assistant Professor, Department of Radiology, University of Virginia, Charlottesville, VA</w:t>
      </w:r>
    </w:p>
    <w:p w14:paraId="57814869" w14:textId="77777777" w:rsidR="00500E11" w:rsidRPr="00500E11" w:rsidRDefault="00500E11" w:rsidP="00500E11">
      <w:pPr>
        <w:pStyle w:val="DataField11pt-Single"/>
        <w:rPr>
          <w:rStyle w:val="Strong"/>
        </w:rPr>
      </w:pPr>
    </w:p>
    <w:p w14:paraId="15C3BC90" w14:textId="6561E70E" w:rsidR="00500E11" w:rsidRPr="00500E11" w:rsidRDefault="00500E11" w:rsidP="00500E11">
      <w:pPr>
        <w:pStyle w:val="DataField11pt-Single"/>
        <w:rPr>
          <w:rStyle w:val="Strong"/>
        </w:rPr>
      </w:pPr>
      <w:r>
        <w:rPr>
          <w:rStyle w:val="Strong"/>
        </w:rPr>
        <w:t>C.  Contribution to Science</w:t>
      </w:r>
    </w:p>
    <w:p w14:paraId="6E1AE2CB" w14:textId="3573FABF" w:rsidR="00FD0997" w:rsidRPr="00FD0997" w:rsidRDefault="00FD0997" w:rsidP="00FD0997">
      <w:pPr>
        <w:pStyle w:val="DataField11pt-Single"/>
        <w:rPr>
          <w:rStyle w:val="Strong"/>
          <w:b w:val="0"/>
        </w:rPr>
      </w:pPr>
    </w:p>
    <w:p w14:paraId="239730DB" w14:textId="5FDBC7EB" w:rsidR="00FD0997" w:rsidRPr="00FD0997" w:rsidRDefault="00AD6108" w:rsidP="00FD0997">
      <w:pPr>
        <w:pStyle w:val="DataField11pt-Single"/>
        <w:numPr>
          <w:ilvl w:val="3"/>
          <w:numId w:val="20"/>
        </w:numPr>
        <w:jc w:val="both"/>
        <w:rPr>
          <w:rStyle w:val="Strong"/>
          <w:b w:val="0"/>
        </w:rPr>
      </w:pPr>
      <w:r w:rsidRPr="00FD0997">
        <w:rPr>
          <w:rStyle w:val="Strong"/>
          <w:b w:val="0"/>
        </w:rPr>
        <w:t xml:space="preserve">Working with colleagues from the University of Pennsylvania, I have made important contributions (both practical and theoretical) to image registration—a fundamental processing step in many medical image analysis tasks. </w:t>
      </w:r>
      <w:r w:rsidR="003970D3" w:rsidRPr="00FD0997">
        <w:rPr>
          <w:rStyle w:val="Strong"/>
          <w:b w:val="0"/>
        </w:rPr>
        <w:t xml:space="preserve"> These </w:t>
      </w:r>
      <w:r w:rsidR="00FD0997" w:rsidRPr="00FD0997">
        <w:rPr>
          <w:rStyle w:val="Strong"/>
          <w:b w:val="0"/>
        </w:rPr>
        <w:t xml:space="preserve">include </w:t>
      </w:r>
      <w:r w:rsidR="003970D3" w:rsidRPr="00FD0997">
        <w:rPr>
          <w:rStyle w:val="Strong"/>
          <w:b w:val="0"/>
        </w:rPr>
        <w:t xml:space="preserve">contributions </w:t>
      </w:r>
      <w:r w:rsidR="00FD0997" w:rsidRPr="00FD0997">
        <w:rPr>
          <w:rStyle w:val="Strong"/>
          <w:b w:val="0"/>
        </w:rPr>
        <w:t xml:space="preserve">to biological modeling using parsimonious transformations described by diffeomorphisms which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w:t>
      </w:r>
      <w:r w:rsidR="00FD0997">
        <w:rPr>
          <w:rStyle w:val="Strong"/>
          <w:b w:val="0"/>
        </w:rPr>
        <w:t xml:space="preserv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54BD0809" w14:textId="77777777" w:rsidR="00FD0997" w:rsidRPr="00FD0997" w:rsidRDefault="00FD0997" w:rsidP="00FD0997">
      <w:pPr>
        <w:pStyle w:val="DataField11pt-Single"/>
        <w:rPr>
          <w:rStyle w:val="Strong"/>
          <w:b w:val="0"/>
        </w:rPr>
      </w:pPr>
    </w:p>
    <w:p w14:paraId="6A467023" w14:textId="3B36AEEE" w:rsidR="003970D3" w:rsidRDefault="00AD6108" w:rsidP="003970D3">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AD6108">
        <w:rPr>
          <w:rFonts w:hAnsi="Arial" w:cs="Arial"/>
        </w:rPr>
        <w:t xml:space="preserve"> </w:t>
      </w:r>
      <w:r w:rsidR="003970D3">
        <w:rPr>
          <w:rFonts w:hAnsi="Arial" w:cs="Arial"/>
        </w:rPr>
        <w:t xml:space="preserve"> Avants BB, Tustison NJ, Stauffer M, Song G, Wu B, Gee JC:  The Insight ToolKit image registration framework, 2014 April, 8:44.  PMCID4009425</w:t>
      </w:r>
    </w:p>
    <w:p w14:paraId="7F479A9B" w14:textId="21E85ADB" w:rsidR="00F65A1D" w:rsidRPr="003970D3" w:rsidRDefault="003970D3" w:rsidP="003970D3">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00F65A1D" w:rsidRPr="003970D3">
        <w:rPr>
          <w:rFonts w:hAnsi="Arial" w:cs="Arial"/>
        </w:rPr>
        <w:t>Tustison NJ, Avants BB:  Explicit B-spline regularization in diffeomorphic image registration, Front Neuroinform, 2013 December, 7:39.  PMCID:  PMC3870320</w:t>
      </w:r>
      <w:r w:rsidR="00AD6108" w:rsidRPr="003970D3">
        <w:rPr>
          <w:rFonts w:hAnsi="Arial" w:cs="Arial"/>
        </w:rPr>
        <w:t xml:space="preserve"> </w:t>
      </w:r>
    </w:p>
    <w:p w14:paraId="1E271108" w14:textId="362E5459" w:rsidR="00AD6108" w:rsidRPr="00AD6108" w:rsidRDefault="00F65A1D" w:rsidP="00AD6108">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t xml:space="preserve">  </w:t>
      </w:r>
      <w:r w:rsidR="00AD6108">
        <w:t>Tustison NJ, Awate SP, Song G, Cook TS, Gee JC:  Point set registration using Havrda-Charvat-Tsallis entropy measures, IEEE Trans Med Imag, 2011 February, 30(2):451</w:t>
      </w:r>
      <w:r w:rsidR="00AD6108">
        <w:rPr>
          <w:rFonts w:hAnsi="Arial"/>
        </w:rPr>
        <w:t>—</w:t>
      </w:r>
      <w:r w:rsidR="00AD6108">
        <w:t>460.</w:t>
      </w:r>
      <w:r>
        <w:t xml:space="preserve">  PMID:  20937578</w:t>
      </w:r>
      <w:r w:rsidR="00AD6108" w:rsidRPr="00AD6108">
        <w:rPr>
          <w:rFonts w:hAnsi="Arial" w:cs="Arial"/>
        </w:rPr>
        <w:t xml:space="preserve">  </w:t>
      </w:r>
    </w:p>
    <w:p w14:paraId="480BA642" w14:textId="47ABEF08" w:rsidR="00AD6108" w:rsidRPr="003970D3" w:rsidRDefault="00AD6108" w:rsidP="003970D3">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t xml:space="preserve">Tustison NJ, Avants BA, Gee JC:  Directly </w:t>
      </w:r>
      <w:r w:rsidR="00F65A1D">
        <w:t>m</w:t>
      </w:r>
      <w:r>
        <w:t xml:space="preserve">anipulated </w:t>
      </w:r>
      <w:r w:rsidR="00F65A1D">
        <w:t>f</w:t>
      </w:r>
      <w:r>
        <w:t>ree-</w:t>
      </w:r>
      <w:r w:rsidR="00F65A1D">
        <w:t>f</w:t>
      </w:r>
      <w:r>
        <w:t xml:space="preserve">orm </w:t>
      </w:r>
      <w:r w:rsidR="00F65A1D">
        <w:t>d</w:t>
      </w:r>
      <w:r>
        <w:t xml:space="preserve">eformation </w:t>
      </w:r>
      <w:r w:rsidR="00F65A1D">
        <w:t>i</w:t>
      </w:r>
      <w:r>
        <w:t xml:space="preserve">mage </w:t>
      </w:r>
      <w:r w:rsidR="00F65A1D">
        <w:t>r</w:t>
      </w:r>
      <w:r>
        <w:t>egistration, IEEE Trans Image Process, 2009 March; 18(3):624-635.</w:t>
      </w:r>
      <w:r w:rsidR="00C71D3F">
        <w:t xml:space="preserve">  PMID:  19171516</w:t>
      </w:r>
    </w:p>
    <w:p w14:paraId="582528D4" w14:textId="77777777" w:rsidR="003970D3" w:rsidRPr="00AD6108" w:rsidRDefault="003970D3" w:rsidP="003970D3">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0B51AFB1" w14:textId="3B10CC19" w:rsidR="004A5017" w:rsidRDefault="004A5017" w:rsidP="004A5017">
      <w:pPr>
        <w:pStyle w:val="DataField11pt-Single"/>
        <w:numPr>
          <w:ilvl w:val="3"/>
          <w:numId w:val="20"/>
        </w:numPr>
        <w:jc w:val="both"/>
        <w:rPr>
          <w:rStyle w:val="Strong"/>
          <w:b w:val="0"/>
        </w:rPr>
      </w:pPr>
      <w:r>
        <w:rPr>
          <w:rStyle w:val="Strong"/>
          <w:b w:val="0"/>
        </w:rPr>
        <w:t>In general, m</w:t>
      </w:r>
      <w:r w:rsidRPr="0057636C">
        <w:rPr>
          <w:rStyle w:val="Strong"/>
          <w:b w:val="0"/>
        </w:rPr>
        <w:t xml:space="preserve">y contributions have </w:t>
      </w:r>
      <w:r>
        <w:rPr>
          <w:rStyle w:val="Strong"/>
          <w:b w:val="0"/>
        </w:rPr>
        <w:t xml:space="preserve">been methodological.  Most importantly, these contributions have been made available as open source software through the </w:t>
      </w:r>
      <w:r w:rsidRPr="0057636C">
        <w:rPr>
          <w:rStyle w:val="Strong"/>
          <w:b w:val="0"/>
        </w:rPr>
        <w:t>Advanced Normalization Tools (ANTs)</w:t>
      </w:r>
      <w:r>
        <w:rPr>
          <w:rStyle w:val="Strong"/>
          <w:b w:val="0"/>
        </w:rPr>
        <w:t xml:space="preserve"> and the underlying Insight Toolkit (ITK) of the National Library of Medicine of the NIH</w:t>
      </w:r>
      <w:r w:rsidRPr="0057636C">
        <w:rPr>
          <w:rStyle w:val="Strong"/>
          <w:b w:val="0"/>
        </w:rPr>
        <w:t xml:space="preserve">.  ANTs was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incorporates novel and cutting-edge methods for </w:t>
      </w:r>
      <w:r>
        <w:rPr>
          <w:rStyle w:val="Strong"/>
          <w:b w:val="0"/>
        </w:rPr>
        <w:t xml:space="preserve">image cleaning, </w:t>
      </w:r>
      <w:r w:rsidRPr="0057636C">
        <w:rPr>
          <w:rStyle w:val="Strong"/>
          <w:b w:val="0"/>
        </w:rPr>
        <w:t>segmentation, feature extraction and, more recently, complete s</w:t>
      </w:r>
      <w:r>
        <w:rPr>
          <w:rStyle w:val="Strong"/>
          <w:b w:val="0"/>
        </w:rPr>
        <w:t xml:space="preserve">tatistical pipelines via ANTsR.  </w:t>
      </w:r>
      <w:r w:rsidRPr="0057636C">
        <w:rPr>
          <w:rStyle w:val="Strong"/>
          <w:b w:val="0"/>
        </w:rPr>
        <w:t>In 2014, there were nearly 2,000 citations to ANTs and the software is cloned, downloaded or otherwise accessed over 100-200 times per week, on average at github.  The sourceforge site hosts a similar number of visits and downloads.  ANTsR is accessed on average 50 times per week---a substantial number for new software.  There are also over 500 discussion topics on the ANTs sourceforge community site, nearly 100 topics on the github site and over 50 help-focused emails to the personal addresses of developers.  Generally, response time to requests for help is within a few hours with rare occasions taking up to a day or two</w:t>
      </w:r>
      <w:r>
        <w:rPr>
          <w:rStyle w:val="Strong"/>
          <w:b w:val="0"/>
        </w:rPr>
        <w:t xml:space="preserve"> and is primarily split between myself and my colleague, Brian Avants</w:t>
      </w:r>
      <w:r w:rsidRPr="0057636C">
        <w:rPr>
          <w:rStyle w:val="Strong"/>
          <w:b w:val="0"/>
        </w:rPr>
        <w:t>.</w:t>
      </w:r>
    </w:p>
    <w:p w14:paraId="57CDCA61" w14:textId="77777777" w:rsidR="004A5017" w:rsidRPr="0057636C" w:rsidRDefault="004A5017" w:rsidP="004A5017">
      <w:pPr>
        <w:pStyle w:val="DataField11pt-Single"/>
        <w:jc w:val="both"/>
        <w:rPr>
          <w:rStyle w:val="Strong"/>
          <w:b w:val="0"/>
        </w:rPr>
      </w:pPr>
    </w:p>
    <w:p w14:paraId="0CD9C41B" w14:textId="77777777" w:rsidR="004A5017" w:rsidRPr="00500E11"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Cook PA, Klein A, Song G, Das SR, Duda JT, Kandel BM, van Strien N, Stone JR, Gee JC, Avants BB:  Large-Scale Evaluation of ANTs and FreeSurfer Cortical Thickness Measurements, NeuroImage, 2014 October, 99:166-79.  PMID: </w:t>
      </w:r>
      <w:r w:rsidRPr="00500E11">
        <w:rPr>
          <w:rFonts w:hAnsi="Arial" w:cs="Arial"/>
          <w:color w:val="454545"/>
        </w:rPr>
        <w:t>24879923.</w:t>
      </w:r>
      <w:r w:rsidRPr="00500E11">
        <w:rPr>
          <w:rFonts w:hAnsi="Arial" w:cs="Arial"/>
        </w:rPr>
        <w:t xml:space="preserve">  </w:t>
      </w:r>
    </w:p>
    <w:p w14:paraId="1945039F" w14:textId="77777777" w:rsidR="004A5017" w:rsidRPr="00500E11"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Avants BB, Tustison NJ, Song G, Cook PA, Klein A, Gee JC:  A reproducible evaluation of ANTs similarity metric performance in brain image registration, Neuroimage 2011 February, 54(3):2033-2044. PMCID: PMC3065962.</w:t>
      </w:r>
    </w:p>
    <w:p w14:paraId="07A8AD01" w14:textId="77777777" w:rsidR="004A5017" w:rsidRPr="005F5259"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Avants BB*, Tustison NJ*, Wu J, Cook PA, Gee JC: An open source framework for </w:t>
      </w:r>
      <w:r w:rsidRPr="00500E11">
        <w:rPr>
          <w:rFonts w:hAnsi="Arial" w:cs="Arial"/>
          <w:i/>
          <w:iCs/>
        </w:rPr>
        <w:t>n</w:t>
      </w:r>
      <w:r w:rsidRPr="00500E11">
        <w:rPr>
          <w:rFonts w:hAnsi="Arial" w:cs="Arial"/>
        </w:rPr>
        <w:t>-tissue segmentation with evaluation on public data, Neuorinformatics, 2011 Dec, 9(4):381-400, PMCID: PMC3297199.</w:t>
      </w:r>
      <w:r>
        <w:rPr>
          <w:rFonts w:hAnsi="Arial" w:cs="Arial"/>
        </w:rPr>
        <w:t xml:space="preserve">  </w:t>
      </w:r>
      <w:r w:rsidRPr="005F5259">
        <w:rPr>
          <w:rFonts w:hAnsi="Arial" w:cs="Arial"/>
        </w:rPr>
        <w:t>*Joint first authorship</w:t>
      </w:r>
    </w:p>
    <w:p w14:paraId="6D01A25A" w14:textId="77777777" w:rsidR="004A5017"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Tustison NJ, Avants BA, Cook PA, Zheng Y, Egan A, Yuskevich PA, Gee JC:  N4ITK:  improved N3 bias correction, IEEE Trans Med Imag, 2010 June; 29(6):1310-1320. PMCID: PMC3071855.</w:t>
      </w:r>
    </w:p>
    <w:p w14:paraId="3ABDCBF2" w14:textId="77777777" w:rsidR="004A5017" w:rsidRDefault="004A5017" w:rsidP="004A501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7ED16D2B" w14:textId="472C6D80" w:rsidR="003419E3" w:rsidRPr="003419E3" w:rsidRDefault="004A5017" w:rsidP="003419E3">
      <w:pPr>
        <w:pStyle w:val="DataField11pt-Single"/>
        <w:numPr>
          <w:ilvl w:val="3"/>
          <w:numId w:val="20"/>
        </w:numPr>
        <w:jc w:val="both"/>
        <w:rPr>
          <w:rStyle w:val="Strong"/>
          <w:b w:val="0"/>
        </w:rPr>
      </w:pPr>
      <w:r>
        <w:rPr>
          <w:rStyle w:val="Strong"/>
          <w:b w:val="0"/>
        </w:rPr>
        <w:t xml:space="preserve">My colleagues and I have also raised very important </w:t>
      </w:r>
      <w:r w:rsidR="003419E3">
        <w:rPr>
          <w:rStyle w:val="Strong"/>
          <w:b w:val="0"/>
        </w:rPr>
        <w:t>critiques</w:t>
      </w:r>
      <w:r>
        <w:rPr>
          <w:rStyle w:val="Strong"/>
          <w:b w:val="0"/>
        </w:rPr>
        <w:t xml:space="preserve"> with respect to foundational tools used in neuroimaging research and general scientific practices.  </w:t>
      </w:r>
      <w:r w:rsidR="003419E3">
        <w:rPr>
          <w:rStyle w:val="Strong"/>
          <w:b w:val="0"/>
        </w:rPr>
        <w:t xml:space="preserve">In one publication, we demonstrated how a common image mapping technique for determining statistical differences in populations results in significant false positives.  This issue dovetails with related selection bias issues in the fMRI literature and in neuroscience </w:t>
      </w:r>
      <w:r w:rsidR="003419E3">
        <w:rPr>
          <w:rStyle w:val="Strong"/>
          <w:b w:val="0"/>
        </w:rPr>
        <w:lastRenderedPageBreak/>
        <w:t>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14:paraId="2ED0D468" w14:textId="4B4A70BA" w:rsidR="005F5259" w:rsidRPr="0057636C" w:rsidRDefault="004A5017" w:rsidP="004A5017">
      <w:pPr>
        <w:pStyle w:val="DataField11pt-Single"/>
        <w:jc w:val="both"/>
        <w:rPr>
          <w:rStyle w:val="Strong"/>
          <w:b w:val="0"/>
        </w:rPr>
      </w:pPr>
      <w:r w:rsidRPr="0057636C">
        <w:rPr>
          <w:rStyle w:val="Strong"/>
          <w:b w:val="0"/>
        </w:rPr>
        <w:t xml:space="preserve"> </w:t>
      </w:r>
    </w:p>
    <w:p w14:paraId="43AEA137" w14:textId="505A5739" w:rsidR="005F5259" w:rsidRPr="00500E11" w:rsidRDefault="005F5259" w:rsidP="00AD6108">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r w:rsidR="004A5017">
        <w:rPr>
          <w:rFonts w:hAnsi="Arial" w:cs="Arial"/>
        </w:rPr>
        <w:t xml:space="preserve">Avants BB, </w:t>
      </w:r>
      <w:r w:rsidRPr="00500E11">
        <w:rPr>
          <w:rFonts w:hAnsi="Arial" w:cs="Arial"/>
        </w:rPr>
        <w:t xml:space="preserve">Cook PA, </w:t>
      </w:r>
      <w:r w:rsidR="004A5017">
        <w:rPr>
          <w:rFonts w:hAnsi="Arial" w:cs="Arial"/>
        </w:rPr>
        <w:t>Kim J</w:t>
      </w:r>
      <w:r w:rsidRPr="00500E11">
        <w:rPr>
          <w:rFonts w:hAnsi="Arial" w:cs="Arial"/>
        </w:rPr>
        <w:t xml:space="preserve">, </w:t>
      </w:r>
      <w:r w:rsidR="004A5017">
        <w:rPr>
          <w:rFonts w:hAnsi="Arial" w:cs="Arial"/>
        </w:rPr>
        <w:t xml:space="preserve">Whyte J, Gee JC, </w:t>
      </w:r>
      <w:r w:rsidRPr="00500E11">
        <w:rPr>
          <w:rFonts w:hAnsi="Arial" w:cs="Arial"/>
        </w:rPr>
        <w:t xml:space="preserve">Stone JR:  </w:t>
      </w:r>
      <w:r w:rsidR="004A5017">
        <w:rPr>
          <w:rFonts w:hAnsi="Arial" w:cs="Arial"/>
        </w:rPr>
        <w:t>Logical circularity in voxel-based analysis:  normalization strategy may induce statistical bias</w:t>
      </w:r>
      <w:r w:rsidRPr="00500E11">
        <w:rPr>
          <w:rFonts w:hAnsi="Arial" w:cs="Arial"/>
        </w:rPr>
        <w:t xml:space="preserve">, </w:t>
      </w:r>
      <w:r w:rsidR="004A5017">
        <w:rPr>
          <w:rFonts w:hAnsi="Arial" w:cs="Arial"/>
        </w:rPr>
        <w:t>Hum Brain Mapp</w:t>
      </w:r>
      <w:r w:rsidRPr="00500E11">
        <w:rPr>
          <w:rFonts w:hAnsi="Arial" w:cs="Arial"/>
        </w:rPr>
        <w:t xml:space="preserve">, 2014 </w:t>
      </w:r>
      <w:r w:rsidR="004A5017">
        <w:rPr>
          <w:rFonts w:hAnsi="Arial" w:cs="Arial"/>
        </w:rPr>
        <w:t>March</w:t>
      </w:r>
      <w:r w:rsidRPr="00500E11">
        <w:rPr>
          <w:rFonts w:hAnsi="Arial" w:cs="Arial"/>
        </w:rPr>
        <w:t xml:space="preserve">, </w:t>
      </w:r>
      <w:r w:rsidR="004A5017">
        <w:rPr>
          <w:rFonts w:hAnsi="Arial" w:cs="Arial"/>
        </w:rPr>
        <w:t>35:745--759</w:t>
      </w:r>
      <w:r w:rsidRPr="00500E11">
        <w:rPr>
          <w:rFonts w:hAnsi="Arial" w:cs="Arial"/>
        </w:rPr>
        <w:t xml:space="preserve">  PMID: </w:t>
      </w:r>
      <w:r w:rsidR="004A5017">
        <w:rPr>
          <w:rFonts w:hAnsi="Arial" w:cs="Arial"/>
          <w:color w:val="454545"/>
        </w:rPr>
        <w:t>23151955</w:t>
      </w:r>
      <w:r w:rsidRPr="00500E11">
        <w:rPr>
          <w:rFonts w:hAnsi="Arial" w:cs="Arial"/>
          <w:color w:val="454545"/>
        </w:rPr>
        <w:t>.</w:t>
      </w:r>
      <w:r w:rsidRPr="00500E11">
        <w:rPr>
          <w:rFonts w:hAnsi="Arial" w:cs="Arial"/>
        </w:rPr>
        <w:t xml:space="preserve">  </w:t>
      </w:r>
    </w:p>
    <w:p w14:paraId="0BB4DB6C" w14:textId="1BFA62EC" w:rsidR="004A5017" w:rsidRPr="004A5017" w:rsidRDefault="005F5259" w:rsidP="00500E11">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004A5017">
        <w:rPr>
          <w:rFonts w:hAnsi="Arial" w:cs="Arial"/>
        </w:rPr>
        <w:t xml:space="preserve">  Tustison NJ, Johnson HJ, Rohlfing T, Klein A, Ghosh SS, Ibanez L, Avants BB:  Instrumentation bias in the use and evaluation of scientific software:  recommendations for reproducible practices in the computational sciences, Front Neurosci, 2013 September, 7:162, PMCID:  PMC3766821.</w:t>
      </w:r>
    </w:p>
    <w:p w14:paraId="48BB3C71" w14:textId="77777777" w:rsidR="00500E11" w:rsidRPr="00500E11" w:rsidRDefault="00500E11" w:rsidP="00500E11">
      <w:pPr>
        <w:pStyle w:val="Subtitle"/>
        <w:rPr>
          <w:rFonts w:cs="Arial"/>
        </w:rPr>
      </w:pPr>
      <w:r w:rsidRPr="00500E11">
        <w:rPr>
          <w:rFonts w:cs="Arial"/>
        </w:rPr>
        <w:t>D.</w:t>
      </w:r>
      <w:r w:rsidRPr="00500E11">
        <w:rPr>
          <w:rFonts w:cs="Arial"/>
        </w:rPr>
        <w:tab/>
        <w:t>Research Support</w:t>
      </w:r>
    </w:p>
    <w:p w14:paraId="54497C4D" w14:textId="77777777" w:rsidR="00500E11" w:rsidRPr="00500E11" w:rsidRDefault="00500E11" w:rsidP="00500E11">
      <w:pPr>
        <w:pStyle w:val="Body"/>
        <w:rPr>
          <w:rFonts w:hAnsi="Arial" w:cs="Arial"/>
          <w:b/>
          <w:u w:val="single"/>
        </w:rPr>
      </w:pPr>
    </w:p>
    <w:p w14:paraId="520AA406" w14:textId="061AFC30" w:rsidR="00500E11" w:rsidRPr="00500E11" w:rsidRDefault="00500E11" w:rsidP="00500E11">
      <w:pPr>
        <w:pStyle w:val="Body"/>
        <w:rPr>
          <w:rFonts w:hAnsi="Arial" w:cs="Arial"/>
          <w:b/>
          <w:u w:val="single"/>
        </w:rPr>
      </w:pPr>
      <w:r w:rsidRPr="00500E11">
        <w:rPr>
          <w:rFonts w:hAnsi="Arial" w:cs="Arial"/>
          <w:b/>
          <w:u w:val="single"/>
        </w:rPr>
        <w:t>Ongoing Research Support</w:t>
      </w:r>
    </w:p>
    <w:p w14:paraId="7D43665F" w14:textId="77777777" w:rsidR="00500E11" w:rsidRPr="00500E11" w:rsidRDefault="00500E11" w:rsidP="00500E11">
      <w:pPr>
        <w:pStyle w:val="Body"/>
        <w:rPr>
          <w:rFonts w:hAnsi="Arial" w:cs="Arial"/>
          <w:b/>
          <w:bCs/>
        </w:rPr>
      </w:pPr>
    </w:p>
    <w:p w14:paraId="1DBB55CE" w14:textId="77777777" w:rsidR="00500E11" w:rsidRPr="00500E11" w:rsidRDefault="00500E11" w:rsidP="00500E11">
      <w:pPr>
        <w:jc w:val="both"/>
        <w:rPr>
          <w:rFonts w:cs="Arial"/>
          <w:b/>
          <w:szCs w:val="22"/>
        </w:rPr>
      </w:pPr>
      <w:r w:rsidRPr="00500E11">
        <w:rPr>
          <w:rFonts w:cs="Arial"/>
          <w:b/>
          <w:szCs w:val="22"/>
        </w:rPr>
        <w:t>5R01HL109618-04 (JP Mugler)</w:t>
      </w:r>
      <w:r w:rsidRPr="00500E11">
        <w:rPr>
          <w:rFonts w:cs="Arial"/>
          <w:b/>
          <w:szCs w:val="22"/>
        </w:rPr>
        <w:tab/>
      </w:r>
      <w:r w:rsidRPr="00500E11">
        <w:rPr>
          <w:rFonts w:cs="Arial"/>
          <w:b/>
          <w:szCs w:val="22"/>
        </w:rPr>
        <w:tab/>
      </w:r>
      <w:r w:rsidRPr="00500E11">
        <w:rPr>
          <w:rFonts w:cs="Arial"/>
          <w:b/>
          <w:szCs w:val="22"/>
        </w:rPr>
        <w:tab/>
        <w:t>7/1/2011 - 5/31/2016</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p>
    <w:p w14:paraId="36D78D17" w14:textId="77777777" w:rsidR="00500E11" w:rsidRPr="00500E11" w:rsidRDefault="00500E11" w:rsidP="00500E11">
      <w:pPr>
        <w:jc w:val="both"/>
        <w:rPr>
          <w:rFonts w:cs="Arial"/>
          <w:szCs w:val="22"/>
        </w:rPr>
      </w:pPr>
      <w:r w:rsidRPr="00500E11">
        <w:rPr>
          <w:rFonts w:cs="Arial"/>
          <w:szCs w:val="22"/>
        </w:rPr>
        <w:t>NIH-NHLBI</w:t>
      </w:r>
      <w:r w:rsidRPr="00500E11">
        <w:rPr>
          <w:rFonts w:cs="Arial"/>
          <w:szCs w:val="22"/>
        </w:rPr>
        <w:tab/>
      </w:r>
      <w:r w:rsidRPr="00500E11">
        <w:rPr>
          <w:rFonts w:cs="Arial"/>
          <w:szCs w:val="22"/>
        </w:rPr>
        <w:tab/>
      </w:r>
      <w:r w:rsidRPr="00500E11">
        <w:rPr>
          <w:rFonts w:cs="Arial"/>
          <w:szCs w:val="22"/>
        </w:rPr>
        <w:tab/>
      </w:r>
      <w:r w:rsidRPr="00500E11">
        <w:rPr>
          <w:rFonts w:cs="Arial"/>
          <w:szCs w:val="22"/>
        </w:rPr>
        <w:tab/>
      </w:r>
      <w:r w:rsidRPr="00500E11">
        <w:rPr>
          <w:rFonts w:cs="Arial"/>
          <w:szCs w:val="22"/>
        </w:rPr>
        <w:tab/>
      </w:r>
    </w:p>
    <w:p w14:paraId="064C6940" w14:textId="77777777" w:rsidR="00500E11" w:rsidRPr="00500E11" w:rsidRDefault="00500E11" w:rsidP="00500E11">
      <w:pPr>
        <w:jc w:val="both"/>
        <w:rPr>
          <w:rFonts w:cs="Arial"/>
          <w:szCs w:val="22"/>
        </w:rPr>
      </w:pPr>
      <w:r w:rsidRPr="00500E11">
        <w:rPr>
          <w:rFonts w:cs="Arial"/>
          <w:szCs w:val="22"/>
        </w:rPr>
        <w:t>Simultaneous Xe129 MRI of Regional Lung Ventilation and Gas Uptake in COPD</w:t>
      </w:r>
    </w:p>
    <w:p w14:paraId="3C6E7113" w14:textId="77777777" w:rsidR="00500E11" w:rsidRPr="00500E11" w:rsidRDefault="00500E11" w:rsidP="00500E11">
      <w:pPr>
        <w:jc w:val="both"/>
        <w:rPr>
          <w:rFonts w:cs="Arial"/>
          <w:szCs w:val="22"/>
        </w:rPr>
      </w:pPr>
    </w:p>
    <w:p w14:paraId="73F4C1E9" w14:textId="77777777" w:rsidR="00500E11" w:rsidRPr="00500E11" w:rsidRDefault="00500E11" w:rsidP="00500E11">
      <w:pPr>
        <w:jc w:val="both"/>
        <w:rPr>
          <w:rFonts w:cs="Arial"/>
          <w:szCs w:val="22"/>
        </w:rPr>
      </w:pPr>
      <w:r w:rsidRPr="00500E11">
        <w:rPr>
          <w:rFonts w:cs="Arial"/>
          <w:szCs w:val="22"/>
        </w:rPr>
        <w:t>The aims of this project are to (1) implement, and validate in human subjects, key improvements to an MRI technique using hyperpolarized xenon-129 that permits simultaneous observation of the 3D distributions of ventilation and gas uptake in the lung during a single short breath-hold acquisition, (2) characterize gas uptake in the healthy lung, as reflected by dissolved hyperpolarized xenon-129 signals, by measuring signal behaviors as a function of measurement parameters and lung inflation in healthy subjects, and (3) perform an exploratory study in 20 healthy control subjects, 10 smokers with normal spirometry and 30 subjects with COPD, ranging from GOLD stage 1 to 3, to characterize, as a function of disease severity, gas uptake distributions in the lung.</w:t>
      </w:r>
    </w:p>
    <w:p w14:paraId="0FC009F3" w14:textId="77777777" w:rsidR="00500E11" w:rsidRPr="00500E11" w:rsidRDefault="00500E11" w:rsidP="00500E11">
      <w:pPr>
        <w:jc w:val="both"/>
        <w:rPr>
          <w:rFonts w:eastAsia="Arial Bold" w:cs="Arial"/>
          <w:szCs w:val="22"/>
        </w:rPr>
      </w:pPr>
      <w:r w:rsidRPr="00500E11">
        <w:rPr>
          <w:rFonts w:cs="Arial"/>
          <w:szCs w:val="22"/>
        </w:rPr>
        <w:t>Role: Co-investigator</w:t>
      </w:r>
    </w:p>
    <w:p w14:paraId="554A5DF5" w14:textId="77777777" w:rsidR="00500E11" w:rsidRPr="00500E11" w:rsidRDefault="00500E11" w:rsidP="00500E11">
      <w:pPr>
        <w:jc w:val="both"/>
        <w:rPr>
          <w:rFonts w:cs="Arial"/>
          <w:szCs w:val="22"/>
        </w:rPr>
      </w:pPr>
    </w:p>
    <w:p w14:paraId="21036010" w14:textId="77777777" w:rsidR="00500E11" w:rsidRPr="00500E11" w:rsidRDefault="00500E11" w:rsidP="00500E11">
      <w:pPr>
        <w:jc w:val="both"/>
        <w:rPr>
          <w:rFonts w:cs="Arial"/>
          <w:b/>
          <w:szCs w:val="22"/>
        </w:rPr>
      </w:pPr>
      <w:r w:rsidRPr="00500E11">
        <w:rPr>
          <w:rFonts w:cs="Arial"/>
          <w:b/>
          <w:szCs w:val="22"/>
        </w:rPr>
        <w:t>NNX13AJ92G (DR Roberts)</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5/16/2013 - 5/15/2018</w:t>
      </w:r>
    </w:p>
    <w:p w14:paraId="19891A69" w14:textId="77777777" w:rsidR="00500E11" w:rsidRPr="00500E11" w:rsidRDefault="00500E11" w:rsidP="00500E11">
      <w:pPr>
        <w:jc w:val="both"/>
        <w:rPr>
          <w:rFonts w:cs="Arial"/>
          <w:szCs w:val="22"/>
        </w:rPr>
      </w:pPr>
      <w:r w:rsidRPr="00500E11">
        <w:rPr>
          <w:rFonts w:cs="Arial"/>
          <w:szCs w:val="22"/>
        </w:rPr>
        <w:t>NASA/Medical University of South Carolina</w:t>
      </w:r>
    </w:p>
    <w:p w14:paraId="3BC6E465" w14:textId="77777777" w:rsidR="00500E11" w:rsidRPr="00500E11" w:rsidRDefault="00500E11" w:rsidP="00500E11">
      <w:pPr>
        <w:jc w:val="both"/>
        <w:rPr>
          <w:rFonts w:cs="Arial"/>
          <w:szCs w:val="22"/>
        </w:rPr>
      </w:pPr>
      <w:r w:rsidRPr="00500E11">
        <w:rPr>
          <w:rFonts w:cs="Arial"/>
          <w:szCs w:val="22"/>
        </w:rPr>
        <w:t>Human Cerebral Vascular Autoregulation and Venous Outflow In Response to Microgravity-Induced Cephalad Fluid Redistribution</w:t>
      </w:r>
    </w:p>
    <w:p w14:paraId="5834BDA6" w14:textId="77777777" w:rsidR="00500E11" w:rsidRPr="00500E11" w:rsidRDefault="00500E11" w:rsidP="00500E11">
      <w:pPr>
        <w:jc w:val="both"/>
        <w:rPr>
          <w:rFonts w:cs="Arial"/>
          <w:szCs w:val="22"/>
        </w:rPr>
      </w:pPr>
    </w:p>
    <w:p w14:paraId="7A5C63AA" w14:textId="77777777" w:rsidR="00500E11" w:rsidRPr="00500E11" w:rsidRDefault="00500E11" w:rsidP="00500E11">
      <w:pPr>
        <w:jc w:val="both"/>
        <w:rPr>
          <w:rFonts w:cs="Arial"/>
          <w:szCs w:val="22"/>
        </w:rPr>
      </w:pPr>
      <w:r w:rsidRPr="00500E11">
        <w:rPr>
          <w:rFonts w:cs="Arial"/>
          <w:szCs w:val="22"/>
        </w:rPr>
        <w:t>The goal of this study is to understand how cerebral vascular autoregulation is influenced by astronauts traveling in the space shuttle, and by the training they undergo to get adjusted to microgravity.</w:t>
      </w:r>
    </w:p>
    <w:p w14:paraId="45687335" w14:textId="77777777" w:rsidR="00500E11" w:rsidRPr="00500E11" w:rsidRDefault="00500E11" w:rsidP="00500E11">
      <w:pPr>
        <w:jc w:val="both"/>
        <w:rPr>
          <w:rFonts w:cs="Arial"/>
          <w:szCs w:val="22"/>
        </w:rPr>
      </w:pPr>
      <w:r w:rsidRPr="00500E11">
        <w:rPr>
          <w:rFonts w:cs="Arial"/>
          <w:szCs w:val="22"/>
        </w:rPr>
        <w:t>Role: Co-investigator</w:t>
      </w:r>
    </w:p>
    <w:p w14:paraId="53189B3C" w14:textId="77777777" w:rsidR="00500E11" w:rsidRPr="00500E11" w:rsidRDefault="00500E11" w:rsidP="00500E11">
      <w:pPr>
        <w:jc w:val="both"/>
        <w:rPr>
          <w:rFonts w:cs="Arial"/>
          <w:szCs w:val="22"/>
        </w:rPr>
      </w:pPr>
    </w:p>
    <w:p w14:paraId="7208249C" w14:textId="77777777" w:rsidR="00500E11" w:rsidRPr="00500E11" w:rsidRDefault="00500E11" w:rsidP="00500E11">
      <w:pPr>
        <w:rPr>
          <w:rFonts w:cs="Arial"/>
          <w:b/>
          <w:szCs w:val="22"/>
        </w:rPr>
      </w:pPr>
      <w:r w:rsidRPr="00500E11">
        <w:rPr>
          <w:rFonts w:cs="Arial"/>
          <w:b/>
          <w:szCs w:val="22"/>
        </w:rPr>
        <w:t xml:space="preserve">#S-1163-01 (JR Stone) </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1/1/2013 – 5/31/2015</w:t>
      </w:r>
      <w:r w:rsidRPr="00500E11">
        <w:rPr>
          <w:rFonts w:cs="Arial"/>
          <w:b/>
          <w:szCs w:val="22"/>
        </w:rPr>
        <w:tab/>
      </w:r>
    </w:p>
    <w:p w14:paraId="3D717061" w14:textId="77777777" w:rsidR="00500E11" w:rsidRPr="00500E11" w:rsidRDefault="00500E11" w:rsidP="00500E11">
      <w:pPr>
        <w:rPr>
          <w:rFonts w:cs="Arial"/>
          <w:szCs w:val="22"/>
        </w:rPr>
      </w:pPr>
      <w:r w:rsidRPr="00500E11">
        <w:rPr>
          <w:rFonts w:cs="Arial"/>
          <w:szCs w:val="22"/>
        </w:rPr>
        <w:t>The Geneva Foundation</w:t>
      </w:r>
      <w:r w:rsidRPr="00500E11">
        <w:rPr>
          <w:rFonts w:cs="Arial"/>
          <w:szCs w:val="22"/>
        </w:rPr>
        <w:tab/>
      </w:r>
      <w:r w:rsidRPr="00500E11">
        <w:rPr>
          <w:rFonts w:cs="Arial"/>
          <w:szCs w:val="22"/>
        </w:rPr>
        <w:tab/>
      </w:r>
      <w:r w:rsidRPr="00500E11">
        <w:rPr>
          <w:rFonts w:cs="Arial"/>
          <w:szCs w:val="22"/>
        </w:rPr>
        <w:tab/>
      </w:r>
    </w:p>
    <w:p w14:paraId="43F10EE2" w14:textId="77777777" w:rsidR="00500E11" w:rsidRPr="00500E11" w:rsidRDefault="00500E11" w:rsidP="00500E11">
      <w:pPr>
        <w:rPr>
          <w:rFonts w:cs="Arial"/>
          <w:szCs w:val="22"/>
        </w:rPr>
      </w:pPr>
      <w:r w:rsidRPr="00500E11">
        <w:rPr>
          <w:rFonts w:cs="Arial"/>
          <w:szCs w:val="22"/>
        </w:rPr>
        <w:t>Brain Injury Biomarkers and Behavioral Characterization of mTBI in Soldiers Following Repeated, Low-Level Blast Exposure</w:t>
      </w:r>
    </w:p>
    <w:p w14:paraId="11D4BF2F" w14:textId="77777777" w:rsidR="00500E11" w:rsidRPr="00500E11" w:rsidRDefault="00500E11" w:rsidP="00500E11">
      <w:pPr>
        <w:rPr>
          <w:rFonts w:cs="Arial"/>
          <w:szCs w:val="22"/>
        </w:rPr>
      </w:pPr>
    </w:p>
    <w:p w14:paraId="29B721B4" w14:textId="77777777" w:rsidR="00500E11" w:rsidRPr="00500E11" w:rsidRDefault="00500E11" w:rsidP="00500E11">
      <w:pPr>
        <w:rPr>
          <w:rFonts w:cs="Arial"/>
          <w:szCs w:val="22"/>
        </w:rPr>
      </w:pPr>
      <w:r w:rsidRPr="00500E11">
        <w:rPr>
          <w:rFonts w:cs="Arial"/>
          <w:szCs w:val="22"/>
        </w:rPr>
        <w:t xml:space="preserve">The goal of the present project is to longitudinally evaluate repetitive low-level blast exposure in a population of New Zealand Breachers over a four-year period. The length of this project will allow for multiple evaluations in a longitudinal fashion of the same subject thus affording the opportunity to characterize the natural history of any neurological alterations observed in military breachers exposed to low-level blast.   </w:t>
      </w:r>
    </w:p>
    <w:p w14:paraId="7194AFA2" w14:textId="77777777" w:rsidR="00500E11" w:rsidRPr="00500E11" w:rsidRDefault="00500E11" w:rsidP="00500E11">
      <w:pPr>
        <w:rPr>
          <w:rFonts w:cs="Arial"/>
          <w:szCs w:val="22"/>
        </w:rPr>
      </w:pPr>
      <w:r w:rsidRPr="00500E11">
        <w:rPr>
          <w:rFonts w:cs="Arial"/>
          <w:szCs w:val="22"/>
        </w:rPr>
        <w:t>Role: Co-investigator</w:t>
      </w:r>
      <w:r w:rsidRPr="00500E11">
        <w:rPr>
          <w:rFonts w:cs="Arial"/>
          <w:szCs w:val="22"/>
        </w:rPr>
        <w:tab/>
      </w:r>
    </w:p>
    <w:p w14:paraId="7022D15C" w14:textId="77777777" w:rsidR="00500E11" w:rsidRPr="00500E11" w:rsidRDefault="00500E11" w:rsidP="00500E11">
      <w:pPr>
        <w:pStyle w:val="Body"/>
        <w:jc w:val="both"/>
        <w:rPr>
          <w:rFonts w:hAnsi="Arial" w:cs="Arial"/>
        </w:rPr>
      </w:pPr>
    </w:p>
    <w:p w14:paraId="02C6ABD7" w14:textId="5A00DEFD" w:rsidR="00500E11" w:rsidRPr="00500E11" w:rsidRDefault="00500E11" w:rsidP="00500E11">
      <w:pPr>
        <w:pStyle w:val="Body"/>
        <w:jc w:val="both"/>
        <w:rPr>
          <w:rFonts w:hAnsi="Arial" w:cs="Arial"/>
          <w:b/>
          <w:u w:val="single"/>
        </w:rPr>
      </w:pPr>
      <w:r w:rsidRPr="00500E11">
        <w:rPr>
          <w:rFonts w:hAnsi="Arial" w:cs="Arial"/>
          <w:b/>
          <w:u w:val="single"/>
        </w:rPr>
        <w:t>Completed Research Support</w:t>
      </w:r>
    </w:p>
    <w:p w14:paraId="1ABAFC7F" w14:textId="77777777" w:rsidR="00500E11" w:rsidRPr="00500E11" w:rsidRDefault="00500E11" w:rsidP="00500E11">
      <w:pPr>
        <w:pStyle w:val="Body"/>
        <w:jc w:val="both"/>
        <w:rPr>
          <w:rFonts w:hAnsi="Arial" w:cs="Arial"/>
          <w:u w:val="single"/>
        </w:rPr>
      </w:pPr>
    </w:p>
    <w:p w14:paraId="1275601F" w14:textId="77777777" w:rsidR="00500E11" w:rsidRPr="00500E11" w:rsidRDefault="00500E11" w:rsidP="00500E11">
      <w:pPr>
        <w:pStyle w:val="Body"/>
        <w:jc w:val="both"/>
        <w:rPr>
          <w:rFonts w:hAnsi="Arial" w:cs="Arial"/>
          <w:b/>
          <w:bCs/>
        </w:rPr>
      </w:pPr>
      <w:r w:rsidRPr="00500E11">
        <w:rPr>
          <w:rFonts w:hAnsi="Arial" w:cs="Arial"/>
          <w:b/>
          <w:bCs/>
        </w:rPr>
        <w:t>2R44 HL087550-04A1 (I Ruset)</w:t>
      </w:r>
      <w:r w:rsidRPr="00500E11">
        <w:rPr>
          <w:rFonts w:hAnsi="Arial" w:cs="Arial"/>
          <w:b/>
          <w:bCs/>
        </w:rPr>
        <w:tab/>
      </w:r>
      <w:r w:rsidRPr="00500E11">
        <w:rPr>
          <w:rFonts w:hAnsi="Arial" w:cs="Arial"/>
          <w:b/>
          <w:bCs/>
        </w:rPr>
        <w:tab/>
      </w:r>
      <w:r w:rsidRPr="00500E11">
        <w:rPr>
          <w:rFonts w:hAnsi="Arial" w:cs="Arial"/>
          <w:b/>
          <w:bCs/>
        </w:rPr>
        <w:tab/>
        <w:t>9/1/2011 –</w:t>
      </w:r>
      <w:r w:rsidRPr="00500E11">
        <w:rPr>
          <w:rFonts w:hAnsi="Arial" w:cs="Arial"/>
        </w:rPr>
        <w:t xml:space="preserve"> 1</w:t>
      </w:r>
      <w:r w:rsidRPr="00500E11">
        <w:rPr>
          <w:rFonts w:hAnsi="Arial" w:cs="Arial"/>
          <w:b/>
          <w:bCs/>
        </w:rPr>
        <w:t>/31/2015</w:t>
      </w:r>
      <w:r w:rsidRPr="00500E11">
        <w:rPr>
          <w:rFonts w:hAnsi="Arial" w:cs="Arial"/>
          <w:b/>
          <w:bCs/>
        </w:rPr>
        <w:tab/>
      </w:r>
      <w:r w:rsidRPr="00500E11">
        <w:rPr>
          <w:rFonts w:hAnsi="Arial" w:cs="Arial"/>
          <w:b/>
          <w:bCs/>
        </w:rPr>
        <w:tab/>
      </w:r>
      <w:r w:rsidRPr="00500E11">
        <w:rPr>
          <w:rFonts w:hAnsi="Arial" w:cs="Arial"/>
          <w:b/>
          <w:bCs/>
        </w:rPr>
        <w:tab/>
      </w:r>
      <w:r w:rsidRPr="00500E11">
        <w:rPr>
          <w:rFonts w:hAnsi="Arial" w:cs="Arial"/>
          <w:b/>
          <w:bCs/>
        </w:rPr>
        <w:tab/>
      </w:r>
    </w:p>
    <w:p w14:paraId="3BF5306C" w14:textId="77777777" w:rsidR="00500E11" w:rsidRPr="00500E11" w:rsidRDefault="00500E11" w:rsidP="00500E11">
      <w:pPr>
        <w:pStyle w:val="Body"/>
        <w:jc w:val="both"/>
        <w:rPr>
          <w:rFonts w:hAnsi="Arial" w:cs="Arial"/>
        </w:rPr>
      </w:pPr>
      <w:r w:rsidRPr="00500E11">
        <w:rPr>
          <w:rFonts w:hAnsi="Arial" w:cs="Arial"/>
          <w:lang w:val="fr-FR"/>
        </w:rPr>
        <w:t>Xemed, LLC/NIH-NHLBI</w:t>
      </w:r>
      <w:r w:rsidRPr="00500E11">
        <w:rPr>
          <w:rFonts w:hAnsi="Arial" w:cs="Arial"/>
          <w:lang w:val="fr-FR"/>
        </w:rPr>
        <w:tab/>
      </w:r>
      <w:r w:rsidRPr="00500E11">
        <w:rPr>
          <w:rFonts w:hAnsi="Arial" w:cs="Arial"/>
          <w:lang w:val="fr-FR"/>
        </w:rPr>
        <w:tab/>
      </w:r>
      <w:r w:rsidRPr="00500E11">
        <w:rPr>
          <w:rFonts w:hAnsi="Arial" w:cs="Arial"/>
          <w:lang w:val="fr-FR"/>
        </w:rPr>
        <w:tab/>
      </w:r>
    </w:p>
    <w:p w14:paraId="484F6AB0" w14:textId="77777777" w:rsidR="00500E11" w:rsidRPr="00500E11" w:rsidRDefault="00500E11" w:rsidP="00500E11">
      <w:pPr>
        <w:pStyle w:val="Body"/>
        <w:jc w:val="both"/>
        <w:rPr>
          <w:rFonts w:hAnsi="Arial" w:cs="Arial"/>
        </w:rPr>
      </w:pPr>
      <w:r w:rsidRPr="00500E11">
        <w:rPr>
          <w:rFonts w:hAnsi="Arial" w:cs="Arial"/>
        </w:rPr>
        <w:t>Regulatory Advancement of HXe as an MRI Contrast Agent</w:t>
      </w:r>
    </w:p>
    <w:p w14:paraId="29BCB868" w14:textId="77777777" w:rsidR="00500E11" w:rsidRPr="00500E11" w:rsidRDefault="00500E11" w:rsidP="00500E11">
      <w:pPr>
        <w:pStyle w:val="Body"/>
        <w:jc w:val="both"/>
        <w:rPr>
          <w:rFonts w:hAnsi="Arial" w:cs="Arial"/>
        </w:rPr>
      </w:pPr>
    </w:p>
    <w:p w14:paraId="47FB38C9" w14:textId="77777777" w:rsidR="00500E11" w:rsidRPr="00500E11" w:rsidRDefault="00500E11" w:rsidP="00500E11">
      <w:pPr>
        <w:pStyle w:val="Body"/>
        <w:jc w:val="both"/>
        <w:rPr>
          <w:rFonts w:hAnsi="Arial" w:cs="Arial"/>
        </w:rPr>
      </w:pPr>
      <w:r w:rsidRPr="00500E11">
        <w:rPr>
          <w:rFonts w:hAnsi="Arial" w:cs="Arial"/>
        </w:rPr>
        <w:t xml:space="preserve">The primary goal is to validate the effectiveness of HXe ventilation MRI for delineating regions of normal and abnormal lung ventilation. </w:t>
      </w:r>
    </w:p>
    <w:p w14:paraId="0BBE4A0B" w14:textId="77777777" w:rsidR="00500E11" w:rsidRPr="00500E11" w:rsidRDefault="00500E11" w:rsidP="00500E11">
      <w:pPr>
        <w:pStyle w:val="Body"/>
        <w:jc w:val="both"/>
        <w:rPr>
          <w:rFonts w:hAnsi="Arial" w:cs="Arial"/>
        </w:rPr>
      </w:pPr>
      <w:r w:rsidRPr="00500E11">
        <w:rPr>
          <w:rFonts w:hAnsi="Arial" w:cs="Arial"/>
        </w:rPr>
        <w:lastRenderedPageBreak/>
        <w:t>Role: Co-investigator on UVA subcontract (UVA PI: T. Altes)</w:t>
      </w:r>
    </w:p>
    <w:p w14:paraId="1E2B455D" w14:textId="77777777" w:rsidR="00500E11" w:rsidRPr="00500E11" w:rsidRDefault="00500E11" w:rsidP="00500E11">
      <w:pPr>
        <w:pStyle w:val="Body"/>
        <w:jc w:val="both"/>
        <w:rPr>
          <w:rFonts w:hAnsi="Arial" w:cs="Arial"/>
          <w:u w:val="single"/>
        </w:rPr>
      </w:pPr>
    </w:p>
    <w:p w14:paraId="7D10D18E" w14:textId="77777777" w:rsidR="00500E11" w:rsidRPr="00500E11" w:rsidRDefault="00500E11" w:rsidP="00500E11">
      <w:pPr>
        <w:pStyle w:val="Body"/>
        <w:rPr>
          <w:rFonts w:hAnsi="Arial" w:cs="Arial"/>
          <w:b/>
          <w:bCs/>
        </w:rPr>
      </w:pPr>
      <w:r w:rsidRPr="00500E11">
        <w:rPr>
          <w:rFonts w:hAnsi="Arial" w:cs="Arial"/>
          <w:b/>
          <w:bCs/>
          <w:lang w:val="nl-NL"/>
        </w:rPr>
        <w:t>(Gee, JC)</w:t>
      </w:r>
      <w:r w:rsidRPr="00500E11">
        <w:rPr>
          <w:rFonts w:hAnsi="Arial" w:cs="Arial"/>
          <w:b/>
          <w:bCs/>
          <w:lang w:val="nl-NL"/>
        </w:rPr>
        <w:tab/>
      </w:r>
      <w:r w:rsidRPr="00500E11">
        <w:rPr>
          <w:rFonts w:hAnsi="Arial" w:cs="Arial"/>
          <w:b/>
          <w:bCs/>
          <w:lang w:val="nl-NL"/>
        </w:rPr>
        <w:tab/>
      </w:r>
      <w:r w:rsidRPr="00500E11">
        <w:rPr>
          <w:rFonts w:hAnsi="Arial" w:cs="Arial"/>
          <w:b/>
          <w:bCs/>
          <w:lang w:val="nl-N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b/>
          <w:bCs/>
        </w:rPr>
        <w:t>7/1/2011 –</w:t>
      </w:r>
      <w:r w:rsidRPr="00500E11">
        <w:rPr>
          <w:rFonts w:hAnsi="Arial" w:cs="Arial"/>
        </w:rPr>
        <w:t xml:space="preserve"> </w:t>
      </w:r>
      <w:r w:rsidRPr="00500E11">
        <w:rPr>
          <w:rFonts w:hAnsi="Arial" w:cs="Arial"/>
          <w:b/>
          <w:bCs/>
        </w:rPr>
        <w:t>6/30/2012</w:t>
      </w:r>
    </w:p>
    <w:p w14:paraId="09442D73" w14:textId="77777777" w:rsidR="00500E11" w:rsidRPr="00500E11" w:rsidRDefault="00500E11" w:rsidP="00500E11">
      <w:pPr>
        <w:pStyle w:val="Body"/>
        <w:rPr>
          <w:rFonts w:hAnsi="Arial" w:cs="Arial"/>
        </w:rPr>
      </w:pPr>
      <w:r w:rsidRPr="00500E11">
        <w:rPr>
          <w:rFonts w:hAnsi="Arial" w:cs="Arial"/>
        </w:rPr>
        <w:t>NIH-NLM</w:t>
      </w:r>
    </w:p>
    <w:p w14:paraId="179047CE" w14:textId="77777777" w:rsidR="00500E11" w:rsidRPr="00500E11" w:rsidRDefault="00500E11" w:rsidP="00500E11">
      <w:pPr>
        <w:pStyle w:val="Body"/>
        <w:rPr>
          <w:rFonts w:hAnsi="Arial" w:cs="Arial"/>
        </w:rPr>
      </w:pPr>
      <w:r w:rsidRPr="00500E11">
        <w:rPr>
          <w:rFonts w:hAnsi="Arial" w:cs="Arial"/>
        </w:rPr>
        <w:t>University of Pennsylvania</w:t>
      </w:r>
    </w:p>
    <w:p w14:paraId="151F7810" w14:textId="77777777" w:rsidR="00500E11" w:rsidRPr="00500E11" w:rsidRDefault="00500E11" w:rsidP="00500E11">
      <w:pPr>
        <w:pStyle w:val="Body"/>
        <w:rPr>
          <w:rFonts w:hAnsi="Arial" w:cs="Arial"/>
        </w:rPr>
      </w:pPr>
      <w:r w:rsidRPr="00500E11">
        <w:rPr>
          <w:rFonts w:hAnsi="Arial" w:cs="Arial"/>
        </w:rPr>
        <w:t>Fundamental Refactoring of Deformable Image Registration in ITK with Distributed Computing and GPU Acceleration</w:t>
      </w:r>
    </w:p>
    <w:p w14:paraId="734DC990" w14:textId="77777777" w:rsidR="00500E11" w:rsidRPr="00500E11" w:rsidRDefault="00500E11" w:rsidP="00500E11">
      <w:pPr>
        <w:pStyle w:val="Body"/>
        <w:rPr>
          <w:rFonts w:hAnsi="Arial" w:cs="Arial"/>
        </w:rPr>
      </w:pPr>
    </w:p>
    <w:p w14:paraId="0A3A8BA8" w14:textId="77777777" w:rsidR="00500E11" w:rsidRPr="00500E11" w:rsidRDefault="00500E11" w:rsidP="00500E11">
      <w:pPr>
        <w:pStyle w:val="Body"/>
        <w:jc w:val="both"/>
        <w:rPr>
          <w:rFonts w:hAnsi="Arial" w:cs="Arial"/>
        </w:rPr>
      </w:pPr>
      <w:r w:rsidRPr="00500E11">
        <w:rPr>
          <w:rFonts w:hAnsi="Arial" w:cs="Arial"/>
        </w:rPr>
        <w:t>UVA will be a subcontractor to the University of Pennsylvania (P.I. James C. Gee) on simplifying and enhancing the registration framework of the Insight Toolkit (ITK) of the National Institutes of Health to attract the broad neuroimaging community. The former seeks to ease ITK use for non-C++ programmers whereas the latter aims to add high performance registration strategies to ITK. The University of Virginia will carry the following responsibilities for this project: to collaborate with University of Pennsylvania personnel to simplify the ITK registration framework and to develop the proper testing environment to ensure integrity of the new ITK software developments. Dr. Tustison will oversee the efforts of the University of Virginia collaborators. He will play a leading role in software developments specifically as it relates to novel registration developments involving Bsplines.</w:t>
      </w:r>
    </w:p>
    <w:p w14:paraId="030C66B4" w14:textId="77777777" w:rsidR="00500E11" w:rsidRPr="00500E11" w:rsidRDefault="00500E11" w:rsidP="00500E11">
      <w:pPr>
        <w:pStyle w:val="Body"/>
        <w:jc w:val="both"/>
        <w:rPr>
          <w:rFonts w:hAnsi="Arial" w:cs="Arial"/>
        </w:rPr>
      </w:pPr>
      <w:r w:rsidRPr="00500E11">
        <w:rPr>
          <w:rFonts w:hAnsi="Arial" w:cs="Arial"/>
        </w:rPr>
        <w:t>Role: PI of UVA subcontract</w:t>
      </w:r>
    </w:p>
    <w:p w14:paraId="0DCCC37D" w14:textId="77777777" w:rsidR="00500E11" w:rsidRPr="00500E11" w:rsidRDefault="00500E11" w:rsidP="00500E11">
      <w:pPr>
        <w:pStyle w:val="Body"/>
        <w:jc w:val="both"/>
        <w:rPr>
          <w:rFonts w:hAnsi="Arial" w:cs="Arial"/>
        </w:rPr>
      </w:pPr>
    </w:p>
    <w:p w14:paraId="03743974" w14:textId="77777777" w:rsidR="00500E11" w:rsidRPr="00500E11" w:rsidRDefault="00500E11" w:rsidP="00500E11">
      <w:pPr>
        <w:rPr>
          <w:rFonts w:cs="Arial"/>
          <w:b/>
          <w:szCs w:val="22"/>
        </w:rPr>
      </w:pPr>
      <w:r w:rsidRPr="00500E11">
        <w:rPr>
          <w:rFonts w:cs="Arial"/>
          <w:b/>
          <w:szCs w:val="22"/>
        </w:rPr>
        <w:t>PJMR005_1050033 (TA Altes)</w:t>
      </w:r>
      <w:r w:rsidRPr="00500E11">
        <w:rPr>
          <w:rFonts w:cs="Arial"/>
          <w:b/>
          <w:szCs w:val="22"/>
        </w:rPr>
        <w:tab/>
      </w:r>
      <w:r w:rsidRPr="00500E11">
        <w:rPr>
          <w:rFonts w:cs="Arial"/>
          <w:b/>
          <w:szCs w:val="22"/>
        </w:rPr>
        <w:tab/>
      </w:r>
      <w:r w:rsidRPr="00500E11">
        <w:rPr>
          <w:rFonts w:cs="Arial"/>
          <w:b/>
          <w:szCs w:val="22"/>
        </w:rPr>
        <w:tab/>
        <w:t>10/15/2010 – 5/31/2014</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p>
    <w:p w14:paraId="1CCCD39C" w14:textId="77777777" w:rsidR="00500E11" w:rsidRPr="00500E11" w:rsidRDefault="00500E11" w:rsidP="00500E11">
      <w:pPr>
        <w:rPr>
          <w:rFonts w:cs="Arial"/>
          <w:szCs w:val="22"/>
        </w:rPr>
      </w:pPr>
      <w:r w:rsidRPr="00500E11">
        <w:rPr>
          <w:rFonts w:cs="Arial"/>
          <w:szCs w:val="22"/>
        </w:rPr>
        <w:t>Novartis Pharmaceuticals Corp.</w:t>
      </w:r>
      <w:r w:rsidRPr="00500E11">
        <w:rPr>
          <w:rFonts w:cs="Arial"/>
          <w:szCs w:val="22"/>
        </w:rPr>
        <w:tab/>
      </w:r>
      <w:r w:rsidRPr="00500E11">
        <w:rPr>
          <w:rFonts w:cs="Arial"/>
          <w:szCs w:val="22"/>
        </w:rPr>
        <w:tab/>
      </w:r>
    </w:p>
    <w:p w14:paraId="78DED18C" w14:textId="77777777" w:rsidR="00500E11" w:rsidRPr="00500E11" w:rsidRDefault="00500E11" w:rsidP="00500E11">
      <w:pPr>
        <w:rPr>
          <w:rFonts w:cs="Arial"/>
          <w:szCs w:val="22"/>
        </w:rPr>
      </w:pPr>
      <w:r w:rsidRPr="00500E11">
        <w:rPr>
          <w:rFonts w:cs="Arial"/>
          <w:szCs w:val="22"/>
        </w:rPr>
        <w:t xml:space="preserve">Hyperpolarized noble-gas enhanced imaging of b2-agonist pharmacodynamics and pharmacokinetics in mild to moderate asthma </w:t>
      </w:r>
    </w:p>
    <w:p w14:paraId="1719EBD0" w14:textId="77777777" w:rsidR="00500E11" w:rsidRPr="00500E11" w:rsidRDefault="00500E11" w:rsidP="00500E11">
      <w:pPr>
        <w:rPr>
          <w:rFonts w:cs="Arial"/>
          <w:szCs w:val="22"/>
        </w:rPr>
      </w:pPr>
    </w:p>
    <w:p w14:paraId="58783918" w14:textId="77777777" w:rsidR="00500E11" w:rsidRPr="00500E11" w:rsidRDefault="00500E11" w:rsidP="00500E11">
      <w:pPr>
        <w:rPr>
          <w:rFonts w:cs="Arial"/>
          <w:szCs w:val="22"/>
        </w:rPr>
      </w:pPr>
      <w:r w:rsidRPr="00500E11">
        <w:rPr>
          <w:rFonts w:cs="Arial"/>
          <w:szCs w:val="22"/>
        </w:rPr>
        <w:t>The goal is to assess the utility of hyperpolarized helium-3 MRI to detect changes in lung ventilation in asthmatics treated with beta agonists.</w:t>
      </w:r>
    </w:p>
    <w:p w14:paraId="17331FD8" w14:textId="77777777" w:rsidR="00500E11" w:rsidRPr="00500E11" w:rsidRDefault="00500E11" w:rsidP="00500E11">
      <w:pPr>
        <w:rPr>
          <w:rFonts w:cs="Arial"/>
          <w:szCs w:val="22"/>
        </w:rPr>
      </w:pPr>
      <w:r w:rsidRPr="00500E11">
        <w:rPr>
          <w:rFonts w:cs="Arial"/>
          <w:szCs w:val="22"/>
        </w:rPr>
        <w:t>Role: Co-investigator</w:t>
      </w:r>
    </w:p>
    <w:p w14:paraId="1F5957F2" w14:textId="77777777" w:rsidR="00500E11" w:rsidRPr="00500E11" w:rsidRDefault="00500E11" w:rsidP="00500E11">
      <w:pPr>
        <w:rPr>
          <w:rFonts w:cs="Arial"/>
          <w:szCs w:val="22"/>
        </w:rPr>
      </w:pPr>
    </w:p>
    <w:p w14:paraId="418F946A" w14:textId="77777777" w:rsidR="00500E11" w:rsidRPr="00500E11" w:rsidRDefault="00500E11" w:rsidP="00500E11">
      <w:pPr>
        <w:jc w:val="both"/>
        <w:rPr>
          <w:rFonts w:cs="Arial"/>
          <w:b/>
          <w:szCs w:val="22"/>
        </w:rPr>
      </w:pPr>
      <w:r w:rsidRPr="00500E11">
        <w:rPr>
          <w:rFonts w:cs="Arial"/>
          <w:b/>
          <w:szCs w:val="22"/>
        </w:rPr>
        <w:t>R44 HL1123971 (I Ruset)</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12/1/2011 - 5/31/2015</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 xml:space="preserve"> </w:t>
      </w:r>
    </w:p>
    <w:p w14:paraId="3C3D7482" w14:textId="77777777" w:rsidR="00500E11" w:rsidRPr="00500E11" w:rsidRDefault="00500E11" w:rsidP="00500E11">
      <w:pPr>
        <w:jc w:val="both"/>
        <w:rPr>
          <w:rFonts w:cs="Arial"/>
          <w:szCs w:val="22"/>
        </w:rPr>
      </w:pPr>
      <w:r w:rsidRPr="00500E11">
        <w:rPr>
          <w:rFonts w:cs="Arial"/>
          <w:szCs w:val="22"/>
        </w:rPr>
        <w:t>Xemed, LLC/NIH-NHLBI</w:t>
      </w:r>
      <w:r w:rsidRPr="00500E11">
        <w:rPr>
          <w:rFonts w:cs="Arial"/>
          <w:szCs w:val="22"/>
        </w:rPr>
        <w:tab/>
      </w:r>
      <w:r w:rsidRPr="00500E11">
        <w:rPr>
          <w:rFonts w:cs="Arial"/>
          <w:szCs w:val="22"/>
        </w:rPr>
        <w:tab/>
      </w:r>
      <w:r w:rsidRPr="00500E11">
        <w:rPr>
          <w:rFonts w:cs="Arial"/>
          <w:szCs w:val="22"/>
        </w:rPr>
        <w:tab/>
      </w:r>
      <w:r w:rsidRPr="00500E11">
        <w:rPr>
          <w:rFonts w:cs="Arial"/>
          <w:szCs w:val="22"/>
        </w:rPr>
        <w:tab/>
      </w:r>
    </w:p>
    <w:p w14:paraId="1CAB7C71" w14:textId="77777777" w:rsidR="00500E11" w:rsidRPr="00500E11" w:rsidRDefault="00500E11" w:rsidP="00500E11">
      <w:pPr>
        <w:jc w:val="both"/>
        <w:rPr>
          <w:rFonts w:cs="Arial"/>
          <w:szCs w:val="22"/>
        </w:rPr>
      </w:pPr>
      <w:r w:rsidRPr="00500E11">
        <w:rPr>
          <w:rFonts w:cs="Arial"/>
          <w:szCs w:val="22"/>
        </w:rPr>
        <w:t>Single-session bronchial thermoplasty for severe asthmatics guided by Hxe MRI</w:t>
      </w:r>
    </w:p>
    <w:p w14:paraId="79D1AD06" w14:textId="77777777" w:rsidR="00500E11" w:rsidRPr="00500E11" w:rsidRDefault="00500E11" w:rsidP="00500E11">
      <w:pPr>
        <w:jc w:val="both"/>
        <w:rPr>
          <w:rFonts w:cs="Arial"/>
          <w:szCs w:val="22"/>
        </w:rPr>
      </w:pPr>
    </w:p>
    <w:p w14:paraId="7BE7C54C" w14:textId="77777777" w:rsidR="00500E11" w:rsidRPr="00500E11" w:rsidRDefault="00500E11" w:rsidP="00500E11">
      <w:pPr>
        <w:jc w:val="both"/>
        <w:rPr>
          <w:rFonts w:cs="Arial"/>
          <w:szCs w:val="22"/>
        </w:rPr>
      </w:pPr>
      <w:r w:rsidRPr="00500E11">
        <w:rPr>
          <w:rFonts w:cs="Arial"/>
          <w:szCs w:val="22"/>
        </w:rPr>
        <w:t>UVA will be a subcontractor to Xemed on the three center trial (Xemed, UVA, and University of Washington) to assess the potential utility of using hyperpolarized xenon MRI to guide a newly FDA approved endobronchial treatment for asthma, bronchial thermoplasty. Image guidance has the potential to reduce the number of treatment sessions for bronchial thermoplasty from 3 to 1 which would result in significant reductions in both cost and risk associated with this procedure. The University of Virginia will carry two responsibilities for this project: to refine innovative software methods for indentifying problematic airways and quantifying their disease (throughout Phase I and Phase II), and to serve as the blinded reading site masked to which patients are in which treatment group (primarily at the end of Phase II).</w:t>
      </w:r>
    </w:p>
    <w:p w14:paraId="0588FA36" w14:textId="77777777" w:rsidR="00500E11" w:rsidRPr="00500E11" w:rsidRDefault="00500E11" w:rsidP="00500E11">
      <w:pPr>
        <w:jc w:val="both"/>
        <w:rPr>
          <w:rFonts w:cs="Arial"/>
          <w:szCs w:val="22"/>
        </w:rPr>
      </w:pPr>
      <w:r w:rsidRPr="00500E11">
        <w:rPr>
          <w:rFonts w:cs="Arial"/>
          <w:szCs w:val="22"/>
        </w:rPr>
        <w:t xml:space="preserve">Role: PI on UVA subcontract </w:t>
      </w:r>
    </w:p>
    <w:p w14:paraId="125101B5" w14:textId="77777777" w:rsidR="00500E11" w:rsidRPr="00500E11" w:rsidRDefault="00500E11" w:rsidP="00500E11">
      <w:pPr>
        <w:pStyle w:val="DataField11pt-Single"/>
        <w:rPr>
          <w:rStyle w:val="Strong"/>
        </w:rPr>
      </w:pPr>
    </w:p>
    <w:sectPr w:rsidR="00500E11" w:rsidRPr="00500E11" w:rsidSect="00DF7645">
      <w:headerReference w:type="default" r:id="rId1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2983D" w14:textId="77777777" w:rsidR="0031561C" w:rsidRDefault="0031561C">
      <w:r>
        <w:separator/>
      </w:r>
    </w:p>
  </w:endnote>
  <w:endnote w:type="continuationSeparator" w:id="0">
    <w:p w14:paraId="326253CC" w14:textId="77777777" w:rsidR="0031561C" w:rsidRDefault="00315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panose1 w:val="00000000000000000000"/>
    <w:charset w:val="00"/>
    <w:family w:val="swiss"/>
    <w:notTrueType/>
    <w:pitch w:val="variable"/>
    <w:sig w:usb0="00000003" w:usb1="00000000" w:usb2="00000000" w:usb3="00000000" w:csb0="00000001" w:csb1="00000000"/>
  </w:font>
  <w:font w:name="Arial Bold">
    <w:panose1 w:val="020B0704020202020204"/>
    <w:charset w:val="00"/>
    <w:family w:val="roman"/>
    <w:pitch w:val="default"/>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8CF49" w14:textId="77777777" w:rsidR="0031561C" w:rsidRDefault="0031561C">
      <w:r>
        <w:separator/>
      </w:r>
    </w:p>
  </w:footnote>
  <w:footnote w:type="continuationSeparator" w:id="0">
    <w:p w14:paraId="7E08A973" w14:textId="77777777" w:rsidR="0031561C" w:rsidRDefault="003156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11255" w14:textId="4BE79BB4" w:rsidR="0031561C" w:rsidRDefault="003156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2E343F53"/>
    <w:multiLevelType w:val="hybridMultilevel"/>
    <w:tmpl w:val="3ADA38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7">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0">
    <w:nsid w:val="7773412B"/>
    <w:multiLevelType w:val="multilevel"/>
    <w:tmpl w:val="A4C0EF88"/>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5"/>
  </w:num>
  <w:num w:numId="13">
    <w:abstractNumId w:val="11"/>
  </w:num>
  <w:num w:numId="14">
    <w:abstractNumId w:val="19"/>
  </w:num>
  <w:num w:numId="15">
    <w:abstractNumId w:val="17"/>
  </w:num>
  <w:num w:numId="16">
    <w:abstractNumId w:val="18"/>
  </w:num>
  <w:num w:numId="17">
    <w:abstractNumId w:val="10"/>
  </w:num>
  <w:num w:numId="18">
    <w:abstractNumId w:val="13"/>
  </w:num>
  <w:num w:numId="19">
    <w:abstractNumId w:val="12"/>
  </w:num>
  <w:num w:numId="20">
    <w:abstractNumId w:val="16"/>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7231"/>
    <w:rsid w:val="00023A7A"/>
    <w:rsid w:val="00067621"/>
    <w:rsid w:val="000E3BEC"/>
    <w:rsid w:val="00122EB3"/>
    <w:rsid w:val="00132CA6"/>
    <w:rsid w:val="0014571A"/>
    <w:rsid w:val="00170D87"/>
    <w:rsid w:val="00177D49"/>
    <w:rsid w:val="001C065C"/>
    <w:rsid w:val="002506F6"/>
    <w:rsid w:val="0026500A"/>
    <w:rsid w:val="0028051C"/>
    <w:rsid w:val="002B7443"/>
    <w:rsid w:val="002D7520"/>
    <w:rsid w:val="002E5125"/>
    <w:rsid w:val="0031561C"/>
    <w:rsid w:val="00321A19"/>
    <w:rsid w:val="003419E3"/>
    <w:rsid w:val="0035045F"/>
    <w:rsid w:val="0037667F"/>
    <w:rsid w:val="00382AB6"/>
    <w:rsid w:val="00383712"/>
    <w:rsid w:val="003970D3"/>
    <w:rsid w:val="003C2647"/>
    <w:rsid w:val="003C62D6"/>
    <w:rsid w:val="003D2399"/>
    <w:rsid w:val="003F6A45"/>
    <w:rsid w:val="00432346"/>
    <w:rsid w:val="00447F3A"/>
    <w:rsid w:val="004759D9"/>
    <w:rsid w:val="0049068A"/>
    <w:rsid w:val="004A3FC8"/>
    <w:rsid w:val="004A5017"/>
    <w:rsid w:val="00500E11"/>
    <w:rsid w:val="00503B57"/>
    <w:rsid w:val="005145BB"/>
    <w:rsid w:val="00517BFD"/>
    <w:rsid w:val="0054471F"/>
    <w:rsid w:val="005461F3"/>
    <w:rsid w:val="00547118"/>
    <w:rsid w:val="00547AC9"/>
    <w:rsid w:val="0057636C"/>
    <w:rsid w:val="00592740"/>
    <w:rsid w:val="005C2BDD"/>
    <w:rsid w:val="005C2CF8"/>
    <w:rsid w:val="005C47A8"/>
    <w:rsid w:val="005E406E"/>
    <w:rsid w:val="005F5259"/>
    <w:rsid w:val="005F5F51"/>
    <w:rsid w:val="00601C69"/>
    <w:rsid w:val="00616BCC"/>
    <w:rsid w:val="00624261"/>
    <w:rsid w:val="00646AF9"/>
    <w:rsid w:val="00656AB8"/>
    <w:rsid w:val="006609B6"/>
    <w:rsid w:val="0068699D"/>
    <w:rsid w:val="006A353C"/>
    <w:rsid w:val="006A56FC"/>
    <w:rsid w:val="006B2D1C"/>
    <w:rsid w:val="006C1E1F"/>
    <w:rsid w:val="006E6FB5"/>
    <w:rsid w:val="007050F5"/>
    <w:rsid w:val="0071140F"/>
    <w:rsid w:val="00714684"/>
    <w:rsid w:val="00722C8F"/>
    <w:rsid w:val="00763DE9"/>
    <w:rsid w:val="00781234"/>
    <w:rsid w:val="007B7AF3"/>
    <w:rsid w:val="0080540B"/>
    <w:rsid w:val="008073EB"/>
    <w:rsid w:val="00843027"/>
    <w:rsid w:val="00850C26"/>
    <w:rsid w:val="00874EBC"/>
    <w:rsid w:val="009211D3"/>
    <w:rsid w:val="00933173"/>
    <w:rsid w:val="00934124"/>
    <w:rsid w:val="00952A27"/>
    <w:rsid w:val="009D7E97"/>
    <w:rsid w:val="009E52CA"/>
    <w:rsid w:val="009F72E5"/>
    <w:rsid w:val="00A03FFA"/>
    <w:rsid w:val="00A04942"/>
    <w:rsid w:val="00A04B52"/>
    <w:rsid w:val="00A1469B"/>
    <w:rsid w:val="00A14EF5"/>
    <w:rsid w:val="00A26D0F"/>
    <w:rsid w:val="00A42D9B"/>
    <w:rsid w:val="00A55D1D"/>
    <w:rsid w:val="00A63D7C"/>
    <w:rsid w:val="00A7514C"/>
    <w:rsid w:val="00A8122C"/>
    <w:rsid w:val="00A83312"/>
    <w:rsid w:val="00AD6108"/>
    <w:rsid w:val="00AE41C4"/>
    <w:rsid w:val="00BB29D2"/>
    <w:rsid w:val="00C05C55"/>
    <w:rsid w:val="00C076C6"/>
    <w:rsid w:val="00C1247F"/>
    <w:rsid w:val="00C137DA"/>
    <w:rsid w:val="00C3113F"/>
    <w:rsid w:val="00C4536F"/>
    <w:rsid w:val="00C46ADA"/>
    <w:rsid w:val="00C71D3F"/>
    <w:rsid w:val="00C85025"/>
    <w:rsid w:val="00C918BD"/>
    <w:rsid w:val="00C94E59"/>
    <w:rsid w:val="00CA5645"/>
    <w:rsid w:val="00CA680A"/>
    <w:rsid w:val="00CE0951"/>
    <w:rsid w:val="00CF68A2"/>
    <w:rsid w:val="00D3779E"/>
    <w:rsid w:val="00D679E5"/>
    <w:rsid w:val="00D74391"/>
    <w:rsid w:val="00D83360"/>
    <w:rsid w:val="00DB7B85"/>
    <w:rsid w:val="00DD31B4"/>
    <w:rsid w:val="00DF7645"/>
    <w:rsid w:val="00E047AD"/>
    <w:rsid w:val="00E127A1"/>
    <w:rsid w:val="00E20E6D"/>
    <w:rsid w:val="00E355C2"/>
    <w:rsid w:val="00E53B95"/>
    <w:rsid w:val="00E67A05"/>
    <w:rsid w:val="00E74AB7"/>
    <w:rsid w:val="00E81FE1"/>
    <w:rsid w:val="00E90203"/>
    <w:rsid w:val="00EA0405"/>
    <w:rsid w:val="00EF4C32"/>
    <w:rsid w:val="00EF69CD"/>
    <w:rsid w:val="00F02126"/>
    <w:rsid w:val="00F07AB3"/>
    <w:rsid w:val="00F262AB"/>
    <w:rsid w:val="00F6502A"/>
    <w:rsid w:val="00F65A1D"/>
    <w:rsid w:val="00F7284D"/>
    <w:rsid w:val="00FA00C6"/>
    <w:rsid w:val="00FD0997"/>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F5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Body">
    <w:name w:val="Body"/>
    <w:rsid w:val="00500E11"/>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500E11"/>
    <w:pPr>
      <w:numPr>
        <w:numId w:val="20"/>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Body">
    <w:name w:val="Body"/>
    <w:rsid w:val="00500E11"/>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500E11"/>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3" ma:contentTypeDescription="Create a new document." ma:contentTypeScope="" ma:versionID="26cbfcbef053278b4e6f8e004539346f">
  <xsd:schema xmlns:xsd="http://www.w3.org/2001/XMLSchema" xmlns:xs="http://www.w3.org/2001/XMLSchema" xmlns:p="http://schemas.microsoft.com/office/2006/metadata/properties" xmlns:ns2="97b54082-1e85-426d-afc6-16ad99d216c1" targetNamespace="http://schemas.microsoft.com/office/2006/metadata/properties" ma:root="true" ma:fieldsID="2abc594a1d6fed328c6ae9b8901bef44" ns2:_="">
    <xsd:import namespace="97b54082-1e85-426d-afc6-16ad99d216c1"/>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Fixed order of "eRA Commons User Name" and "Position Title" in first section.
12/4/2014 Brian updated formatting to client's selection of everything as Arial 11</Test_x0020_Comment>
    <OMB_x0020_No_x002e_ xmlns="97b54082-1e85-426d-afc6-16ad99d216c1">0925-0046</OMB_x0020_No_x002e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FCA8A7-F4A5-487C-85E7-9D1F71C6A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http://schemas.microsoft.com/office/infopath/2007/PartnerControls"/>
    <ds:schemaRef ds:uri="97b54082-1e85-426d-afc6-16ad99d216c1"/>
    <ds:schemaRef ds:uri="http://schemas.microsoft.com/office/2006/documentManagement/types"/>
    <ds:schemaRef ds:uri="http://schemas.microsoft.com/office/2006/metadata/properties"/>
    <ds:schemaRef ds:uri="http://purl.org/dc/terms/"/>
    <ds:schemaRef ds:uri="http://purl.org/dc/elements/1.1/"/>
    <ds:schemaRef ds:uri="http://www.w3.org/XML/1998/namespace"/>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1925</Words>
  <Characters>10979</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12879</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cp:lastModifiedBy>Nick Tustison</cp:lastModifiedBy>
  <cp:revision>8</cp:revision>
  <cp:lastPrinted>2011-03-11T19:43:00Z</cp:lastPrinted>
  <dcterms:created xsi:type="dcterms:W3CDTF">2015-05-21T19:39:00Z</dcterms:created>
  <dcterms:modified xsi:type="dcterms:W3CDTF">2015-05-26T19:35:00Z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