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Aptos" w:hAnsi="Aptos" w:cs="Arial"/>
          <w:b/>
          <w:bCs/>
          <w:sz w:val="24"/>
          <w:szCs w:val="24"/>
        </w:rPr>
      </w:pPr>
      <w:r>
        <w:rPr>
          <w:rFonts w:cs="Arial" w:ascii="Aptos" w:hAnsi="Aptos"/>
          <w:b/>
          <w:bCs/>
          <w:sz w:val="24"/>
          <w:szCs w:val="24"/>
        </w:rPr>
        <w:t>VRA Scheme – Staff email</w:t>
      </w:r>
    </w:p>
    <w:p>
      <w:pPr>
        <w:pStyle w:val="Normal"/>
        <w:spacing w:lineRule="auto" w:line="240" w:before="0" w:after="0"/>
        <w:rPr>
          <w:rFonts w:ascii="Aptos" w:hAnsi="Aptos" w:cs="Arial"/>
          <w:sz w:val="24"/>
          <w:szCs w:val="24"/>
        </w:rPr>
      </w:pPr>
      <w:r>
        <w:rPr>
          <w:rFonts w:cs="Arial" w:ascii="Aptos" w:hAnsi="Aptos"/>
          <w:sz w:val="24"/>
          <w:szCs w:val="24"/>
        </w:rPr>
      </w:r>
    </w:p>
    <w:p>
      <w:pPr>
        <w:pStyle w:val="Normal"/>
        <w:spacing w:lineRule="auto" w:line="240" w:before="0" w:after="0"/>
        <w:rPr>
          <w:rFonts w:ascii="Aptos" w:hAnsi="Aptos" w:cs="Arial"/>
          <w:sz w:val="24"/>
          <w:szCs w:val="24"/>
        </w:rPr>
      </w:pPr>
      <w:r>
        <w:rPr>
          <w:rFonts w:cs="Arial" w:ascii="Aptos" w:hAnsi="Aptos"/>
          <w:sz w:val="24"/>
          <w:szCs w:val="24"/>
        </w:rPr>
        <w:t>CALL FOR THE VOLUNTARY RESEARCH ASSISTANT SCHEME – NOW OPEN!</w:t>
      </w:r>
    </w:p>
    <w:p>
      <w:pPr>
        <w:pStyle w:val="Normal"/>
        <w:spacing w:lineRule="auto" w:line="240" w:before="0" w:after="0"/>
        <w:rPr>
          <w:rFonts w:ascii="Aptos" w:hAnsi="Aptos" w:cs="Arial"/>
          <w:sz w:val="24"/>
          <w:szCs w:val="24"/>
        </w:rPr>
      </w:pPr>
      <w:r>
        <w:rPr>
          <w:rFonts w:cs="Arial" w:ascii="Aptos" w:hAnsi="Aptos"/>
          <w:sz w:val="24"/>
          <w:szCs w:val="24"/>
        </w:rPr>
      </w:r>
    </w:p>
    <w:p>
      <w:pPr>
        <w:pStyle w:val="Normal"/>
        <w:spacing w:lineRule="auto" w:line="240" w:before="0" w:after="0"/>
        <w:rPr>
          <w:rFonts w:ascii="Aptos" w:hAnsi="Aptos" w:cs="Arial"/>
          <w:sz w:val="24"/>
          <w:szCs w:val="24"/>
        </w:rPr>
      </w:pPr>
      <w:bookmarkStart w:id="0" w:name="x_x_x__Hlk84855167"/>
      <w:r>
        <w:rPr>
          <w:rFonts w:cs="Arial" w:ascii="Aptos" w:hAnsi="Aptos"/>
          <w:sz w:val="24"/>
          <w:szCs w:val="24"/>
        </w:rPr>
        <w:t>Hello,</w:t>
      </w:r>
      <w:bookmarkEnd w:id="0"/>
    </w:p>
    <w:p>
      <w:pPr>
        <w:pStyle w:val="Normal"/>
        <w:spacing w:lineRule="auto" w:line="240" w:before="0" w:after="0"/>
        <w:rPr>
          <w:rFonts w:ascii="Aptos" w:hAnsi="Aptos" w:cs="Arial"/>
          <w:sz w:val="24"/>
          <w:szCs w:val="24"/>
        </w:rPr>
      </w:pPr>
      <w:r>
        <w:rPr>
          <w:rFonts w:cs="Arial" w:ascii="Aptos" w:hAnsi="Aptos"/>
          <w:sz w:val="24"/>
          <w:szCs w:val="24"/>
        </w:rPr>
      </w:r>
    </w:p>
    <w:p>
      <w:pPr>
        <w:pStyle w:val="Normal"/>
        <w:spacing w:lineRule="auto" w:line="240" w:before="0" w:after="0"/>
        <w:rPr>
          <w:rFonts w:ascii="Aptos" w:hAnsi="Aptos" w:cs="Arial"/>
          <w:sz w:val="24"/>
          <w:szCs w:val="24"/>
        </w:rPr>
      </w:pPr>
      <w:r>
        <w:rPr>
          <w:rFonts w:cs="Arial" w:ascii="Aptos" w:hAnsi="Aptos"/>
          <w:sz w:val="24"/>
          <w:szCs w:val="24"/>
        </w:rPr>
        <w:t xml:space="preserve">If you wish to advertise for a volunteer research assistant to work on your research project, please </w:t>
      </w:r>
      <w:r>
        <w:rPr>
          <w:rFonts w:cs="Arial" w:ascii="Aptos" w:hAnsi="Aptos"/>
          <w:sz w:val="24"/>
          <w:szCs w:val="24"/>
        </w:rPr>
        <w:t xml:space="preserve">fill out the MS Form at </w:t>
      </w:r>
      <w:hyperlink r:id="rId2">
        <w:r>
          <w:rPr>
            <w:rStyle w:val="Hyperlink"/>
            <w:rFonts w:cs="Arial" w:ascii="Aptos" w:hAnsi="Aptos"/>
            <w:sz w:val="24"/>
            <w:szCs w:val="24"/>
          </w:rPr>
          <w:t>https://forms.office.com/e/R47h4KC7P9?origin=lprLink</w:t>
        </w:r>
      </w:hyperlink>
      <w:r>
        <w:rPr>
          <w:rFonts w:cs="Arial" w:ascii="Aptos" w:hAnsi="Aptos"/>
          <w:sz w:val="24"/>
          <w:szCs w:val="24"/>
        </w:rPr>
        <w:t xml:space="preserve"> </w:t>
      </w:r>
      <w:r>
        <w:rPr>
          <w:rFonts w:cs="Arial" w:ascii="Aptos" w:hAnsi="Aptos"/>
          <w:sz w:val="24"/>
          <w:szCs w:val="24"/>
        </w:rPr>
        <w:t>and provide a short description of the research project(s) you would like your potential RAs to be working on by </w:t>
      </w:r>
      <w:r>
        <w:rPr>
          <w:rFonts w:cs="Arial" w:ascii="Aptos" w:hAnsi="Aptos"/>
          <w:b/>
          <w:bCs/>
          <w:sz w:val="24"/>
          <w:szCs w:val="24"/>
        </w:rPr>
        <w:t>Wednesday 26</w:t>
      </w:r>
      <w:r>
        <w:rPr>
          <w:rFonts w:cs="Arial" w:ascii="Aptos" w:hAnsi="Aptos"/>
          <w:b/>
          <w:bCs/>
          <w:sz w:val="24"/>
          <w:szCs w:val="24"/>
          <w:vertAlign w:val="superscript"/>
        </w:rPr>
        <w:t>th</w:t>
      </w:r>
      <w:r>
        <w:rPr>
          <w:rFonts w:cs="Arial" w:ascii="Aptos" w:hAnsi="Aptos"/>
          <w:b/>
          <w:bCs/>
          <w:sz w:val="24"/>
          <w:szCs w:val="24"/>
        </w:rPr>
        <w:t xml:space="preserve"> November</w:t>
      </w:r>
      <w:r>
        <w:rPr>
          <w:rFonts w:cs="Arial" w:ascii="Aptos" w:hAnsi="Aptos"/>
          <w:sz w:val="24"/>
          <w:szCs w:val="24"/>
        </w:rPr>
        <w:t>. Once I have collated all the projects, I will advertise them to students from Level 4 to Level 7 inviting applications.</w:t>
      </w:r>
    </w:p>
    <w:p>
      <w:pPr>
        <w:pStyle w:val="Normal"/>
        <w:spacing w:lineRule="auto" w:line="240" w:before="0" w:after="0"/>
        <w:rPr>
          <w:rFonts w:ascii="Aptos" w:hAnsi="Aptos" w:cs="Arial"/>
          <w:sz w:val="24"/>
          <w:szCs w:val="24"/>
        </w:rPr>
      </w:pPr>
      <w:r>
        <w:rPr>
          <w:rFonts w:cs="Arial" w:ascii="Aptos" w:hAnsi="Aptos"/>
          <w:sz w:val="24"/>
          <w:szCs w:val="24"/>
        </w:rPr>
      </w:r>
    </w:p>
    <w:p>
      <w:pPr>
        <w:pStyle w:val="Normal"/>
        <w:spacing w:lineRule="auto" w:line="240" w:before="0" w:after="0"/>
        <w:rPr>
          <w:rFonts w:ascii="Aptos" w:hAnsi="Aptos" w:cs="Arial"/>
          <w:sz w:val="24"/>
          <w:szCs w:val="24"/>
        </w:rPr>
      </w:pPr>
      <w:r>
        <w:rPr>
          <w:rFonts w:cs="Arial" w:ascii="Aptos" w:hAnsi="Aptos"/>
          <w:sz w:val="24"/>
          <w:szCs w:val="24"/>
        </w:rPr>
        <w:t xml:space="preserve">Please note that it wasn’t possible to send this to Psychology PhD students since that mailing list doesn’t exist any more, so please forward to your PhD students if they would like to advertise for an RA (see the section </w:t>
      </w:r>
      <w:r>
        <w:rPr>
          <w:rFonts w:cs="Arial" w:ascii="Aptos" w:hAnsi="Aptos"/>
          <w:b/>
          <w:bCs/>
          <w:sz w:val="24"/>
          <w:szCs w:val="24"/>
        </w:rPr>
        <w:t>Can PhD students have RAs?)</w:t>
      </w:r>
      <w:r>
        <w:rPr>
          <w:rFonts w:cs="Arial" w:ascii="Aptos" w:hAnsi="Aptos"/>
          <w:b w:val="false"/>
          <w:bCs w:val="false"/>
          <w:sz w:val="24"/>
          <w:szCs w:val="24"/>
        </w:rPr>
        <w:t xml:space="preserve"> below.</w:t>
      </w:r>
    </w:p>
    <w:p>
      <w:pPr>
        <w:pStyle w:val="Normal"/>
        <w:spacing w:lineRule="auto" w:line="240" w:before="0" w:after="0"/>
        <w:rPr>
          <w:rFonts w:ascii="Aptos" w:hAnsi="Aptos" w:cs="Arial"/>
          <w:sz w:val="24"/>
          <w:szCs w:val="24"/>
        </w:rPr>
      </w:pPr>
      <w:r>
        <w:rPr>
          <w:rFonts w:cs="Arial" w:ascii="Aptos" w:hAnsi="Aptos"/>
          <w:sz w:val="24"/>
          <w:szCs w:val="24"/>
        </w:rPr>
      </w:r>
    </w:p>
    <w:p>
      <w:pPr>
        <w:pStyle w:val="Normal"/>
        <w:spacing w:lineRule="auto" w:line="240" w:before="0" w:after="0"/>
        <w:rPr>
          <w:rFonts w:ascii="Aptos" w:hAnsi="Aptos" w:cs="Arial"/>
          <w:sz w:val="24"/>
          <w:szCs w:val="24"/>
        </w:rPr>
      </w:pPr>
      <w:r>
        <w:rPr>
          <w:rFonts w:cs="Arial" w:ascii="Aptos" w:hAnsi="Aptos"/>
          <w:b/>
          <w:bCs/>
          <w:sz w:val="24"/>
          <w:szCs w:val="24"/>
        </w:rPr>
        <w:t>What is the VRA (volunteer research assistant) Scheme?</w:t>
      </w:r>
    </w:p>
    <w:p>
      <w:pPr>
        <w:pStyle w:val="Normal"/>
        <w:spacing w:lineRule="auto" w:line="240" w:before="0" w:after="0"/>
        <w:rPr>
          <w:rFonts w:ascii="Aptos" w:hAnsi="Aptos" w:cs="Arial"/>
          <w:sz w:val="24"/>
          <w:szCs w:val="24"/>
        </w:rPr>
      </w:pPr>
      <w:r>
        <w:rPr>
          <w:rFonts w:cs="Arial" w:ascii="Aptos" w:hAnsi="Aptos"/>
          <w:sz w:val="24"/>
          <w:szCs w:val="24"/>
        </w:rPr>
        <w:t>Chosen students will work as RAs under the supervision of staff members or PhD students on research projects. Note that our scheme involves voluntary RA wor</w:t>
      </w:r>
      <w:r>
        <w:rPr>
          <w:rFonts w:cs="Arial" w:ascii="Aptos" w:hAnsi="Aptos"/>
          <w:sz w:val="24"/>
          <w:szCs w:val="24"/>
        </w:rPr>
        <w:t xml:space="preserve">k, </w:t>
      </w:r>
      <w:r>
        <w:rPr>
          <w:rFonts w:cs="Arial" w:ascii="Aptos" w:hAnsi="Aptos"/>
          <w:sz w:val="24"/>
          <w:szCs w:val="24"/>
        </w:rPr>
        <w:t xml:space="preserve">not paid-for </w:t>
      </w:r>
      <w:r>
        <w:rPr>
          <w:rFonts w:cs="Arial" w:ascii="Aptos" w:hAnsi="Aptos"/>
          <w:sz w:val="24"/>
          <w:szCs w:val="24"/>
        </w:rPr>
        <w:t>work</w:t>
      </w:r>
      <w:r>
        <w:rPr>
          <w:rFonts w:cs="Arial" w:ascii="Aptos" w:hAnsi="Aptos"/>
          <w:sz w:val="24"/>
          <w:szCs w:val="24"/>
        </w:rPr>
        <w:t>.</w:t>
      </w:r>
    </w:p>
    <w:p>
      <w:pPr>
        <w:pStyle w:val="Normal"/>
        <w:spacing w:lineRule="auto" w:line="240" w:before="0" w:after="0"/>
        <w:rPr>
          <w:rFonts w:ascii="Aptos" w:hAnsi="Aptos" w:cs="Arial"/>
          <w:sz w:val="24"/>
          <w:szCs w:val="24"/>
        </w:rPr>
      </w:pPr>
      <w:r>
        <w:rPr>
          <w:rFonts w:cs="Arial" w:ascii="Aptos" w:hAnsi="Aptos"/>
          <w:sz w:val="24"/>
          <w:szCs w:val="24"/>
        </w:rPr>
        <w:t> </w:t>
      </w:r>
    </w:p>
    <w:p>
      <w:pPr>
        <w:pStyle w:val="Normal"/>
        <w:spacing w:lineRule="auto" w:line="240" w:before="0" w:after="0"/>
        <w:rPr>
          <w:rFonts w:ascii="Aptos" w:hAnsi="Aptos" w:cs="Arial"/>
          <w:sz w:val="24"/>
          <w:szCs w:val="24"/>
        </w:rPr>
      </w:pPr>
      <w:r>
        <w:rPr>
          <w:rFonts w:cs="Arial" w:ascii="Aptos" w:hAnsi="Aptos"/>
          <w:b/>
          <w:bCs/>
          <w:sz w:val="24"/>
          <w:szCs w:val="24"/>
        </w:rPr>
        <w:t>What you need to send</w:t>
      </w:r>
    </w:p>
    <w:p>
      <w:pPr>
        <w:pStyle w:val="Normal"/>
        <w:spacing w:lineRule="auto" w:line="240" w:before="0" w:after="0"/>
        <w:rPr>
          <w:rFonts w:ascii="Aptos" w:hAnsi="Aptos" w:cs="Arial"/>
          <w:sz w:val="24"/>
          <w:szCs w:val="24"/>
        </w:rPr>
      </w:pPr>
      <w:r>
        <w:rPr>
          <w:rFonts w:cs="Arial" w:ascii="Aptos" w:hAnsi="Aptos"/>
          <w:sz w:val="24"/>
          <w:szCs w:val="24"/>
        </w:rPr>
        <w:t xml:space="preserve">Using </w:t>
      </w:r>
      <w:r>
        <w:rPr>
          <w:rFonts w:cs="Arial" w:ascii="Aptos" w:hAnsi="Aptos"/>
          <w:sz w:val="24"/>
          <w:szCs w:val="24"/>
        </w:rPr>
        <w:t xml:space="preserve">the form at </w:t>
      </w:r>
      <w:hyperlink r:id="rId3">
        <w:r>
          <w:rPr>
            <w:rStyle w:val="Hyperlink"/>
            <w:rFonts w:cs="Arial" w:ascii="Aptos" w:hAnsi="Aptos"/>
            <w:sz w:val="24"/>
            <w:szCs w:val="24"/>
          </w:rPr>
          <w:t>https://forms.office.com/e/R47h4KC7P9?origin=lprLink</w:t>
        </w:r>
      </w:hyperlink>
      <w:r>
        <w:rPr>
          <w:rFonts w:cs="Arial" w:ascii="Aptos" w:hAnsi="Aptos"/>
          <w:sz w:val="24"/>
          <w:szCs w:val="24"/>
        </w:rPr>
        <w:t xml:space="preserve">, please provide a short summary of your research project that you need an RA (or RAs) for, and your contact information. Please also provide key words about your methodology (including transferable skills, such as ‘eye tracking’ or ‘statistics’ if your project has a big statistics component) and research fields (e.g. clinical psychology, social psychology, neuroscience etc.) for each project. The additional information will help the students align their career development plan with the research activities. You </w:t>
      </w:r>
      <w:r>
        <w:rPr>
          <w:rFonts w:cs="Arial" w:ascii="Aptos" w:hAnsi="Aptos"/>
          <w:sz w:val="24"/>
          <w:szCs w:val="24"/>
        </w:rPr>
        <w:t xml:space="preserve">can </w:t>
      </w:r>
      <w:r>
        <w:rPr>
          <w:rFonts w:cs="Arial" w:ascii="Aptos" w:hAnsi="Aptos"/>
          <w:sz w:val="24"/>
          <w:szCs w:val="24"/>
        </w:rPr>
        <w:t xml:space="preserve">submit more than one project if required, </w:t>
      </w:r>
      <w:r>
        <w:rPr>
          <w:rFonts w:cs="Arial" w:ascii="Aptos" w:hAnsi="Aptos"/>
          <w:sz w:val="24"/>
          <w:szCs w:val="24"/>
        </w:rPr>
        <w:t xml:space="preserve">but each project should be submitted in its own MS Form at </w:t>
      </w:r>
      <w:hyperlink r:id="rId4">
        <w:r>
          <w:rPr>
            <w:rStyle w:val="Hyperlink"/>
            <w:rFonts w:cs="Arial" w:ascii="Aptos" w:hAnsi="Aptos"/>
            <w:sz w:val="24"/>
            <w:szCs w:val="24"/>
          </w:rPr>
          <w:t>https://forms.office.com/e/R47h4KC7P9?origin=lprLink</w:t>
        </w:r>
      </w:hyperlink>
    </w:p>
    <w:p>
      <w:pPr>
        <w:pStyle w:val="Normal"/>
        <w:spacing w:lineRule="auto" w:line="240" w:before="0" w:after="0"/>
        <w:rPr>
          <w:rFonts w:ascii="Aptos" w:hAnsi="Aptos" w:cs="Arial"/>
          <w:sz w:val="24"/>
          <w:szCs w:val="24"/>
        </w:rPr>
      </w:pPr>
      <w:r>
        <w:rPr>
          <w:rFonts w:cs="Arial" w:ascii="Aptos" w:hAnsi="Aptos"/>
          <w:sz w:val="24"/>
          <w:szCs w:val="24"/>
        </w:rPr>
        <w:t> </w:t>
      </w:r>
    </w:p>
    <w:p>
      <w:pPr>
        <w:pStyle w:val="Normal"/>
        <w:spacing w:lineRule="auto" w:line="240" w:before="0" w:after="0"/>
        <w:rPr>
          <w:rFonts w:ascii="Aptos" w:hAnsi="Aptos" w:cs="Arial"/>
          <w:sz w:val="24"/>
          <w:szCs w:val="24"/>
        </w:rPr>
      </w:pPr>
      <w:r>
        <w:rPr>
          <w:rFonts w:cs="Arial" w:ascii="Aptos" w:hAnsi="Aptos"/>
          <w:b/>
          <w:bCs/>
          <w:sz w:val="24"/>
          <w:szCs w:val="24"/>
        </w:rPr>
        <w:t>Recruitment procedure</w:t>
      </w:r>
    </w:p>
    <w:p>
      <w:pPr>
        <w:pStyle w:val="Normal"/>
        <w:spacing w:lineRule="auto" w:line="240" w:before="0" w:after="0"/>
        <w:rPr>
          <w:rFonts w:ascii="Aptos" w:hAnsi="Aptos" w:cs="Arial"/>
          <w:sz w:val="24"/>
          <w:szCs w:val="24"/>
        </w:rPr>
      </w:pPr>
      <w:r>
        <w:rPr>
          <w:rFonts w:cs="Arial" w:ascii="Aptos" w:hAnsi="Aptos"/>
          <w:sz w:val="24"/>
          <w:szCs w:val="24"/>
        </w:rPr>
        <w:t>RA applications will be received during a period of two weeks after the VRA Scheme announcement is placed on Brightspace. Each applicant should submit a CV and a short cover letter. Staff members are encouraged to interview all applicants if possible (though this is not desirable for very popular topics). Make sure that you provide email feedback for the interviews even if the applicants have not succeeded. This will provide these students with valuable experience.</w:t>
      </w:r>
    </w:p>
    <w:p>
      <w:pPr>
        <w:pStyle w:val="Normal"/>
        <w:spacing w:lineRule="auto" w:line="240" w:before="0" w:after="0"/>
        <w:rPr>
          <w:rFonts w:ascii="Aptos" w:hAnsi="Aptos" w:cs="Arial"/>
          <w:b/>
          <w:bCs/>
          <w:sz w:val="24"/>
          <w:szCs w:val="24"/>
        </w:rPr>
      </w:pPr>
      <w:r>
        <w:rPr>
          <w:rFonts w:cs="Arial" w:ascii="Aptos" w:hAnsi="Aptos"/>
          <w:b/>
          <w:bCs/>
          <w:sz w:val="24"/>
          <w:szCs w:val="24"/>
        </w:rPr>
      </w:r>
    </w:p>
    <w:p>
      <w:pPr>
        <w:pStyle w:val="Normal"/>
        <w:spacing w:lineRule="auto" w:line="240" w:before="0" w:after="0"/>
        <w:rPr>
          <w:rFonts w:ascii="Aptos" w:hAnsi="Aptos" w:cs="Arial"/>
          <w:sz w:val="24"/>
          <w:szCs w:val="24"/>
        </w:rPr>
      </w:pPr>
      <w:r>
        <w:rPr>
          <w:rFonts w:cs="Arial" w:ascii="Aptos" w:hAnsi="Aptos"/>
          <w:b/>
          <w:bCs/>
          <w:sz w:val="24"/>
          <w:szCs w:val="24"/>
        </w:rPr>
        <w:t>RA eligibility and responsibilities</w:t>
      </w:r>
    </w:p>
    <w:p>
      <w:pPr>
        <w:pStyle w:val="Normal"/>
        <w:spacing w:lineRule="auto" w:line="240" w:before="0" w:after="0"/>
        <w:rPr>
          <w:rFonts w:ascii="Aptos" w:hAnsi="Aptos" w:cs="Arial"/>
          <w:sz w:val="24"/>
          <w:szCs w:val="24"/>
        </w:rPr>
      </w:pPr>
      <w:r>
        <w:rPr>
          <w:rFonts w:cs="Arial" w:ascii="Aptos" w:hAnsi="Aptos"/>
          <w:sz w:val="24"/>
          <w:szCs w:val="24"/>
        </w:rPr>
        <w:t>RAs will be expected to commit approximately 4 hours per week of their time, although flexibility is encouraged, especially during the reading weeks and exam periods. It is also important to note that supervisors should not involve an RA with a final-year project student’s or a master’s student’s work because this will make the assessment of these projects difficult.</w:t>
      </w:r>
    </w:p>
    <w:p>
      <w:pPr>
        <w:pStyle w:val="Normal"/>
        <w:spacing w:lineRule="auto" w:line="240" w:before="0" w:after="0"/>
        <w:rPr>
          <w:rFonts w:ascii="Aptos" w:hAnsi="Aptos" w:cs="Arial"/>
          <w:sz w:val="24"/>
          <w:szCs w:val="24"/>
        </w:rPr>
      </w:pPr>
      <w:r>
        <w:rPr>
          <w:rFonts w:cs="Arial" w:ascii="Aptos" w:hAnsi="Aptos"/>
          <w:sz w:val="24"/>
          <w:szCs w:val="24"/>
        </w:rPr>
        <w:t> </w:t>
      </w:r>
    </w:p>
    <w:p>
      <w:pPr>
        <w:pStyle w:val="Normal"/>
        <w:spacing w:lineRule="auto" w:line="240" w:before="0" w:after="0"/>
        <w:rPr>
          <w:rFonts w:ascii="Aptos" w:hAnsi="Aptos" w:cs="Arial"/>
          <w:sz w:val="24"/>
          <w:szCs w:val="24"/>
        </w:rPr>
      </w:pPr>
      <w:r>
        <w:rPr>
          <w:rFonts w:cs="Arial" w:ascii="Aptos" w:hAnsi="Aptos"/>
          <w:sz w:val="24"/>
          <w:szCs w:val="24"/>
        </w:rPr>
        <w:t>The scheme is open to all students from L4 to L7. L4 students are only expected to gain experience by shadowing and working alongside research work of staff members or of other more senior students/RAs. L4 and L5 students are allowed to shadow research projects of L6 and L7 students, if all team members are happy about this.</w:t>
      </w:r>
    </w:p>
    <w:p>
      <w:pPr>
        <w:pStyle w:val="Normal"/>
        <w:spacing w:lineRule="auto" w:line="240" w:before="0" w:after="0"/>
        <w:rPr>
          <w:rFonts w:ascii="Aptos" w:hAnsi="Aptos" w:cs="Arial"/>
          <w:sz w:val="24"/>
          <w:szCs w:val="24"/>
        </w:rPr>
      </w:pPr>
      <w:r>
        <w:rPr>
          <w:rFonts w:cs="Arial" w:ascii="Aptos" w:hAnsi="Aptos"/>
          <w:sz w:val="24"/>
          <w:szCs w:val="24"/>
        </w:rPr>
      </w:r>
    </w:p>
    <w:p>
      <w:pPr>
        <w:pStyle w:val="Normal"/>
        <w:spacing w:lineRule="auto" w:line="240" w:before="0" w:after="0"/>
        <w:rPr>
          <w:rFonts w:ascii="Aptos" w:hAnsi="Aptos" w:cs="Arial"/>
          <w:sz w:val="24"/>
          <w:szCs w:val="24"/>
        </w:rPr>
      </w:pPr>
      <w:r>
        <w:rPr>
          <w:rFonts w:cs="Arial" w:ascii="Aptos" w:hAnsi="Aptos"/>
          <w:sz w:val="24"/>
          <w:szCs w:val="24"/>
        </w:rPr>
        <w:t>Successful RA applicants should be encouraged to clarify their expectations from the scheme to the supervisors, such as development of specific skills. If possible, the supervisors will try to target these expectations in the training.</w:t>
      </w:r>
    </w:p>
    <w:p>
      <w:pPr>
        <w:pStyle w:val="Normal"/>
        <w:spacing w:lineRule="auto" w:line="240" w:before="0" w:after="0"/>
        <w:rPr>
          <w:rFonts w:ascii="Aptos" w:hAnsi="Aptos" w:cs="Arial"/>
          <w:sz w:val="24"/>
          <w:szCs w:val="24"/>
        </w:rPr>
      </w:pPr>
      <w:r>
        <w:rPr>
          <w:rFonts w:cs="Arial" w:ascii="Aptos" w:hAnsi="Aptos"/>
          <w:sz w:val="24"/>
          <w:szCs w:val="24"/>
        </w:rPr>
        <w:t> </w:t>
      </w:r>
    </w:p>
    <w:p>
      <w:pPr>
        <w:pStyle w:val="Normal"/>
        <w:spacing w:lineRule="auto" w:line="240" w:before="0" w:after="0"/>
        <w:rPr>
          <w:rFonts w:ascii="Aptos" w:hAnsi="Aptos" w:cs="Arial"/>
          <w:sz w:val="24"/>
          <w:szCs w:val="24"/>
        </w:rPr>
      </w:pPr>
      <w:r>
        <w:rPr>
          <w:rFonts w:cs="Arial" w:ascii="Aptos" w:hAnsi="Aptos"/>
          <w:b/>
          <w:bCs/>
          <w:sz w:val="24"/>
          <w:szCs w:val="24"/>
        </w:rPr>
        <w:t>Research timeline</w:t>
      </w:r>
    </w:p>
    <w:p>
      <w:pPr>
        <w:pStyle w:val="Normal"/>
        <w:spacing w:lineRule="auto" w:line="240" w:before="0" w:after="0"/>
        <w:rPr>
          <w:rFonts w:ascii="Aptos" w:hAnsi="Aptos" w:cs="Arial"/>
          <w:sz w:val="24"/>
          <w:szCs w:val="24"/>
        </w:rPr>
      </w:pPr>
      <w:r>
        <w:rPr>
          <w:rFonts w:cs="Arial" w:ascii="Aptos" w:hAnsi="Aptos"/>
          <w:sz w:val="24"/>
          <w:szCs w:val="24"/>
        </w:rPr>
        <w:t>RAs that are recruited for the advertised projects will have the opportunity to assist with projects for a </w:t>
      </w:r>
      <w:r>
        <w:rPr>
          <w:rFonts w:cs="Arial" w:ascii="Aptos" w:hAnsi="Aptos"/>
          <w:b/>
          <w:bCs/>
          <w:sz w:val="24"/>
          <w:szCs w:val="24"/>
        </w:rPr>
        <w:t>maximum</w:t>
      </w:r>
      <w:r>
        <w:rPr>
          <w:rFonts w:cs="Arial" w:ascii="Aptos" w:hAnsi="Aptos"/>
          <w:sz w:val="24"/>
          <w:szCs w:val="24"/>
        </w:rPr>
        <w:t> of six weeks. The six-week period starts from the point at which they begin working on the project. To be clear, this does </w:t>
      </w:r>
      <w:r>
        <w:rPr>
          <w:rFonts w:cs="Arial" w:ascii="Aptos" w:hAnsi="Aptos"/>
          <w:b/>
          <w:bCs/>
          <w:sz w:val="24"/>
          <w:szCs w:val="24"/>
        </w:rPr>
        <w:t>not</w:t>
      </w:r>
      <w:r>
        <w:rPr>
          <w:rFonts w:cs="Arial" w:ascii="Aptos" w:hAnsi="Aptos"/>
          <w:sz w:val="24"/>
          <w:szCs w:val="24"/>
        </w:rPr>
        <w:t> mean RAs can volunteer for the equivalent of six weeks’ work over a longer (e.g. 12 week) period. Even if the volunteer works on a part-time or less than part-time basis, they can only engage in project related work for six weeks from the point at which they begin working on the project.</w:t>
      </w:r>
    </w:p>
    <w:p>
      <w:pPr>
        <w:pStyle w:val="Normal"/>
        <w:spacing w:lineRule="auto" w:line="240" w:before="0" w:after="0"/>
        <w:rPr>
          <w:rFonts w:ascii="Aptos" w:hAnsi="Aptos" w:cs="Arial"/>
          <w:sz w:val="24"/>
          <w:szCs w:val="24"/>
        </w:rPr>
      </w:pPr>
      <w:r>
        <w:rPr>
          <w:rFonts w:cs="Arial" w:ascii="Aptos" w:hAnsi="Aptos"/>
          <w:sz w:val="24"/>
          <w:szCs w:val="24"/>
        </w:rPr>
        <w:t> </w:t>
      </w:r>
    </w:p>
    <w:p>
      <w:pPr>
        <w:pStyle w:val="Normal"/>
        <w:spacing w:lineRule="auto" w:line="240" w:before="0" w:after="0"/>
        <w:rPr>
          <w:rFonts w:ascii="Aptos" w:hAnsi="Aptos" w:cs="Arial"/>
          <w:sz w:val="24"/>
          <w:szCs w:val="24"/>
        </w:rPr>
      </w:pPr>
      <w:r>
        <w:rPr>
          <w:rFonts w:cs="Arial" w:ascii="Aptos" w:hAnsi="Aptos"/>
          <w:sz w:val="24"/>
          <w:szCs w:val="24"/>
        </w:rPr>
        <w:t>Multiple RAs can be recruited for projects. In cases where multiple RAs are recruited the start date for when the six-week period begins can be staggered to allow RAs to cover different time frames of the project, i.e. one volunteer can work for six weeks then a second can start after those six weeks have ended. This </w:t>
      </w:r>
      <w:r>
        <w:rPr>
          <w:rFonts w:cs="Arial" w:ascii="Aptos" w:hAnsi="Aptos"/>
          <w:b/>
          <w:bCs/>
          <w:sz w:val="24"/>
          <w:szCs w:val="24"/>
        </w:rPr>
        <w:t>must</w:t>
      </w:r>
      <w:r>
        <w:rPr>
          <w:rFonts w:cs="Arial" w:ascii="Aptos" w:hAnsi="Aptos"/>
          <w:sz w:val="24"/>
          <w:szCs w:val="24"/>
        </w:rPr>
        <w:t> be carefully organised by the project supervisor(s) to ensure that the six-week maximum working period is not exceeded. RAs are only permitted to complete a </w:t>
      </w:r>
      <w:r>
        <w:rPr>
          <w:rFonts w:cs="Arial" w:ascii="Aptos" w:hAnsi="Aptos"/>
          <w:b/>
          <w:bCs/>
          <w:sz w:val="24"/>
          <w:szCs w:val="24"/>
        </w:rPr>
        <w:t>maximum</w:t>
      </w:r>
      <w:r>
        <w:rPr>
          <w:rFonts w:cs="Arial" w:ascii="Aptos" w:hAnsi="Aptos"/>
          <w:sz w:val="24"/>
          <w:szCs w:val="24"/>
        </w:rPr>
        <w:t> of 1 unpaid placement for the entirety of their registration period (e.g., 3-4 years for UG students).</w:t>
      </w:r>
    </w:p>
    <w:p>
      <w:pPr>
        <w:pStyle w:val="Normal"/>
        <w:spacing w:lineRule="auto" w:line="240" w:before="0" w:after="0"/>
        <w:rPr>
          <w:rFonts w:ascii="Aptos" w:hAnsi="Aptos" w:cs="Arial"/>
          <w:sz w:val="24"/>
          <w:szCs w:val="24"/>
        </w:rPr>
      </w:pPr>
      <w:r>
        <w:rPr>
          <w:rFonts w:cs="Arial" w:ascii="Aptos" w:hAnsi="Aptos"/>
          <w:sz w:val="24"/>
          <w:szCs w:val="24"/>
        </w:rPr>
      </w:r>
    </w:p>
    <w:p>
      <w:pPr>
        <w:pStyle w:val="Normal"/>
        <w:spacing w:lineRule="auto" w:line="240" w:before="0" w:after="0"/>
        <w:rPr>
          <w:rFonts w:ascii="Aptos" w:hAnsi="Aptos" w:cs="Arial"/>
          <w:sz w:val="24"/>
          <w:szCs w:val="24"/>
        </w:rPr>
      </w:pPr>
      <w:r>
        <w:rPr>
          <w:rFonts w:cs="Arial" w:ascii="Aptos" w:hAnsi="Aptos"/>
          <w:b/>
          <w:bCs/>
          <w:sz w:val="24"/>
          <w:szCs w:val="24"/>
        </w:rPr>
        <w:t>Can PhD students have RAs?</w:t>
        <w:br/>
      </w:r>
      <w:r>
        <w:rPr>
          <w:rFonts w:cs="Arial" w:ascii="Aptos" w:hAnsi="Aptos"/>
          <w:sz w:val="24"/>
          <w:szCs w:val="24"/>
        </w:rPr>
        <w:t>PhD students are welcome to use this scheme to have RAs on their own projects, providing they have the formal support of their supervisor. Whilst the PhD student will be involved with the week to week management of the RA, the PhD supervisor will ultimately be responsible for the RA. If you are a PhD student submitting an application, please make sure this contains both your details and the details of your supervisor.</w:t>
      </w:r>
    </w:p>
    <w:p>
      <w:pPr>
        <w:pStyle w:val="Normal"/>
        <w:spacing w:lineRule="auto" w:line="240" w:before="0" w:after="0"/>
        <w:rPr>
          <w:rFonts w:ascii="Aptos" w:hAnsi="Aptos" w:cs="Arial"/>
          <w:sz w:val="24"/>
          <w:szCs w:val="24"/>
        </w:rPr>
      </w:pPr>
      <w:r>
        <w:rPr>
          <w:rFonts w:cs="Arial" w:ascii="Aptos" w:hAnsi="Aptos"/>
          <w:sz w:val="24"/>
          <w:szCs w:val="24"/>
        </w:rPr>
      </w:r>
    </w:p>
    <w:p>
      <w:pPr>
        <w:pStyle w:val="Normal"/>
        <w:spacing w:lineRule="auto" w:line="240" w:before="0" w:after="0"/>
        <w:rPr>
          <w:rFonts w:ascii="Aptos" w:hAnsi="Aptos" w:cs="Arial"/>
          <w:b/>
          <w:bCs/>
          <w:sz w:val="24"/>
          <w:szCs w:val="24"/>
        </w:rPr>
      </w:pPr>
      <w:r>
        <w:rPr>
          <w:rFonts w:cs="Arial" w:ascii="Aptos" w:hAnsi="Aptos"/>
          <w:b/>
          <w:bCs/>
          <w:sz w:val="24"/>
          <w:szCs w:val="24"/>
        </w:rPr>
        <w:t>NOVEMBER Timeline </w:t>
      </w:r>
    </w:p>
    <w:p>
      <w:pPr>
        <w:pStyle w:val="Normal"/>
        <w:spacing w:lineRule="auto" w:line="240" w:before="0" w:after="0"/>
        <w:rPr>
          <w:rFonts w:ascii="Aptos" w:hAnsi="Aptos" w:cs="Arial"/>
          <w:sz w:val="24"/>
          <w:szCs w:val="24"/>
        </w:rPr>
      </w:pPr>
      <w:r>
        <w:rPr>
          <w:rFonts w:cs="Arial" w:ascii="Aptos" w:hAnsi="Aptos"/>
          <w:b/>
          <w:bCs/>
          <w:sz w:val="24"/>
          <w:szCs w:val="24"/>
        </w:rPr>
        <w:t>17/11/2025 - 26/11/2025</w:t>
      </w:r>
      <w:r>
        <w:rPr>
          <w:rFonts w:cs="Arial" w:ascii="Aptos" w:hAnsi="Aptos"/>
          <w:sz w:val="24"/>
          <w:szCs w:val="24"/>
        </w:rPr>
        <w:t xml:space="preserve">: Project summaries to be sent via the Microsoft Form: </w:t>
      </w:r>
      <w:hyperlink r:id="rId5">
        <w:r>
          <w:rPr>
            <w:rStyle w:val="Hyperlink"/>
            <w:rFonts w:cs="Arial" w:ascii="Aptos" w:hAnsi="Aptos"/>
            <w:sz w:val="24"/>
            <w:szCs w:val="24"/>
          </w:rPr>
          <w:t>https://forms.office.com/e/R47h4KC7P9?origin=lprLink</w:t>
        </w:r>
      </w:hyperlink>
    </w:p>
    <w:p>
      <w:pPr>
        <w:pStyle w:val="Normal"/>
        <w:spacing w:lineRule="auto" w:line="240" w:before="0" w:after="0"/>
        <w:rPr>
          <w:rFonts w:ascii="Aptos" w:hAnsi="Aptos" w:cs="Arial"/>
          <w:sz w:val="24"/>
          <w:szCs w:val="24"/>
        </w:rPr>
      </w:pPr>
      <w:r>
        <w:rPr>
          <w:rFonts w:cs="Arial" w:ascii="Aptos" w:hAnsi="Aptos"/>
          <w:b/>
          <w:bCs/>
          <w:sz w:val="24"/>
          <w:szCs w:val="24"/>
        </w:rPr>
        <w:t>01/12/2025 - 12/12/2025:</w:t>
      </w:r>
      <w:r>
        <w:rPr>
          <w:rFonts w:cs="Arial" w:ascii="Aptos" w:hAnsi="Aptos"/>
          <w:sz w:val="24"/>
          <w:szCs w:val="24"/>
        </w:rPr>
        <w:t xml:space="preserve"> Students will apply for RA positions. No interviews should be held or requested until this application window has finished.</w:t>
      </w:r>
    </w:p>
    <w:p>
      <w:pPr>
        <w:pStyle w:val="Normal"/>
        <w:spacing w:lineRule="auto" w:line="240" w:before="0" w:after="0"/>
        <w:rPr>
          <w:rFonts w:ascii="Aptos" w:hAnsi="Aptos" w:cs="Arial"/>
          <w:sz w:val="24"/>
          <w:szCs w:val="24"/>
        </w:rPr>
      </w:pPr>
      <w:r>
        <w:rPr>
          <w:rFonts w:cs="Arial" w:ascii="Aptos" w:hAnsi="Aptos"/>
          <w:b/>
          <w:bCs/>
          <w:sz w:val="24"/>
          <w:szCs w:val="24"/>
        </w:rPr>
        <w:t>15/12/2025 - 19/12/2025: </w:t>
      </w:r>
      <w:r>
        <w:rPr>
          <w:rFonts w:cs="Arial" w:ascii="Aptos" w:hAnsi="Aptos"/>
          <w:sz w:val="24"/>
          <w:szCs w:val="24"/>
        </w:rPr>
        <w:t>Interviews may be arranged and held for positions, and candidates may be given positions.</w:t>
      </w:r>
    </w:p>
    <w:p>
      <w:pPr>
        <w:pStyle w:val="Normal"/>
        <w:spacing w:lineRule="auto" w:line="240" w:before="0" w:after="0"/>
        <w:rPr>
          <w:rFonts w:ascii="Aptos" w:hAnsi="Aptos" w:cs="Arial"/>
          <w:sz w:val="24"/>
          <w:szCs w:val="24"/>
        </w:rPr>
      </w:pPr>
      <w:r>
        <w:rPr>
          <w:rFonts w:cs="Arial" w:ascii="Aptos" w:hAnsi="Aptos"/>
          <w:sz w:val="24"/>
          <w:szCs w:val="24"/>
        </w:rPr>
      </w:r>
    </w:p>
    <w:p>
      <w:pPr>
        <w:pStyle w:val="Normal"/>
        <w:spacing w:lineRule="auto" w:line="240" w:before="0" w:after="0"/>
        <w:rPr>
          <w:rFonts w:ascii="Aptos" w:hAnsi="Aptos" w:cs="Arial"/>
          <w:b/>
          <w:bCs/>
          <w:sz w:val="24"/>
          <w:szCs w:val="24"/>
        </w:rPr>
      </w:pPr>
      <w:r>
        <w:rPr>
          <w:rFonts w:cs="Arial" w:ascii="Aptos" w:hAnsi="Aptos"/>
          <w:b/>
          <w:bCs/>
          <w:sz w:val="24"/>
          <w:szCs w:val="24"/>
        </w:rPr>
        <w:t>FEBRUARY Timeline </w:t>
      </w:r>
    </w:p>
    <w:p>
      <w:pPr>
        <w:pStyle w:val="Normal"/>
        <w:spacing w:lineRule="auto" w:line="240" w:before="0" w:after="0"/>
        <w:rPr>
          <w:rFonts w:ascii="Aptos" w:hAnsi="Aptos" w:cs="Arial"/>
          <w:sz w:val="24"/>
          <w:szCs w:val="24"/>
        </w:rPr>
      </w:pPr>
      <w:r>
        <w:rPr>
          <w:rFonts w:cs="Arial" w:ascii="Aptos" w:hAnsi="Aptos"/>
          <w:b/>
          <w:bCs/>
          <w:sz w:val="24"/>
          <w:szCs w:val="24"/>
        </w:rPr>
        <w:t>02/02/2026 - 11/02/2026</w:t>
      </w:r>
      <w:r>
        <w:rPr>
          <w:rFonts w:cs="Arial" w:ascii="Aptos" w:hAnsi="Aptos"/>
          <w:sz w:val="24"/>
          <w:szCs w:val="24"/>
        </w:rPr>
        <w:t xml:space="preserve">: Project summaries to be sent via the Microsoft Form: </w:t>
      </w:r>
      <w:hyperlink r:id="rId6">
        <w:r>
          <w:rPr>
            <w:rStyle w:val="Hyperlink"/>
            <w:rFonts w:cs="Arial" w:ascii="Aptos" w:hAnsi="Aptos"/>
            <w:sz w:val="24"/>
            <w:szCs w:val="24"/>
          </w:rPr>
          <w:t>https://forms.office.com/e/R47h4KC7P9?origin=lprLink</w:t>
        </w:r>
      </w:hyperlink>
    </w:p>
    <w:p>
      <w:pPr>
        <w:pStyle w:val="Normal"/>
        <w:spacing w:lineRule="auto" w:line="240" w:before="0" w:after="0"/>
        <w:rPr>
          <w:rFonts w:ascii="Aptos" w:hAnsi="Aptos" w:cs="Arial"/>
          <w:sz w:val="24"/>
          <w:szCs w:val="24"/>
        </w:rPr>
      </w:pPr>
      <w:r>
        <w:rPr>
          <w:rFonts w:cs="Arial" w:ascii="Aptos" w:hAnsi="Aptos"/>
          <w:b/>
          <w:bCs/>
          <w:sz w:val="24"/>
          <w:szCs w:val="24"/>
        </w:rPr>
        <w:t xml:space="preserve">16/02/2025 - 27/02/2025: </w:t>
      </w:r>
      <w:r>
        <w:rPr>
          <w:rFonts w:cs="Arial" w:ascii="Aptos" w:hAnsi="Aptos"/>
          <w:sz w:val="24"/>
          <w:szCs w:val="24"/>
        </w:rPr>
        <w:t>Students will apply for RA positions. No interviews should be held or requested until this application window has finished.</w:t>
      </w:r>
    </w:p>
    <w:p>
      <w:pPr>
        <w:pStyle w:val="Normal"/>
        <w:spacing w:lineRule="auto" w:line="240" w:before="0" w:after="0"/>
        <w:rPr>
          <w:rFonts w:ascii="Aptos" w:hAnsi="Aptos" w:cs="Arial"/>
          <w:sz w:val="24"/>
          <w:szCs w:val="24"/>
        </w:rPr>
      </w:pPr>
      <w:r>
        <w:rPr>
          <w:rFonts w:cs="Arial" w:ascii="Aptos" w:hAnsi="Aptos"/>
          <w:b/>
          <w:bCs/>
          <w:sz w:val="24"/>
          <w:szCs w:val="24"/>
        </w:rPr>
        <w:t>02/03/2026 - 06/03/2026: </w:t>
      </w:r>
      <w:r>
        <w:rPr>
          <w:rFonts w:cs="Arial" w:ascii="Aptos" w:hAnsi="Aptos"/>
          <w:sz w:val="24"/>
          <w:szCs w:val="24"/>
        </w:rPr>
        <w:t>Interviews may be arranged and held for positions, and candidates may be given positions.</w:t>
      </w:r>
    </w:p>
    <w:p>
      <w:pPr>
        <w:pStyle w:val="Normal"/>
        <w:spacing w:lineRule="auto" w:line="240" w:before="0" w:after="0"/>
        <w:rPr>
          <w:rFonts w:ascii="Aptos" w:hAnsi="Aptos" w:cs="Arial"/>
          <w:sz w:val="24"/>
          <w:szCs w:val="24"/>
        </w:rPr>
      </w:pPr>
      <w:r>
        <w:rPr>
          <w:rFonts w:cs="Arial" w:ascii="Aptos" w:hAnsi="Aptos"/>
          <w:sz w:val="24"/>
          <w:szCs w:val="24"/>
        </w:rPr>
        <w:t> </w:t>
      </w:r>
    </w:p>
    <w:p>
      <w:pPr>
        <w:pStyle w:val="Normal"/>
        <w:spacing w:lineRule="auto" w:line="240" w:before="0" w:after="0"/>
        <w:rPr>
          <w:rFonts w:ascii="Aptos" w:hAnsi="Aptos" w:cs="Arial"/>
          <w:sz w:val="24"/>
          <w:szCs w:val="24"/>
        </w:rPr>
      </w:pPr>
      <w:r>
        <w:rPr>
          <w:rFonts w:cs="Arial" w:ascii="Aptos" w:hAnsi="Aptos"/>
          <w:sz w:val="24"/>
          <w:szCs w:val="24"/>
        </w:rPr>
        <w:t>Best wishes,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Aptos">
    <w:charset w:val="01" w:characterSet="utf-8"/>
    <w:family w:val="swiss"/>
    <w:pitch w:val="variable"/>
  </w:font>
</w:fonts>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start"/>
    </w:pPr>
    <w:rPr>
      <w:rFonts w:ascii="Calibri" w:hAnsi="Calibri" w:eastAsia="Calibri" w:cs="Arial"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qFormat/>
    <w:rsid w:val="0037158c"/>
    <w:pPr>
      <w:keepNext w:val="true"/>
      <w:keepLines/>
      <w:spacing w:before="360" w:after="80"/>
      <w:outlineLvl w:val="0"/>
    </w:pPr>
    <w:rPr>
      <w:rFonts w:ascii="Cambria" w:hAnsi="Cambria" w:eastAsia="宋体" w:cs="Times New Roman" w:asciiTheme="majorHAnsi" w:cstheme="majorBidi" w:eastAsiaTheme="majorEastAsia" w:hAnsiTheme="majorHAnsi"/>
      <w:color w:themeColor="accent1" w:themeShade="bf" w:val="365F91"/>
      <w:sz w:val="40"/>
      <w:szCs w:val="40"/>
    </w:rPr>
  </w:style>
  <w:style w:type="paragraph" w:styleId="Heading2">
    <w:name w:val="heading 2"/>
    <w:basedOn w:val="Normal"/>
    <w:next w:val="Normal"/>
    <w:link w:val="Heading2Char"/>
    <w:uiPriority w:val="9"/>
    <w:semiHidden/>
    <w:unhideWhenUsed/>
    <w:qFormat/>
    <w:rsid w:val="0037158c"/>
    <w:pPr>
      <w:keepNext w:val="true"/>
      <w:keepLines/>
      <w:spacing w:before="160" w:after="80"/>
      <w:outlineLvl w:val="1"/>
    </w:pPr>
    <w:rPr>
      <w:rFonts w:ascii="Cambria" w:hAnsi="Cambria" w:eastAsia="宋体" w:cs="Times New Roman"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Heading3Char"/>
    <w:uiPriority w:val="9"/>
    <w:semiHidden/>
    <w:unhideWhenUsed/>
    <w:qFormat/>
    <w:rsid w:val="0037158c"/>
    <w:pPr>
      <w:keepNext w:val="true"/>
      <w:keepLines/>
      <w:spacing w:before="160" w:after="80"/>
      <w:outlineLvl w:val="2"/>
    </w:pPr>
    <w:rPr>
      <w:rFonts w:eastAsia="宋体" w:cs="Times New Roman" w:cstheme="majorBidi" w:eastAsiaTheme="majorEastAsia"/>
      <w:color w:themeColor="accent1" w:themeShade="bf" w:val="365F91"/>
      <w:sz w:val="28"/>
      <w:szCs w:val="28"/>
    </w:rPr>
  </w:style>
  <w:style w:type="paragraph" w:styleId="Heading4">
    <w:name w:val="heading 4"/>
    <w:basedOn w:val="Normal"/>
    <w:next w:val="Normal"/>
    <w:link w:val="Heading4Char"/>
    <w:uiPriority w:val="9"/>
    <w:semiHidden/>
    <w:unhideWhenUsed/>
    <w:qFormat/>
    <w:rsid w:val="0037158c"/>
    <w:pPr>
      <w:keepNext w:val="true"/>
      <w:keepLines/>
      <w:spacing w:before="80" w:after="40"/>
      <w:outlineLvl w:val="3"/>
    </w:pPr>
    <w:rPr>
      <w:rFonts w:eastAsia="宋体" w:cs="Times New Roman" w:cstheme="majorBidi" w:eastAsiaTheme="majorEastAsia"/>
      <w:i/>
      <w:iCs/>
      <w:color w:themeColor="accent1" w:themeShade="bf" w:val="365F91"/>
    </w:rPr>
  </w:style>
  <w:style w:type="paragraph" w:styleId="Heading5">
    <w:name w:val="heading 5"/>
    <w:basedOn w:val="Normal"/>
    <w:next w:val="Normal"/>
    <w:link w:val="Heading5Char"/>
    <w:uiPriority w:val="9"/>
    <w:semiHidden/>
    <w:unhideWhenUsed/>
    <w:qFormat/>
    <w:rsid w:val="0037158c"/>
    <w:pPr>
      <w:keepNext w:val="true"/>
      <w:keepLines/>
      <w:spacing w:before="80" w:after="40"/>
      <w:outlineLvl w:val="4"/>
    </w:pPr>
    <w:rPr>
      <w:rFonts w:eastAsia="宋体" w:cs="Times New Roman" w:cstheme="majorBidi" w:eastAsiaTheme="majorEastAsia"/>
      <w:color w:themeColor="accent1" w:themeShade="bf" w:val="365F91"/>
    </w:rPr>
  </w:style>
  <w:style w:type="paragraph" w:styleId="Heading6">
    <w:name w:val="heading 6"/>
    <w:basedOn w:val="Normal"/>
    <w:next w:val="Normal"/>
    <w:link w:val="Heading6Char"/>
    <w:uiPriority w:val="9"/>
    <w:semiHidden/>
    <w:unhideWhenUsed/>
    <w:qFormat/>
    <w:rsid w:val="0037158c"/>
    <w:pPr>
      <w:keepNext w:val="true"/>
      <w:keepLines/>
      <w:spacing w:before="40" w:after="0"/>
      <w:outlineLvl w:val="5"/>
    </w:pPr>
    <w:rPr>
      <w:rFonts w:eastAsia="宋体"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7158c"/>
    <w:pPr>
      <w:keepNext w:val="true"/>
      <w:keepLines/>
      <w:spacing w:before="40" w:after="0"/>
      <w:outlineLvl w:val="6"/>
    </w:pPr>
    <w:rPr>
      <w:rFonts w:eastAsia="宋体"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7158c"/>
    <w:pPr>
      <w:keepNext w:val="true"/>
      <w:keepLines/>
      <w:spacing w:before="0" w:after="0"/>
      <w:outlineLvl w:val="7"/>
    </w:pPr>
    <w:rPr>
      <w:rFonts w:eastAsia="宋体"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7158c"/>
    <w:pPr>
      <w:keepNext w:val="true"/>
      <w:keepLines/>
      <w:spacing w:before="0" w:after="0"/>
      <w:outlineLvl w:val="8"/>
    </w:pPr>
    <w:rPr>
      <w:rFonts w:eastAsia="宋体" w:cs="Times New Roman"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7158c"/>
    <w:rPr>
      <w:rFonts w:ascii="Cambria" w:hAnsi="Cambria" w:eastAsia="宋体" w:cs="Times New Roman" w:asciiTheme="majorHAnsi" w:cstheme="majorBidi" w:eastAsiaTheme="majorEastAsia" w:hAnsiTheme="majorHAnsi"/>
      <w:color w:themeColor="accent1" w:themeShade="bf" w:val="365F91"/>
      <w:sz w:val="40"/>
      <w:szCs w:val="40"/>
    </w:rPr>
  </w:style>
  <w:style w:type="character" w:styleId="Heading2Char" w:customStyle="1">
    <w:name w:val="Heading 2 Char"/>
    <w:basedOn w:val="DefaultParagraphFont"/>
    <w:link w:val="Heading2"/>
    <w:uiPriority w:val="9"/>
    <w:semiHidden/>
    <w:qFormat/>
    <w:rsid w:val="0037158c"/>
    <w:rPr>
      <w:rFonts w:ascii="Cambria" w:hAnsi="Cambria" w:eastAsia="宋体" w:cs="Times New Roman" w:asciiTheme="majorHAnsi" w:cstheme="majorBidi" w:eastAsiaTheme="majorEastAsia" w:hAnsiTheme="majorHAnsi"/>
      <w:color w:themeColor="accent1" w:themeShade="bf" w:val="365F91"/>
      <w:sz w:val="32"/>
      <w:szCs w:val="32"/>
    </w:rPr>
  </w:style>
  <w:style w:type="character" w:styleId="Heading3Char" w:customStyle="1">
    <w:name w:val="Heading 3 Char"/>
    <w:basedOn w:val="DefaultParagraphFont"/>
    <w:link w:val="Heading3"/>
    <w:uiPriority w:val="9"/>
    <w:semiHidden/>
    <w:qFormat/>
    <w:rsid w:val="0037158c"/>
    <w:rPr>
      <w:rFonts w:eastAsia="宋体" w:cs="Times New Roman" w:cstheme="majorBidi" w:eastAsiaTheme="majorEastAsia"/>
      <w:color w:themeColor="accent1" w:themeShade="bf" w:val="365F91"/>
      <w:sz w:val="28"/>
      <w:szCs w:val="28"/>
    </w:rPr>
  </w:style>
  <w:style w:type="character" w:styleId="Heading4Char" w:customStyle="1">
    <w:name w:val="Heading 4 Char"/>
    <w:basedOn w:val="DefaultParagraphFont"/>
    <w:link w:val="Heading4"/>
    <w:uiPriority w:val="9"/>
    <w:semiHidden/>
    <w:qFormat/>
    <w:rsid w:val="0037158c"/>
    <w:rPr>
      <w:rFonts w:eastAsia="宋体" w:cs="Times New Roman" w:cstheme="majorBidi" w:eastAsiaTheme="majorEastAsia"/>
      <w:i/>
      <w:iCs/>
      <w:color w:themeColor="accent1" w:themeShade="bf" w:val="365F91"/>
    </w:rPr>
  </w:style>
  <w:style w:type="character" w:styleId="Heading5Char" w:customStyle="1">
    <w:name w:val="Heading 5 Char"/>
    <w:basedOn w:val="DefaultParagraphFont"/>
    <w:link w:val="Heading5"/>
    <w:uiPriority w:val="9"/>
    <w:semiHidden/>
    <w:qFormat/>
    <w:rsid w:val="0037158c"/>
    <w:rPr>
      <w:rFonts w:eastAsia="宋体" w:cs="Times New Roman" w:cstheme="majorBidi" w:eastAsiaTheme="majorEastAsia"/>
      <w:color w:themeColor="accent1" w:themeShade="bf" w:val="365F91"/>
    </w:rPr>
  </w:style>
  <w:style w:type="character" w:styleId="Heading6Char" w:customStyle="1">
    <w:name w:val="Heading 6 Char"/>
    <w:basedOn w:val="DefaultParagraphFont"/>
    <w:link w:val="Heading6"/>
    <w:uiPriority w:val="9"/>
    <w:semiHidden/>
    <w:qFormat/>
    <w:rsid w:val="0037158c"/>
    <w:rPr>
      <w:rFonts w:eastAsia="宋体"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7158c"/>
    <w:rPr>
      <w:rFonts w:eastAsia="宋体"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7158c"/>
    <w:rPr>
      <w:rFonts w:eastAsia="宋体"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7158c"/>
    <w:rPr>
      <w:rFonts w:eastAsia="宋体"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37158c"/>
    <w:rPr>
      <w:rFonts w:ascii="Cambria" w:hAnsi="Cambria" w:eastAsia="宋体"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7158c"/>
    <w:rPr>
      <w:rFonts w:eastAsia="宋体"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7158c"/>
    <w:rPr>
      <w:i/>
      <w:iCs/>
      <w:color w:themeColor="text1" w:themeTint="bf" w:val="404040"/>
    </w:rPr>
  </w:style>
  <w:style w:type="character" w:styleId="IntenseEmphasis">
    <w:name w:val="Intense Emphasis"/>
    <w:basedOn w:val="DefaultParagraphFont"/>
    <w:uiPriority w:val="21"/>
    <w:qFormat/>
    <w:rsid w:val="0037158c"/>
    <w:rPr>
      <w:i/>
      <w:iCs/>
      <w:color w:themeColor="accent1" w:themeShade="bf" w:val="365F91"/>
    </w:rPr>
  </w:style>
  <w:style w:type="character" w:styleId="IntenseQuoteChar" w:customStyle="1">
    <w:name w:val="Intense Quote Char"/>
    <w:basedOn w:val="DefaultParagraphFont"/>
    <w:link w:val="IntenseQuote"/>
    <w:uiPriority w:val="30"/>
    <w:qFormat/>
    <w:rsid w:val="0037158c"/>
    <w:rPr>
      <w:i/>
      <w:iCs/>
      <w:color w:themeColor="accent1" w:themeShade="bf" w:val="365F91"/>
    </w:rPr>
  </w:style>
  <w:style w:type="character" w:styleId="IntenseReference">
    <w:name w:val="Intense Reference"/>
    <w:basedOn w:val="DefaultParagraphFont"/>
    <w:uiPriority w:val="32"/>
    <w:qFormat/>
    <w:rsid w:val="0037158c"/>
    <w:rPr>
      <w:b/>
      <w:bCs/>
      <w:smallCaps/>
      <w:color w:themeColor="accent1" w:themeShade="bf" w:val="365F91"/>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7158c"/>
    <w:pPr>
      <w:spacing w:lineRule="auto" w:line="240" w:before="0" w:after="80"/>
      <w:contextualSpacing/>
    </w:pPr>
    <w:rPr>
      <w:rFonts w:ascii="Cambria" w:hAnsi="Cambria" w:eastAsia="宋体"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7158c"/>
    <w:pPr>
      <w:spacing w:before="0" w:after="160"/>
    </w:pPr>
    <w:rPr>
      <w:rFonts w:eastAsia="宋体"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7158c"/>
    <w:pPr>
      <w:spacing w:before="160" w:after="160"/>
      <w:jc w:val="center"/>
    </w:pPr>
    <w:rPr>
      <w:i/>
      <w:iCs/>
      <w:color w:themeColor="text1" w:themeTint="bf" w:val="404040"/>
    </w:rPr>
  </w:style>
  <w:style w:type="paragraph" w:styleId="ListParagraph">
    <w:name w:val="List Paragraph"/>
    <w:basedOn w:val="Normal"/>
    <w:uiPriority w:val="34"/>
    <w:qFormat/>
    <w:rsid w:val="0037158c"/>
    <w:pPr>
      <w:spacing w:before="0" w:after="200"/>
      <w:ind w:start="720"/>
      <w:contextualSpacing/>
    </w:pPr>
    <w:rPr/>
  </w:style>
  <w:style w:type="paragraph" w:styleId="IntenseQuote">
    <w:name w:val="Intense Quote"/>
    <w:basedOn w:val="Normal"/>
    <w:next w:val="Normal"/>
    <w:link w:val="IntenseQuoteChar"/>
    <w:uiPriority w:val="30"/>
    <w:qFormat/>
    <w:rsid w:val="0037158c"/>
    <w:pPr>
      <w:pBdr>
        <w:top w:val="single" w:sz="4" w:space="10" w:color="365F91" w:themeColor="accent1" w:themeShade="bf"/>
        <w:bottom w:val="single" w:sz="4" w:space="10" w:color="365F91" w:themeColor="accent1" w:themeShade="bf"/>
      </w:pBdr>
      <w:spacing w:before="360" w:after="360"/>
      <w:ind w:start="864" w:end="864"/>
      <w:jc w:val="center"/>
    </w:pPr>
    <w:rPr>
      <w:i/>
      <w:iCs/>
      <w:color w:themeColor="accent1" w:themeShade="bf" w:val="365F9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orms.office.com/e/R47h4KC7P9?origin=lprLink" TargetMode="External"/><Relationship Id="rId3" Type="http://schemas.openxmlformats.org/officeDocument/2006/relationships/hyperlink" Target="https://forms.office.com/e/R47h4KC7P9?origin=lprLink" TargetMode="External"/><Relationship Id="rId4" Type="http://schemas.openxmlformats.org/officeDocument/2006/relationships/hyperlink" Target="https://forms.office.com/e/R47h4KC7P9?origin=lprLink" TargetMode="External"/><Relationship Id="rId5" Type="http://schemas.openxmlformats.org/officeDocument/2006/relationships/hyperlink" Target="https://forms.office.com/e/R47h4KC7P9?origin=lprLink" TargetMode="External"/><Relationship Id="rId6" Type="http://schemas.openxmlformats.org/officeDocument/2006/relationships/hyperlink" Target="https://forms.office.com/e/R47h4KC7P9?origin=lprLink"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TotalTime>
  <Application>LibreOffice/25.8.2.2$Linux_X86_64 LibreOffice_project/580$Build-2</Application>
  <AppVersion>15.0000</AppVersion>
  <Pages>3</Pages>
  <Words>892</Words>
  <Characters>4782</Characters>
  <CharactersWithSpaces>5656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2025-11-14T13:48:00Z</dcterms:created>
  <dc:creator>Kari Davies</dc:creator>
  <dc:description/>
  <dc:language>en-GB</dc:language>
  <cp:lastModifiedBy/>
  <dcterms:modified xsi:type="dcterms:W3CDTF">2025-11-17T11:34:39Z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