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Meng Jiang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174 Fitzpatrick Hall, Notre Dame, IN 46556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Department of Computer Science and Engineering, University of Notre Dame</w:t>
      </w:r>
    </w:p>
    <w:p w:rsidR="00000000" w:rsidDel="00000000" w:rsidP="00000000" w:rsidRDefault="00000000" w:rsidRPr="00000000" w14:paraId="0000000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e-mail: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mjiang2@nd.edu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sz w:val="20"/>
          <w:szCs w:val="20"/>
          <w:rtl w:val="0"/>
        </w:rPr>
        <w:t xml:space="preserve">web: </w:t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http://www.meng-jiang.com/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University of Notre Dame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Frank M. Freimann Collegiate Professor of Computer Science and Engineering (2025-present)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Director of Foundation Models and Applications Lab at Lucy Family Institute (2025-present)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Program Chair of Notre Dame-IBM Tech Ethics Lab (2025-present)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Tenured Associate Professor of Computer Science and Engineering (2023-present)</w:t>
      </w:r>
    </w:p>
    <w:p w:rsidR="00000000" w:rsidDel="00000000" w:rsidP="00000000" w:rsidRDefault="00000000" w:rsidRPr="00000000" w14:paraId="0000000C">
      <w:pPr>
        <w:widowControl w:val="0"/>
        <w:spacing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Assistant Professor of Computer Science and Engineering (2017-2023)</w:t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University of Maryland College Park</w:t>
      </w:r>
    </w:p>
    <w:p w:rsidR="00000000" w:rsidDel="00000000" w:rsidP="00000000" w:rsidRDefault="00000000" w:rsidRPr="00000000" w14:paraId="0000000E">
      <w:pPr>
        <w:widowControl w:val="0"/>
        <w:spacing w:line="240" w:lineRule="auto"/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Visiting Postdoctoral Research Associate in Computer Science (2016)</w:t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University of Illinois at Urbana-Champaign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Postdoctoral Research Associate in Computer Science (2015-2017)</w:t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13">
      <w:pPr>
        <w:ind w:firstLine="72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Ph.D.</w:t>
      </w:r>
      <w:r w:rsidDel="00000000" w:rsidR="00000000" w:rsidRPr="00000000">
        <w:rPr>
          <w:sz w:val="20"/>
          <w:szCs w:val="20"/>
          <w:rtl w:val="0"/>
        </w:rPr>
        <w:t xml:space="preserve"> in Computer Science and Engineering, Tsinghua University (2015)</w:t>
      </w:r>
    </w:p>
    <w:p w:rsidR="00000000" w:rsidDel="00000000" w:rsidP="00000000" w:rsidRDefault="00000000" w:rsidRPr="00000000" w14:paraId="00000014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Visiting Ph.D. student in Computer Science in Carnegie Mellon University (2012-2013)</w:t>
      </w:r>
    </w:p>
    <w:p w:rsidR="00000000" w:rsidDel="00000000" w:rsidP="00000000" w:rsidRDefault="00000000" w:rsidRPr="00000000" w14:paraId="00000015">
      <w:pPr>
        <w:ind w:firstLine="72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B.Eng</w:t>
      </w:r>
      <w:r w:rsidDel="00000000" w:rsidR="00000000" w:rsidRPr="00000000">
        <w:rPr>
          <w:sz w:val="20"/>
          <w:szCs w:val="20"/>
          <w:rtl w:val="0"/>
        </w:rPr>
        <w:t xml:space="preserve"> in Computer Science and Engineering, Tsinghua University (2010)</w:t>
      </w:r>
    </w:p>
    <w:p w:rsidR="00000000" w:rsidDel="00000000" w:rsidP="00000000" w:rsidRDefault="00000000" w:rsidRPr="00000000" w14:paraId="00000016">
      <w:pPr>
        <w:ind w:left="0" w:firstLine="0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Awards and Honors</w:t>
      </w:r>
    </w:p>
    <w:p w:rsidR="00000000" w:rsidDel="00000000" w:rsidP="00000000" w:rsidRDefault="00000000" w:rsidRPr="00000000" w14:paraId="00000018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CHI, Honourable Mention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(2026)</w:t>
      </w:r>
    </w:p>
    <w:p w:rsidR="00000000" w:rsidDel="00000000" w:rsidP="00000000" w:rsidRDefault="00000000" w:rsidRPr="00000000" w14:paraId="00000019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CSEE JPES, 10th Anniversary High Impact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(2025)</w:t>
      </w:r>
    </w:p>
    <w:p w:rsidR="00000000" w:rsidDel="00000000" w:rsidP="00000000" w:rsidRDefault="00000000" w:rsidRPr="00000000" w14:paraId="0000001A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ACM TODAES, Editor’s Pick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(2025)</w:t>
      </w:r>
    </w:p>
    <w:p w:rsidR="00000000" w:rsidDel="00000000" w:rsidP="00000000" w:rsidRDefault="00000000" w:rsidRPr="00000000" w14:paraId="0000001B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EMNLP, Outstanding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(2023)</w:t>
      </w:r>
    </w:p>
    <w:p w:rsidR="00000000" w:rsidDel="00000000" w:rsidP="00000000" w:rsidRDefault="00000000" w:rsidRPr="00000000" w14:paraId="0000001C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NSF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CAREER</w:t>
      </w:r>
      <w:r w:rsidDel="00000000" w:rsidR="00000000" w:rsidRPr="00000000">
        <w:rPr>
          <w:sz w:val="20"/>
          <w:szCs w:val="20"/>
          <w:rtl w:val="0"/>
        </w:rPr>
        <w:t xml:space="preserve"> Award (2022)</w:t>
      </w:r>
    </w:p>
    <w:p w:rsidR="00000000" w:rsidDel="00000000" w:rsidP="00000000" w:rsidRDefault="00000000" w:rsidRPr="00000000" w14:paraId="0000001D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ACM SIGSOFT (ICSE), Distinguished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(2021)</w:t>
      </w:r>
    </w:p>
    <w:p w:rsidR="00000000" w:rsidDel="00000000" w:rsidP="00000000" w:rsidRDefault="00000000" w:rsidRPr="00000000" w14:paraId="0000001E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ACM SIGKDD-DLG, Best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Paper Award</w:t>
      </w:r>
      <w:r w:rsidDel="00000000" w:rsidR="00000000" w:rsidRPr="00000000">
        <w:rPr>
          <w:sz w:val="20"/>
          <w:szCs w:val="20"/>
          <w:rtl w:val="0"/>
        </w:rPr>
        <w:t xml:space="preserve"> (2020)</w:t>
      </w:r>
    </w:p>
    <w:p w:rsidR="00000000" w:rsidDel="00000000" w:rsidP="00000000" w:rsidRDefault="00000000" w:rsidRPr="00000000" w14:paraId="0000001F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Notre Dame International, Faculty Research Award (2019)</w:t>
      </w:r>
    </w:p>
    <w:p w:rsidR="00000000" w:rsidDel="00000000" w:rsidP="00000000" w:rsidRDefault="00000000" w:rsidRPr="00000000" w14:paraId="00000020">
      <w:pPr>
        <w:ind w:left="0" w:firstLine="0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Professional Membership and Service</w:t>
      </w:r>
    </w:p>
    <w:p w:rsidR="00000000" w:rsidDel="00000000" w:rsidP="00000000" w:rsidRDefault="00000000" w:rsidRPr="00000000" w14:paraId="00000022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IEEE Senior Member, ACM Senior Member, ACL Member (2023-present)</w:t>
      </w:r>
    </w:p>
    <w:p w:rsidR="00000000" w:rsidDel="00000000" w:rsidP="00000000" w:rsidRDefault="00000000" w:rsidRPr="00000000" w14:paraId="00000023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Associate Editor, ACM Computing Surveys (2025-present)</w:t>
      </w:r>
    </w:p>
    <w:p w:rsidR="00000000" w:rsidDel="00000000" w:rsidP="00000000" w:rsidRDefault="00000000" w:rsidRPr="00000000" w14:paraId="00000024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Associate Editor, ACM AI Letters (2025-present)</w:t>
      </w:r>
    </w:p>
    <w:p w:rsidR="00000000" w:rsidDel="00000000" w:rsidP="00000000" w:rsidRDefault="00000000" w:rsidRPr="00000000" w14:paraId="00000025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Editor, IEEE Bulletin of the Technical Committee on Data Engineering (2024)</w:t>
      </w:r>
    </w:p>
    <w:p w:rsidR="00000000" w:rsidDel="00000000" w:rsidP="00000000" w:rsidRDefault="00000000" w:rsidRPr="00000000" w14:paraId="00000026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Lecture-Style Tutorial Chair, ACM SIGKDD (2025, 2026)</w:t>
      </w:r>
    </w:p>
    <w:p w:rsidR="00000000" w:rsidDel="00000000" w:rsidP="00000000" w:rsidRDefault="00000000" w:rsidRPr="00000000" w14:paraId="00000027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Web Chair, ACM SIGKDD (2023, 2024)</w:t>
      </w:r>
    </w:p>
    <w:p w:rsidR="00000000" w:rsidDel="00000000" w:rsidP="00000000" w:rsidRDefault="00000000" w:rsidRPr="00000000" w14:paraId="00000028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Program Chair, Midwest Speech and Language Days (2025)</w:t>
      </w:r>
    </w:p>
    <w:p w:rsidR="00000000" w:rsidDel="00000000" w:rsidP="00000000" w:rsidRDefault="00000000" w:rsidRPr="00000000" w14:paraId="00000029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Co-Chair, Workshop on Multilinguality in the Era of Large Language Models (2026)</w:t>
      </w:r>
    </w:p>
    <w:p w:rsidR="00000000" w:rsidDel="00000000" w:rsidP="00000000" w:rsidRDefault="00000000" w:rsidRPr="00000000" w14:paraId="0000002A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Co-Chair, Workshop on Knowledge Augmented Methods for NLP (2023, 2024, 2025)</w:t>
      </w:r>
    </w:p>
    <w:p w:rsidR="00000000" w:rsidDel="00000000" w:rsidP="00000000" w:rsidRDefault="00000000" w:rsidRPr="00000000" w14:paraId="0000002B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Coach, NSF CSGrad4US (2024)</w:t>
      </w:r>
    </w:p>
    <w:p w:rsidR="00000000" w:rsidDel="00000000" w:rsidP="00000000" w:rsidRDefault="00000000" w:rsidRPr="00000000" w14:paraId="0000002C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Panelist, NSF CISE IIS, NIH DABP-PSE-IRAP, NIH-NIAID ZAI1 RK-M (2022-present)</w:t>
      </w:r>
    </w:p>
    <w:p w:rsidR="00000000" w:rsidDel="00000000" w:rsidP="00000000" w:rsidRDefault="00000000" w:rsidRPr="00000000" w14:paraId="0000002D">
      <w:pPr>
        <w:ind w:left="0" w:firstLine="0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Patents, Publications, and Invited Talks</w:t>
      </w:r>
    </w:p>
    <w:p w:rsidR="00000000" w:rsidDel="00000000" w:rsidP="00000000" w:rsidRDefault="00000000" w:rsidRPr="00000000" w14:paraId="0000002F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138 peer-reviewed conference papers (ACLx24, EMNLPx20, KDDx18, AAAIx7, ICLRx6)</w:t>
      </w:r>
    </w:p>
    <w:p w:rsidR="00000000" w:rsidDel="00000000" w:rsidP="00000000" w:rsidRDefault="00000000" w:rsidRPr="00000000" w14:paraId="00000030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49 peer-reviewed journal papers (IEEE TNNLS, IEEE TKDE, Science Advances)</w:t>
      </w:r>
    </w:p>
    <w:p w:rsidR="00000000" w:rsidDel="00000000" w:rsidP="00000000" w:rsidRDefault="00000000" w:rsidRPr="00000000" w14:paraId="00000031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40 peer-reviewed workshop papers</w:t>
      </w:r>
    </w:p>
    <w:p w:rsidR="00000000" w:rsidDel="00000000" w:rsidP="00000000" w:rsidRDefault="00000000" w:rsidRPr="00000000" w14:paraId="00000032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Google Scholar (April 23, 2026): 13,466 citations, H-index 60</w:t>
      </w:r>
    </w:p>
    <w:p w:rsidR="00000000" w:rsidDel="00000000" w:rsidP="00000000" w:rsidRDefault="00000000" w:rsidRPr="00000000" w14:paraId="00000033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Two patents (US11797611B2, US20240316492A1); Six textbooks (published by Springer)</w:t>
      </w:r>
    </w:p>
    <w:p w:rsidR="00000000" w:rsidDel="00000000" w:rsidP="00000000" w:rsidRDefault="00000000" w:rsidRPr="00000000" w14:paraId="00000034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Invited talks in UIUC, UCLA, UCSB, UMich, UChicago, Northwestern, Amazon, Google, P&amp;G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jiang2@nd.edu" TargetMode="External"/><Relationship Id="rId7" Type="http://schemas.openxmlformats.org/officeDocument/2006/relationships/hyperlink" Target="http://www.meng-jia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