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314" w:type="dxa"/>
        <w:tblLook w:val="04A0"/>
      </w:tblPr>
      <w:tblGrid>
        <w:gridCol w:w="1579"/>
        <w:gridCol w:w="1642"/>
        <w:gridCol w:w="1634"/>
        <w:gridCol w:w="2199"/>
        <w:gridCol w:w="1317"/>
        <w:gridCol w:w="1943"/>
      </w:tblGrid>
      <w:tr w:rsidR="009F5F00" w:rsidTr="009F5F00">
        <w:trPr>
          <w:trHeight w:val="537"/>
        </w:trPr>
        <w:tc>
          <w:tcPr>
            <w:tcW w:w="1579" w:type="dxa"/>
          </w:tcPr>
          <w:p w:rsidR="008348A5" w:rsidRDefault="008348A5">
            <w:r>
              <w:t>ID</w:t>
            </w:r>
          </w:p>
        </w:tc>
        <w:tc>
          <w:tcPr>
            <w:tcW w:w="1642" w:type="dxa"/>
          </w:tcPr>
          <w:p w:rsidR="008348A5" w:rsidRDefault="008348A5">
            <w:r>
              <w:t>Tytuł</w:t>
            </w:r>
          </w:p>
        </w:tc>
        <w:tc>
          <w:tcPr>
            <w:tcW w:w="1634" w:type="dxa"/>
          </w:tcPr>
          <w:p w:rsidR="008348A5" w:rsidRDefault="008348A5">
            <w:r>
              <w:t>Warunek Wstępny</w:t>
            </w:r>
          </w:p>
        </w:tc>
        <w:tc>
          <w:tcPr>
            <w:tcW w:w="2199" w:type="dxa"/>
          </w:tcPr>
          <w:p w:rsidR="008348A5" w:rsidRDefault="008348A5">
            <w:r>
              <w:t>Kroki do wykonania</w:t>
            </w:r>
          </w:p>
        </w:tc>
        <w:tc>
          <w:tcPr>
            <w:tcW w:w="1317" w:type="dxa"/>
          </w:tcPr>
          <w:p w:rsidR="008348A5" w:rsidRDefault="008348A5">
            <w:r>
              <w:t>Oczekiwany rezultat</w:t>
            </w:r>
          </w:p>
        </w:tc>
        <w:tc>
          <w:tcPr>
            <w:tcW w:w="1943" w:type="dxa"/>
          </w:tcPr>
          <w:p w:rsidR="008348A5" w:rsidRDefault="008348A5">
            <w:r>
              <w:t>Warunki końcowe</w:t>
            </w:r>
          </w:p>
        </w:tc>
      </w:tr>
      <w:tr w:rsidR="009F5F00" w:rsidTr="009F5F00">
        <w:trPr>
          <w:trHeight w:val="3192"/>
        </w:trPr>
        <w:tc>
          <w:tcPr>
            <w:tcW w:w="1579" w:type="dxa"/>
          </w:tcPr>
          <w:p w:rsidR="008348A5" w:rsidRDefault="008348A5">
            <w:r>
              <w:t>1</w:t>
            </w:r>
          </w:p>
        </w:tc>
        <w:tc>
          <w:tcPr>
            <w:tcW w:w="1642" w:type="dxa"/>
          </w:tcPr>
          <w:p w:rsidR="008348A5" w:rsidRDefault="008348A5">
            <w:r>
              <w:t xml:space="preserve">Dodanie </w:t>
            </w:r>
            <w:proofErr w:type="spellStart"/>
            <w:r>
              <w:t>kontentu</w:t>
            </w:r>
            <w:proofErr w:type="spellEnd"/>
            <w:r>
              <w:t xml:space="preserve"> do słownika</w:t>
            </w:r>
          </w:p>
        </w:tc>
        <w:tc>
          <w:tcPr>
            <w:tcW w:w="1634" w:type="dxa"/>
          </w:tcPr>
          <w:p w:rsidR="008348A5" w:rsidRDefault="008348A5">
            <w:r>
              <w:t>Istnieje połączenie z bazą danych.</w:t>
            </w:r>
          </w:p>
          <w:p w:rsidR="008348A5" w:rsidRDefault="008348A5">
            <w:r>
              <w:t>Podano słowo w języku Polskim.</w:t>
            </w:r>
            <w:r>
              <w:br/>
              <w:t>Podano słowo w języku Angielskim</w:t>
            </w:r>
          </w:p>
        </w:tc>
        <w:tc>
          <w:tcPr>
            <w:tcW w:w="2199" w:type="dxa"/>
          </w:tcPr>
          <w:p w:rsidR="008348A5" w:rsidRDefault="008348A5" w:rsidP="008348A5">
            <w:r>
              <w:t>Podać jako pierwszy parametr słowo polskie, drugi angielskie</w:t>
            </w:r>
            <w:r w:rsidR="009F5F00">
              <w:t xml:space="preserve"> w metodzie </w:t>
            </w:r>
            <w:proofErr w:type="spellStart"/>
            <w:r w:rsidR="009F5F00">
              <w:t>AddWord</w:t>
            </w:r>
            <w:proofErr w:type="spellEnd"/>
            <w:r w:rsidR="009F5F00">
              <w:t>.</w:t>
            </w:r>
          </w:p>
          <w:p w:rsidR="004E3690" w:rsidRDefault="004E3690" w:rsidP="008348A5">
            <w:r>
              <w:t xml:space="preserve">Sprawdzić czy słowa mieszczą się w zakresie oraz czy podane słowa nie znajdują się już w bazie. </w:t>
            </w:r>
          </w:p>
          <w:p w:rsidR="008348A5" w:rsidRPr="008348A5" w:rsidRDefault="008348A5" w:rsidP="008348A5"/>
        </w:tc>
        <w:tc>
          <w:tcPr>
            <w:tcW w:w="1317" w:type="dxa"/>
          </w:tcPr>
          <w:p w:rsidR="008348A5" w:rsidRDefault="008348A5">
            <w:r>
              <w:t>Otrzymano komunikat o  rezultacie.</w:t>
            </w:r>
          </w:p>
        </w:tc>
        <w:tc>
          <w:tcPr>
            <w:tcW w:w="1943" w:type="dxa"/>
          </w:tcPr>
          <w:p w:rsidR="008348A5" w:rsidRDefault="008348A5">
            <w:r>
              <w:t>Słowa zostały dodane.</w:t>
            </w:r>
          </w:p>
        </w:tc>
      </w:tr>
      <w:tr w:rsidR="009F5F00" w:rsidTr="009F5F00">
        <w:trPr>
          <w:trHeight w:val="269"/>
        </w:trPr>
        <w:tc>
          <w:tcPr>
            <w:tcW w:w="1579" w:type="dxa"/>
          </w:tcPr>
          <w:p w:rsidR="008348A5" w:rsidRDefault="008348A5">
            <w:r>
              <w:t>2</w:t>
            </w:r>
          </w:p>
        </w:tc>
        <w:tc>
          <w:tcPr>
            <w:tcW w:w="1642" w:type="dxa"/>
          </w:tcPr>
          <w:p w:rsidR="008348A5" w:rsidRDefault="008348A5" w:rsidP="008348A5">
            <w:pPr>
              <w:jc w:val="center"/>
            </w:pPr>
            <w:r>
              <w:t>Pobranie tłumaczenia słowa Polskiego</w:t>
            </w:r>
          </w:p>
        </w:tc>
        <w:tc>
          <w:tcPr>
            <w:tcW w:w="1634" w:type="dxa"/>
          </w:tcPr>
          <w:p w:rsidR="008348A5" w:rsidRDefault="008348A5">
            <w:r>
              <w:t>Istniej połączenie z bazą danych.</w:t>
            </w:r>
          </w:p>
        </w:tc>
        <w:tc>
          <w:tcPr>
            <w:tcW w:w="2199" w:type="dxa"/>
          </w:tcPr>
          <w:p w:rsidR="008348A5" w:rsidRDefault="009F5F00">
            <w:r>
              <w:t xml:space="preserve">Podać w metodzie </w:t>
            </w:r>
            <w:proofErr w:type="spellStart"/>
            <w:r>
              <w:t>TranslatePlnToEng</w:t>
            </w:r>
            <w:proofErr w:type="spellEnd"/>
            <w:r>
              <w:t xml:space="preserve"> w </w:t>
            </w:r>
            <w:r w:rsidR="008348A5">
              <w:t>parametrze słowo w języku Polskim.</w:t>
            </w:r>
            <w:r>
              <w:t xml:space="preserve"> </w:t>
            </w:r>
            <w:r w:rsidR="004E3690">
              <w:t xml:space="preserve">Sprawdzić czy słowo znajduję się w bazie danych oraz czy mieści się w zakresie. </w:t>
            </w:r>
          </w:p>
        </w:tc>
        <w:tc>
          <w:tcPr>
            <w:tcW w:w="1317" w:type="dxa"/>
          </w:tcPr>
          <w:p w:rsidR="008348A5" w:rsidRDefault="009F5F00" w:rsidP="009F5F00">
            <w:r>
              <w:t>Otrzymano komunikat o rezultacie.</w:t>
            </w:r>
          </w:p>
        </w:tc>
        <w:tc>
          <w:tcPr>
            <w:tcW w:w="1943" w:type="dxa"/>
          </w:tcPr>
          <w:p w:rsidR="008348A5" w:rsidRDefault="009F5F00">
            <w:r>
              <w:t>Pobrano bazę tłumaczeń</w:t>
            </w:r>
          </w:p>
        </w:tc>
      </w:tr>
      <w:tr w:rsidR="009F5F00" w:rsidTr="009F5F00">
        <w:trPr>
          <w:trHeight w:val="269"/>
        </w:trPr>
        <w:tc>
          <w:tcPr>
            <w:tcW w:w="1579" w:type="dxa"/>
          </w:tcPr>
          <w:p w:rsidR="008348A5" w:rsidRDefault="009F5F00">
            <w:r>
              <w:t>3</w:t>
            </w:r>
          </w:p>
        </w:tc>
        <w:tc>
          <w:tcPr>
            <w:tcW w:w="1642" w:type="dxa"/>
          </w:tcPr>
          <w:p w:rsidR="008348A5" w:rsidRDefault="009F5F00">
            <w:r>
              <w:t>Pobranie tłumaczenia słowa Angielskiego</w:t>
            </w:r>
          </w:p>
        </w:tc>
        <w:tc>
          <w:tcPr>
            <w:tcW w:w="1634" w:type="dxa"/>
          </w:tcPr>
          <w:p w:rsidR="008348A5" w:rsidRDefault="009F5F00">
            <w:r>
              <w:t>Istniej połączenie z bazą danych.</w:t>
            </w:r>
          </w:p>
        </w:tc>
        <w:tc>
          <w:tcPr>
            <w:tcW w:w="2199" w:type="dxa"/>
          </w:tcPr>
          <w:p w:rsidR="008348A5" w:rsidRDefault="009F5F00">
            <w:r>
              <w:t xml:space="preserve">Podać w metodzie </w:t>
            </w:r>
            <w:proofErr w:type="spellStart"/>
            <w:r>
              <w:t>TranslateEngToPln</w:t>
            </w:r>
            <w:proofErr w:type="spellEnd"/>
          </w:p>
          <w:p w:rsidR="009F5F00" w:rsidRDefault="009F5F00">
            <w:r>
              <w:t>W parametrze słowo w języku Angielskim.</w:t>
            </w:r>
            <w:r w:rsidR="004E3690">
              <w:t xml:space="preserve"> Sprawdzić czy słowo znajduję się w bazie danych oraz czy mieści się w zakresie.</w:t>
            </w:r>
          </w:p>
        </w:tc>
        <w:tc>
          <w:tcPr>
            <w:tcW w:w="1317" w:type="dxa"/>
          </w:tcPr>
          <w:p w:rsidR="008348A5" w:rsidRDefault="009F5F00">
            <w:r>
              <w:t>Otrzymano komunikat o rezultacie.</w:t>
            </w:r>
          </w:p>
        </w:tc>
        <w:tc>
          <w:tcPr>
            <w:tcW w:w="1943" w:type="dxa"/>
          </w:tcPr>
          <w:p w:rsidR="008348A5" w:rsidRDefault="009F5F00">
            <w:r>
              <w:t>Pobrano bazę tłumaczeń.</w:t>
            </w:r>
          </w:p>
        </w:tc>
      </w:tr>
    </w:tbl>
    <w:p w:rsidR="00C74E57" w:rsidRDefault="00C74E57"/>
    <w:sectPr w:rsidR="00C74E57" w:rsidSect="00C74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D2BDE"/>
    <w:rsid w:val="004E3690"/>
    <w:rsid w:val="005D2BDE"/>
    <w:rsid w:val="008348A5"/>
    <w:rsid w:val="00950C77"/>
    <w:rsid w:val="009F5F00"/>
    <w:rsid w:val="00C74E57"/>
    <w:rsid w:val="00F5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4E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2016-01-30T17:16:00Z</dcterms:created>
  <dcterms:modified xsi:type="dcterms:W3CDTF">2016-01-30T18:03:00Z</dcterms:modified>
</cp:coreProperties>
</file>