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40E9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Measuring Test Impact on Confidence in DoD DT&amp;E</w:t>
      </w:r>
    </w:p>
    <w:p w14:paraId="342AD1D5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framework for quantifying how test evidence changes confidence in system performance, reliability, and mission effectiveness</w:t>
      </w:r>
    </w:p>
    <w:p w14:paraId="69C0B22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For DoD Developmental Test &amp; Evaluation (DT&amp;E), I recommend establishing a </w:t>
      </w: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Evidence Confidence Framework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that measures how much each completed test increases or decreases confidence that a weapon system meets its requirements.</w:t>
      </w:r>
    </w:p>
    <w:p w14:paraId="207F002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The key distinction is that </w:t>
      </w: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conducting more tests does not automatically increase confidence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. Confidence depends on what was tested, how representative the conditions were, the quality of the data, the outcomes, the independence of the evidence, and the statistical uncertainty remaining.</w:t>
      </w:r>
    </w:p>
    <w:p w14:paraId="433568F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This framework can be applied to air, land, sea, space, ISR, and cyber systems.</w:t>
      </w:r>
    </w:p>
    <w:p w14:paraId="7308267D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509442A2">
          <v:rect id="_x0000_i1025" style="width:0;height:1.5pt" o:hralign="center" o:hrstd="t" o:hr="t" fillcolor="#a0a0a0" stroked="f"/>
        </w:pict>
      </w:r>
    </w:p>
    <w:p w14:paraId="1AB97F0D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Types of Tests and Their Impact on Confidence</w:t>
      </w:r>
    </w:p>
    <w:p w14:paraId="594BD017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Different test types provide different kinds of evidence. A component test, for example, cannot independently establish confidence in an integrated weapon system's mission effectiveness.</w:t>
      </w:r>
    </w:p>
    <w:p w14:paraId="4C7AEF4D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test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356"/>
        <w:gridCol w:w="2162"/>
        <w:gridCol w:w="2921"/>
      </w:tblGrid>
      <w:tr w:rsidR="00C62DEF" w:rsidRPr="00C62DEF" w14:paraId="5EA72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B3ADC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324DD440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6ED47C48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 provided</w:t>
            </w:r>
          </w:p>
        </w:tc>
        <w:tc>
          <w:tcPr>
            <w:tcW w:w="0" w:type="auto"/>
            <w:vAlign w:val="center"/>
            <w:hideMark/>
          </w:tcPr>
          <w:p w14:paraId="68B0B89C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confidence contribution</w:t>
            </w:r>
          </w:p>
        </w:tc>
      </w:tr>
      <w:tr w:rsidR="00C62DEF" w:rsidRPr="00C62DEF" w14:paraId="72AD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5041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testing</w:t>
            </w:r>
          </w:p>
        </w:tc>
        <w:tc>
          <w:tcPr>
            <w:tcW w:w="0" w:type="auto"/>
            <w:vAlign w:val="center"/>
            <w:hideMark/>
          </w:tcPr>
          <w:p w14:paraId="4621BEA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individual components</w:t>
            </w:r>
          </w:p>
        </w:tc>
        <w:tc>
          <w:tcPr>
            <w:tcW w:w="0" w:type="auto"/>
            <w:vAlign w:val="center"/>
            <w:hideMark/>
          </w:tcPr>
          <w:p w14:paraId="179CF6B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functionality and performance</w:t>
            </w:r>
          </w:p>
        </w:tc>
        <w:tc>
          <w:tcPr>
            <w:tcW w:w="0" w:type="auto"/>
            <w:vAlign w:val="center"/>
            <w:hideMark/>
          </w:tcPr>
          <w:p w14:paraId="7BB1E50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to moderate</w:t>
            </w:r>
          </w:p>
        </w:tc>
      </w:tr>
      <w:tr w:rsidR="00C62DEF" w:rsidRPr="00C62DEF" w14:paraId="3128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7CF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22FF03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interfaces and subsystems</w:t>
            </w:r>
          </w:p>
        </w:tc>
        <w:tc>
          <w:tcPr>
            <w:tcW w:w="0" w:type="auto"/>
            <w:vAlign w:val="center"/>
            <w:hideMark/>
          </w:tcPr>
          <w:p w14:paraId="341F062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Interoperability and integration performance</w:t>
            </w:r>
          </w:p>
        </w:tc>
        <w:tc>
          <w:tcPr>
            <w:tcW w:w="0" w:type="auto"/>
            <w:vAlign w:val="center"/>
            <w:hideMark/>
          </w:tcPr>
          <w:p w14:paraId="253D065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C62DEF" w:rsidRPr="00C62DEF" w14:paraId="741BE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AAF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testing</w:t>
            </w:r>
          </w:p>
        </w:tc>
        <w:tc>
          <w:tcPr>
            <w:tcW w:w="0" w:type="auto"/>
            <w:vAlign w:val="center"/>
            <w:hideMark/>
          </w:tcPr>
          <w:p w14:paraId="2BEEC81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performance under environmental conditions</w:t>
            </w:r>
          </w:p>
        </w:tc>
        <w:tc>
          <w:tcPr>
            <w:tcW w:w="0" w:type="auto"/>
            <w:vAlign w:val="center"/>
            <w:hideMark/>
          </w:tcPr>
          <w:p w14:paraId="027F8FC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robustness</w:t>
            </w:r>
          </w:p>
        </w:tc>
        <w:tc>
          <w:tcPr>
            <w:tcW w:w="0" w:type="auto"/>
            <w:vAlign w:val="center"/>
            <w:hideMark/>
          </w:tcPr>
          <w:p w14:paraId="72BA675A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to high for the tested conditions</w:t>
            </w:r>
          </w:p>
        </w:tc>
      </w:tr>
      <w:tr w:rsidR="00C62DEF" w:rsidRPr="00C62DEF" w14:paraId="6E48F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8C8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513EC3E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response against requirements</w:t>
            </w:r>
          </w:p>
        </w:tc>
        <w:tc>
          <w:tcPr>
            <w:tcW w:w="0" w:type="auto"/>
            <w:vAlign w:val="center"/>
            <w:hideMark/>
          </w:tcPr>
          <w:p w14:paraId="6FEF2D71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Quantitative performance evidence</w:t>
            </w:r>
          </w:p>
        </w:tc>
        <w:tc>
          <w:tcPr>
            <w:tcW w:w="0" w:type="auto"/>
            <w:vAlign w:val="center"/>
            <w:hideMark/>
          </w:tcPr>
          <w:p w14:paraId="45AF39C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for the measured response</w:t>
            </w:r>
          </w:p>
        </w:tc>
      </w:tr>
      <w:tr w:rsidR="00C62DEF" w:rsidRPr="00C62DEF" w14:paraId="7571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2FC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testing</w:t>
            </w:r>
          </w:p>
        </w:tc>
        <w:tc>
          <w:tcPr>
            <w:tcW w:w="0" w:type="auto"/>
            <w:vAlign w:val="center"/>
            <w:hideMark/>
          </w:tcPr>
          <w:p w14:paraId="1CA3C9A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failures, availability, or time to failure</w:t>
            </w:r>
          </w:p>
        </w:tc>
        <w:tc>
          <w:tcPr>
            <w:tcW w:w="0" w:type="auto"/>
            <w:vAlign w:val="center"/>
            <w:hideMark/>
          </w:tcPr>
          <w:p w14:paraId="527C74C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estimates and uncertainty</w:t>
            </w:r>
          </w:p>
        </w:tc>
        <w:tc>
          <w:tcPr>
            <w:tcW w:w="0" w:type="auto"/>
            <w:vAlign w:val="center"/>
            <w:hideMark/>
          </w:tcPr>
          <w:p w14:paraId="0B9886A2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when appropriately designed</w:t>
            </w:r>
          </w:p>
        </w:tc>
      </w:tr>
      <w:tr w:rsidR="00C62DEF" w:rsidRPr="00C62DEF" w14:paraId="0A06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4AD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 testing</w:t>
            </w:r>
          </w:p>
        </w:tc>
        <w:tc>
          <w:tcPr>
            <w:tcW w:w="0" w:type="auto"/>
            <w:vAlign w:val="center"/>
            <w:hideMark/>
          </w:tcPr>
          <w:p w14:paraId="735A855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behavior under demanding conditions</w:t>
            </w:r>
          </w:p>
        </w:tc>
        <w:tc>
          <w:tcPr>
            <w:tcW w:w="0" w:type="auto"/>
            <w:vAlign w:val="center"/>
            <w:hideMark/>
          </w:tcPr>
          <w:p w14:paraId="72BA9B78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Margins, degradation, and failure boundaries</w:t>
            </w:r>
          </w:p>
        </w:tc>
        <w:tc>
          <w:tcPr>
            <w:tcW w:w="0" w:type="auto"/>
            <w:vAlign w:val="center"/>
            <w:hideMark/>
          </w:tcPr>
          <w:p w14:paraId="7BEB396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for characterized stress conditions</w:t>
            </w:r>
          </w:p>
        </w:tc>
      </w:tr>
      <w:tr w:rsidR="00C62DEF" w:rsidRPr="00C62DEF" w14:paraId="22C8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CC5C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Cybersecurity testing</w:t>
            </w:r>
          </w:p>
        </w:tc>
        <w:tc>
          <w:tcPr>
            <w:tcW w:w="0" w:type="auto"/>
            <w:vAlign w:val="center"/>
            <w:hideMark/>
          </w:tcPr>
          <w:p w14:paraId="3B79AC4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vulnerabilities, detection, protection, and recovery</w:t>
            </w:r>
          </w:p>
        </w:tc>
        <w:tc>
          <w:tcPr>
            <w:tcW w:w="0" w:type="auto"/>
            <w:vAlign w:val="center"/>
            <w:hideMark/>
          </w:tcPr>
          <w:p w14:paraId="45D3FFB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Cyber resilience evidence for tested scenarios</w:t>
            </w:r>
          </w:p>
        </w:tc>
        <w:tc>
          <w:tcPr>
            <w:tcW w:w="0" w:type="auto"/>
            <w:vAlign w:val="center"/>
            <w:hideMark/>
          </w:tcPr>
          <w:p w14:paraId="7106892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scenario coverage and threat representativeness</w:t>
            </w:r>
          </w:p>
        </w:tc>
      </w:tr>
      <w:tr w:rsidR="00C62DEF" w:rsidRPr="00C62DEF" w14:paraId="79A62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911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4B03FA9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that changes have not degraded performance</w:t>
            </w:r>
          </w:p>
        </w:tc>
        <w:tc>
          <w:tcPr>
            <w:tcW w:w="0" w:type="auto"/>
            <w:vAlign w:val="center"/>
            <w:hideMark/>
          </w:tcPr>
          <w:p w14:paraId="72B0A8C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of continued performance</w:t>
            </w:r>
          </w:p>
        </w:tc>
        <w:tc>
          <w:tcPr>
            <w:tcW w:w="0" w:type="auto"/>
            <w:vAlign w:val="center"/>
            <w:hideMark/>
          </w:tcPr>
          <w:p w14:paraId="7E46B54C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Depends on </w:t>
            </w:r>
            <w:proofErr w:type="gramStart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</w:t>
            </w:r>
            <w:proofErr w:type="gramEnd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scope and coverage</w:t>
            </w:r>
          </w:p>
        </w:tc>
      </w:tr>
      <w:tr w:rsidR="00C62DEF" w:rsidRPr="00C62DEF" w14:paraId="532F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0F3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mission-thread testing</w:t>
            </w:r>
          </w:p>
        </w:tc>
        <w:tc>
          <w:tcPr>
            <w:tcW w:w="0" w:type="auto"/>
            <w:vAlign w:val="center"/>
            <w:hideMark/>
          </w:tcPr>
          <w:p w14:paraId="6E0E8261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integrated mission functions</w:t>
            </w:r>
          </w:p>
        </w:tc>
        <w:tc>
          <w:tcPr>
            <w:tcW w:w="0" w:type="auto"/>
            <w:vAlign w:val="center"/>
            <w:hideMark/>
          </w:tcPr>
          <w:p w14:paraId="3DACC0B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of mission-thread performance</w:t>
            </w:r>
          </w:p>
        </w:tc>
        <w:tc>
          <w:tcPr>
            <w:tcW w:w="0" w:type="auto"/>
            <w:vAlign w:val="center"/>
            <w:hideMark/>
          </w:tcPr>
          <w:p w14:paraId="276B1C7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for the demonstrated mission threads</w:t>
            </w:r>
          </w:p>
        </w:tc>
      </w:tr>
      <w:tr w:rsidR="00C62DEF" w:rsidRPr="00C62DEF" w14:paraId="77CC8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776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Operationally representative testing</w:t>
            </w:r>
          </w:p>
        </w:tc>
        <w:tc>
          <w:tcPr>
            <w:tcW w:w="0" w:type="auto"/>
            <w:vAlign w:val="center"/>
            <w:hideMark/>
          </w:tcPr>
          <w:p w14:paraId="50505BD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performance under representative conditions</w:t>
            </w:r>
          </w:p>
        </w:tc>
        <w:tc>
          <w:tcPr>
            <w:tcW w:w="0" w:type="auto"/>
            <w:vAlign w:val="center"/>
            <w:hideMark/>
          </w:tcPr>
          <w:p w14:paraId="35E14F5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of applicability to operational use</w:t>
            </w:r>
          </w:p>
        </w:tc>
        <w:tc>
          <w:tcPr>
            <w:tcW w:w="0" w:type="auto"/>
            <w:vAlign w:val="center"/>
            <w:hideMark/>
          </w:tcPr>
          <w:p w14:paraId="1FAE2BA1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when the conditions and test design support the intended inference</w:t>
            </w:r>
          </w:p>
        </w:tc>
      </w:tr>
    </w:tbl>
    <w:p w14:paraId="7BE162B0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These ratings are qualitative descriptions, not universal numerical weights. The actual contribution should depend on the requirements being assessed.</w:t>
      </w:r>
    </w:p>
    <w:p w14:paraId="1093FF8A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principle</w:t>
      </w:r>
    </w:p>
    <w:p w14:paraId="18BEFF8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test's value depends on the claim being evaluated.</w:t>
      </w:r>
    </w:p>
    <w:p w14:paraId="725D2F23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BE636CA" w14:textId="77777777" w:rsidR="00C62DEF" w:rsidRPr="00C62DEF" w:rsidRDefault="00C62DEF" w:rsidP="00C62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laboratory component test may provide strong evidence that a processor meets its timing requirement.</w:t>
      </w:r>
    </w:p>
    <w:p w14:paraId="49D0E4EF" w14:textId="77777777" w:rsidR="00C62DEF" w:rsidRPr="00C62DEF" w:rsidRDefault="00C62DEF" w:rsidP="00C62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 same test may provide little evidence that an integrated ISR mission thread meets its end-to-end latency requirement.</w:t>
      </w:r>
    </w:p>
    <w:p w14:paraId="6DEB80E9" w14:textId="77777777" w:rsidR="00C62DEF" w:rsidRPr="00C62DEF" w:rsidRDefault="00C62DEF" w:rsidP="00C62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cyber penetration test may reveal a critical vulnerability, even if hundreds of earlier tests passed.</w:t>
      </w:r>
    </w:p>
    <w:p w14:paraId="7EBD4D8C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Classify tests by the requirements and risks they address, not merely by test category.</w:t>
      </w:r>
    </w:p>
    <w:p w14:paraId="3F54EB12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62CD269A">
          <v:rect id="_x0000_i1026" style="width:0;height:1.5pt" o:hralign="center" o:hrstd="t" o:hr="t" fillcolor="#a0a0a0" stroked="f"/>
        </w:pict>
      </w:r>
    </w:p>
    <w:p w14:paraId="37CAEB14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Frequency of Tests: How Often Should Testing Increase Confidence?</w:t>
      </w:r>
    </w:p>
    <w:p w14:paraId="7EA93A6D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Test frequency matters, but raw test counts can be misleading.</w:t>
      </w:r>
    </w:p>
    <w:p w14:paraId="3D335179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Consider three scenarios:</w:t>
      </w:r>
    </w:p>
    <w:p w14:paraId="74C95BC1" w14:textId="77777777" w:rsidR="00C62DEF" w:rsidRPr="00C62DEF" w:rsidRDefault="00C62DEF" w:rsidP="00C62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Run the same software test 100 times under identical conditions.</w:t>
      </w:r>
    </w:p>
    <w:p w14:paraId="6BD20248" w14:textId="77777777" w:rsidR="00C62DEF" w:rsidRPr="00C62DEF" w:rsidRDefault="00C62DEF" w:rsidP="00C62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Run 20 tests across different loads, configurations, and environmental conditions.</w:t>
      </w:r>
    </w:p>
    <w:p w14:paraId="72AE7811" w14:textId="77777777" w:rsidR="00C62DEF" w:rsidRPr="00C62DEF" w:rsidRDefault="00C62DEF" w:rsidP="00C62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C: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Run 10 representative mission-thread tests across multiple operating conditions.</w:t>
      </w:r>
    </w:p>
    <w:p w14:paraId="2A412461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Each may provide valuable evidence, but each answers a different question.</w:t>
      </w:r>
    </w:p>
    <w:p w14:paraId="201D6EFD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Scenario A may establish repeatability under a specific condition. Scenarios B and C may provide broader evidence about robustness and mission performance.</w:t>
      </w:r>
    </w:p>
    <w:p w14:paraId="243799E8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frequency measures</w:t>
      </w:r>
    </w:p>
    <w:p w14:paraId="0418236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Track at least four separate dimensions.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551"/>
        <w:gridCol w:w="3623"/>
      </w:tblGrid>
      <w:tr w:rsidR="00C62DEF" w:rsidRPr="00C62DEF" w14:paraId="2016D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25918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3F0B62D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489A8A0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tells us</w:t>
            </w:r>
          </w:p>
        </w:tc>
      </w:tr>
      <w:tr w:rsidR="00C62DEF" w:rsidRPr="00C62DEF" w14:paraId="76F79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2A5A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execution completion</w:t>
            </w:r>
          </w:p>
        </w:tc>
        <w:tc>
          <w:tcPr>
            <w:tcW w:w="0" w:type="auto"/>
            <w:vAlign w:val="center"/>
            <w:hideMark/>
          </w:tcPr>
          <w:p w14:paraId="07CE95D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 runs / planned runs</w:t>
            </w:r>
          </w:p>
        </w:tc>
        <w:tc>
          <w:tcPr>
            <w:tcW w:w="0" w:type="auto"/>
            <w:vAlign w:val="center"/>
            <w:hideMark/>
          </w:tcPr>
          <w:p w14:paraId="1B57161A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 against the test plan</w:t>
            </w:r>
          </w:p>
        </w:tc>
      </w:tr>
      <w:tr w:rsidR="00C62DEF" w:rsidRPr="00C62DEF" w14:paraId="67313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F6F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 coverage</w:t>
            </w:r>
          </w:p>
        </w:tc>
        <w:tc>
          <w:tcPr>
            <w:tcW w:w="0" w:type="auto"/>
            <w:vAlign w:val="center"/>
            <w:hideMark/>
          </w:tcPr>
          <w:p w14:paraId="5E5FAC4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Distinct conditions tested / required conditions</w:t>
            </w:r>
          </w:p>
        </w:tc>
        <w:tc>
          <w:tcPr>
            <w:tcW w:w="0" w:type="auto"/>
            <w:vAlign w:val="center"/>
            <w:hideMark/>
          </w:tcPr>
          <w:p w14:paraId="17605F3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Breadth of experimental coverage</w:t>
            </w:r>
          </w:p>
        </w:tc>
      </w:tr>
      <w:tr w:rsidR="00C62DEF" w:rsidRPr="00C62DEF" w14:paraId="28496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A66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593CF9D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 repetitions per condition</w:t>
            </w:r>
          </w:p>
        </w:tc>
        <w:tc>
          <w:tcPr>
            <w:tcW w:w="0" w:type="auto"/>
            <w:vAlign w:val="center"/>
            <w:hideMark/>
          </w:tcPr>
          <w:p w14:paraId="134A667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about variability and repeatability</w:t>
            </w:r>
          </w:p>
        </w:tc>
      </w:tr>
      <w:tr w:rsidR="00C62DEF" w:rsidRPr="00C62DEF" w14:paraId="01993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0AB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precision</w:t>
            </w:r>
          </w:p>
        </w:tc>
        <w:tc>
          <w:tcPr>
            <w:tcW w:w="0" w:type="auto"/>
            <w:vAlign w:val="center"/>
            <w:hideMark/>
          </w:tcPr>
          <w:p w14:paraId="27BA7B2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 of the confidence interval</w:t>
            </w:r>
          </w:p>
        </w:tc>
        <w:tc>
          <w:tcPr>
            <w:tcW w:w="0" w:type="auto"/>
            <w:vAlign w:val="center"/>
            <w:hideMark/>
          </w:tcPr>
          <w:p w14:paraId="381465FC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precisely performance has been estimated</w:t>
            </w:r>
          </w:p>
        </w:tc>
      </w:tr>
    </w:tbl>
    <w:p w14:paraId="6E2AE29F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Do not combine these into a single score without defining what the score means.</w:t>
      </w:r>
    </w:p>
    <w:p w14:paraId="7E44E2DF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additional tests affect confidence</w:t>
      </w:r>
    </w:p>
    <w:p w14:paraId="33C08D28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independent, identically distributed observations with a finite variance, the standard error of a sample mean generally decreases approximately as:</w:t>
      </w:r>
    </w:p>
    <w:p w14:paraId="7CF41304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</m:rad>
            </m:den>
          </m:f>
        </m:oMath>
      </m:oMathPara>
    </w:p>
    <w:p w14:paraId="3A8A7857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Where:</w:t>
      </w:r>
    </w:p>
    <w:p w14:paraId="6D376D0E" w14:textId="77777777" w:rsidR="00C62DEF" w:rsidRPr="00C62DEF" w:rsidRDefault="00C62DEF" w:rsidP="00C62D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SE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= estimated standard error</w:t>
      </w:r>
    </w:p>
    <w:p w14:paraId="025FAEEC" w14:textId="77777777" w:rsidR="00C62DEF" w:rsidRPr="00C62DEF" w:rsidRDefault="00C62DEF" w:rsidP="00C62D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= sample standard deviation</w:t>
      </w:r>
    </w:p>
    <w:p w14:paraId="2BC63887" w14:textId="77777777" w:rsidR="00C62DEF" w:rsidRPr="00C62DEF" w:rsidRDefault="00C62DEF" w:rsidP="00C62D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= number of independent observations</w:t>
      </w:r>
    </w:p>
    <w:p w14:paraId="6E734DA3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This means that quadrupling the number of independent observations approximately halves the standard error, assuming the other conditions remain unchanged.</w:t>
      </w:r>
    </w:p>
    <w:p w14:paraId="587658B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However, 100 highly correlated runs may provide much less information than 100 independent runs.</w:t>
      </w:r>
    </w:p>
    <w:p w14:paraId="4F35E035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DT&amp;E implication</w:t>
      </w:r>
    </w:p>
    <w:p w14:paraId="60E743E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Use repeated testing to improve precision, but use designed experiments to explore factors, interactions, and operating conditions.</w:t>
      </w:r>
    </w:p>
    <w:p w14:paraId="23247E96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734ED568">
          <v:rect id="_x0000_i1027" style="width:0;height:1.5pt" o:hralign="center" o:hrstd="t" o:hr="t" fillcolor="#a0a0a0" stroked="f"/>
        </w:pict>
      </w:r>
    </w:p>
    <w:p w14:paraId="4A190487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Test Outcomes: How Should Passes and Failures Change Confidence?</w:t>
      </w:r>
    </w:p>
    <w:p w14:paraId="3CCF862F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Test outcomes should update confidence in a requirement-specific way.</w:t>
      </w:r>
    </w:p>
    <w:p w14:paraId="005B9C6F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simple pass/fail count is often insufficient because it ignores the severity of failures, the operating conditions, and the uncertainty of the evidence.</w:t>
      </w:r>
    </w:p>
    <w:p w14:paraId="558CFC41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Binary outcomes</w:t>
      </w:r>
    </w:p>
    <w:p w14:paraId="1CB630B8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a requirement with binary outcomes, define:</w:t>
      </w:r>
    </w:p>
    <w:p w14:paraId="1477C250" w14:textId="77777777" w:rsidR="00C62DEF" w:rsidRPr="00C62DEF" w:rsidRDefault="00C62DEF" w:rsidP="00C62D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= number of valid independent trials</w:t>
      </w:r>
    </w:p>
    <w:p w14:paraId="516624C5" w14:textId="77777777" w:rsidR="00C62DEF" w:rsidRPr="00C62DEF" w:rsidRDefault="00C62DEF" w:rsidP="00C62D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= number of successful trials</w:t>
      </w:r>
    </w:p>
    <w:p w14:paraId="569D6BC3" w14:textId="77777777" w:rsidR="00C62DEF" w:rsidRPr="00C62DEF" w:rsidRDefault="00C62DEF" w:rsidP="00C62D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= underlying probability of success under the defined test conditions</w:t>
      </w:r>
    </w:p>
    <w:p w14:paraId="703BFBA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 observed success rate is:</w:t>
      </w:r>
    </w:p>
    <w:p w14:paraId="4831C0AF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</m:oMath>
      </m:oMathPara>
    </w:p>
    <w:p w14:paraId="37B9C80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example, suppose a sensor detects a target in 92 out of 100 independent detection opportunities.</w:t>
      </w:r>
    </w:p>
    <w:p w14:paraId="6D3B6ED6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=0.92</m:t>
          </m:r>
        </m:oMath>
      </m:oMathPara>
    </w:p>
    <w:p w14:paraId="1C17EDB9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 observed detection rate is 92%.</w:t>
      </w:r>
    </w:p>
    <w:p w14:paraId="5D078DEC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However, </w:t>
      </w: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92% observed performance does not establish 92% confidence that the system meets a requirement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DC8E0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We must also consider the uncertainty in the estimated detection probability and the required threshold.</w:t>
      </w:r>
    </w:p>
    <w:p w14:paraId="7941363F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Continuous outcomes</w:t>
      </w:r>
    </w:p>
    <w:p w14:paraId="55CB0652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measures such as latency, accuracy, range error, or throughput, estimate the mean response and its uncertainty.</w:t>
      </w:r>
    </w:p>
    <w:p w14:paraId="68BE664E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0"/>
        <w:gridCol w:w="1855"/>
      </w:tblGrid>
      <w:tr w:rsidR="00C62DEF" w:rsidRPr="00C62DEF" w14:paraId="73A41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7BB77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58FAB1C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Illustrative result</w:t>
            </w:r>
          </w:p>
        </w:tc>
      </w:tr>
      <w:tr w:rsidR="00C62DEF" w:rsidRPr="00C62DEF" w14:paraId="730C4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CBD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latency</w:t>
            </w:r>
          </w:p>
        </w:tc>
        <w:tc>
          <w:tcPr>
            <w:tcW w:w="0" w:type="auto"/>
            <w:vAlign w:val="center"/>
            <w:hideMark/>
          </w:tcPr>
          <w:p w14:paraId="72744F1F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120 </w:t>
            </w:r>
            <w:proofErr w:type="spellStart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</w:tr>
      <w:tr w:rsidR="00C62DEF" w:rsidRPr="00C62DEF" w14:paraId="7CD19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B4B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standard deviation</w:t>
            </w:r>
          </w:p>
        </w:tc>
        <w:tc>
          <w:tcPr>
            <w:tcW w:w="0" w:type="auto"/>
            <w:vAlign w:val="center"/>
            <w:hideMark/>
          </w:tcPr>
          <w:p w14:paraId="3D6C3F9F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</w:t>
            </w:r>
            <w:proofErr w:type="spellStart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</w:tr>
      <w:tr w:rsidR="00C62DEF" w:rsidRPr="00C62DEF" w14:paraId="43273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CCF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independent observations</w:t>
            </w:r>
          </w:p>
        </w:tc>
        <w:tc>
          <w:tcPr>
            <w:tcW w:w="0" w:type="auto"/>
            <w:vAlign w:val="center"/>
            <w:hideMark/>
          </w:tcPr>
          <w:p w14:paraId="4F747E89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  <w:tr w:rsidR="00C62DEF" w:rsidRPr="00C62DEF" w14:paraId="36D86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1A0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Approximate 95% confidence interval for the mean</w:t>
            </w:r>
          </w:p>
        </w:tc>
        <w:tc>
          <w:tcPr>
            <w:tcW w:w="0" w:type="auto"/>
            <w:vAlign w:val="center"/>
            <w:hideMark/>
          </w:tcPr>
          <w:p w14:paraId="2A4BBE83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114–126 </w:t>
            </w:r>
            <w:proofErr w:type="spellStart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</w:tr>
    </w:tbl>
    <w:p w14:paraId="274114CB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 interval is illustrative and assumes a suitable independent-observation model.</w:t>
      </w:r>
    </w:p>
    <w:p w14:paraId="06C789E3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If the requirement is a maximum mean latency of 130 </w:t>
      </w:r>
      <w:proofErr w:type="spell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, the result would support compliance with that mean requirement under the assumed model.</w:t>
      </w:r>
    </w:p>
    <w:p w14:paraId="300190A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It would not, by itself, establish that every individual response will be below 130 </w:t>
      </w:r>
      <w:proofErr w:type="spell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ms.</w:t>
      </w:r>
      <w:proofErr w:type="spellEnd"/>
    </w:p>
    <w:p w14:paraId="4716F93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that question, a prediction interval, tolerance bound, or exceedance-probability analysis may be more appropriate.</w:t>
      </w:r>
    </w:p>
    <w:p w14:paraId="57635C57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Failures must be treated according to their significance</w:t>
      </w:r>
    </w:p>
    <w:p w14:paraId="19DA59A3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I recommend classifying outcomes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7186"/>
      </w:tblGrid>
      <w:tr w:rsidR="00C62DEF" w:rsidRPr="00C62DEF" w14:paraId="79027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D887F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645A5883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</w:t>
            </w:r>
          </w:p>
        </w:tc>
      </w:tr>
      <w:tr w:rsidR="00C62DEF" w:rsidRPr="00C62DEF" w14:paraId="13F45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72F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Successful test</w:t>
            </w:r>
          </w:p>
        </w:tc>
        <w:tc>
          <w:tcPr>
            <w:tcW w:w="0" w:type="auto"/>
            <w:vAlign w:val="center"/>
            <w:hideMark/>
          </w:tcPr>
          <w:p w14:paraId="069EC4E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evidence for the tested claim and conditions</w:t>
            </w:r>
          </w:p>
        </w:tc>
      </w:tr>
      <w:tr w:rsidR="00C62DEF" w:rsidRPr="00C62DEF" w14:paraId="64FA9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071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 deviation</w:t>
            </w:r>
          </w:p>
        </w:tc>
        <w:tc>
          <w:tcPr>
            <w:tcW w:w="0" w:type="auto"/>
            <w:vAlign w:val="center"/>
            <w:hideMark/>
          </w:tcPr>
          <w:p w14:paraId="32EDB9B8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impact on validity and requirement applicability</w:t>
            </w:r>
          </w:p>
        </w:tc>
      </w:tr>
      <w:tr w:rsidR="00C62DEF" w:rsidRPr="00C62DEF" w14:paraId="5761D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79B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shortfall</w:t>
            </w:r>
          </w:p>
        </w:tc>
        <w:tc>
          <w:tcPr>
            <w:tcW w:w="0" w:type="auto"/>
            <w:vAlign w:val="center"/>
            <w:hideMark/>
          </w:tcPr>
          <w:p w14:paraId="0D6ADB0A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Quantify the magnitude and uncertainty of the shortfall</w:t>
            </w:r>
          </w:p>
        </w:tc>
      </w:tr>
      <w:tr w:rsidR="00C62DEF" w:rsidRPr="00C62DEF" w14:paraId="3E3D4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E47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failure</w:t>
            </w:r>
          </w:p>
        </w:tc>
        <w:tc>
          <w:tcPr>
            <w:tcW w:w="0" w:type="auto"/>
            <w:vAlign w:val="center"/>
            <w:hideMark/>
          </w:tcPr>
          <w:p w14:paraId="6AB1B36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risk review and assess whether broader claims are affected</w:t>
            </w:r>
          </w:p>
        </w:tc>
      </w:tr>
      <w:tr w:rsidR="00C62DEF" w:rsidRPr="00C62DEF" w14:paraId="0684D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EFE1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Invalid or corrupted test</w:t>
            </w:r>
          </w:p>
        </w:tc>
        <w:tc>
          <w:tcPr>
            <w:tcW w:w="0" w:type="auto"/>
            <w:vAlign w:val="center"/>
            <w:hideMark/>
          </w:tcPr>
          <w:p w14:paraId="06BC7298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 from the relevant statistical analysis only under documented rules</w:t>
            </w:r>
          </w:p>
        </w:tc>
      </w:tr>
      <w:tr w:rsidR="00C62DEF" w:rsidRPr="00C62DEF" w14:paraId="0097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22A2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Inconclusive test</w:t>
            </w:r>
          </w:p>
        </w:tc>
        <w:tc>
          <w:tcPr>
            <w:tcW w:w="0" w:type="auto"/>
            <w:vAlign w:val="center"/>
            <w:hideMark/>
          </w:tcPr>
          <w:p w14:paraId="65296868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unresolved uncertainty and determine whether additional testing is necessary</w:t>
            </w:r>
          </w:p>
        </w:tc>
      </w:tr>
    </w:tbl>
    <w:p w14:paraId="46ECA18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critical failure should not be averaged away by many successful tests.</w:t>
      </w:r>
    </w:p>
    <w:p w14:paraId="7EFD779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example, 99 successful runs and one mission-critical failure may be unacceptable even though the overall success rate is 99%.</w:t>
      </w:r>
    </w:p>
    <w:p w14:paraId="5CE175A1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325DF377">
          <v:rect id="_x0000_i1028" style="width:0;height:1.5pt" o:hralign="center" o:hrstd="t" o:hr="t" fillcolor="#a0a0a0" stroked="f"/>
        </w:pict>
      </w:r>
    </w:p>
    <w:p w14:paraId="506A8DE9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Defining Confidence Measures</w:t>
      </w:r>
    </w:p>
    <w:p w14:paraId="22D2F71E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This is the most important part of the framework.</w:t>
      </w:r>
    </w:p>
    <w:p w14:paraId="125EFAB7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I recommend distinguishing </w:t>
      </w: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confidence, requirement compliance, reliability, and evidence coverage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treating them as interchangeable.</w:t>
      </w:r>
    </w:p>
    <w:p w14:paraId="60C4F686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Four dimensions of confidence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3653"/>
        <w:gridCol w:w="3880"/>
      </w:tblGrid>
      <w:tr w:rsidR="00C62DEF" w:rsidRPr="00C62DEF" w14:paraId="23F07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26DC9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CAAA291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492B79E7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measure</w:t>
            </w:r>
          </w:p>
        </w:tc>
      </w:tr>
      <w:tr w:rsidR="00C62DEF" w:rsidRPr="00C62DEF" w14:paraId="1E29E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A5E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confidence</w:t>
            </w:r>
          </w:p>
        </w:tc>
        <w:tc>
          <w:tcPr>
            <w:tcW w:w="0" w:type="auto"/>
            <w:vAlign w:val="center"/>
            <w:hideMark/>
          </w:tcPr>
          <w:p w14:paraId="6E7922F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precisely do we know performance?</w:t>
            </w:r>
          </w:p>
        </w:tc>
        <w:tc>
          <w:tcPr>
            <w:tcW w:w="0" w:type="auto"/>
            <w:vAlign w:val="center"/>
            <w:hideMark/>
          </w:tcPr>
          <w:p w14:paraId="3840848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interval or credible interval</w:t>
            </w:r>
          </w:p>
        </w:tc>
      </w:tr>
      <w:tr w:rsidR="00C62DEF" w:rsidRPr="00C62DEF" w14:paraId="09BF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0A7C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confidence</w:t>
            </w:r>
          </w:p>
        </w:tc>
        <w:tc>
          <w:tcPr>
            <w:tcW w:w="0" w:type="auto"/>
            <w:vAlign w:val="center"/>
            <w:hideMark/>
          </w:tcPr>
          <w:p w14:paraId="2730107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strongly does the evidence support meeting a requirement?</w:t>
            </w:r>
          </w:p>
        </w:tc>
        <w:tc>
          <w:tcPr>
            <w:tcW w:w="0" w:type="auto"/>
            <w:vAlign w:val="center"/>
            <w:hideMark/>
          </w:tcPr>
          <w:p w14:paraId="79F366E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 of meeting the requirement under a defined statistical model</w:t>
            </w:r>
          </w:p>
        </w:tc>
      </w:tr>
      <w:tr w:rsidR="00C62DEF" w:rsidRPr="00C62DEF" w14:paraId="57FBE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06E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  <w:proofErr w:type="gramEnd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confidence</w:t>
            </w:r>
          </w:p>
        </w:tc>
        <w:tc>
          <w:tcPr>
            <w:tcW w:w="0" w:type="auto"/>
            <w:vAlign w:val="center"/>
            <w:hideMark/>
          </w:tcPr>
          <w:p w14:paraId="237B40A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well is failure probability or reliability characterized?</w:t>
            </w:r>
          </w:p>
        </w:tc>
        <w:tc>
          <w:tcPr>
            <w:tcW w:w="0" w:type="auto"/>
            <w:vAlign w:val="center"/>
            <w:hideMark/>
          </w:tcPr>
          <w:p w14:paraId="4A6D239C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estimate and confidence bound</w:t>
            </w:r>
          </w:p>
        </w:tc>
      </w:tr>
      <w:tr w:rsidR="00C62DEF" w:rsidRPr="00C62DEF" w14:paraId="3B0B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66D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coverage</w:t>
            </w:r>
          </w:p>
        </w:tc>
        <w:tc>
          <w:tcPr>
            <w:tcW w:w="0" w:type="auto"/>
            <w:vAlign w:val="center"/>
            <w:hideMark/>
          </w:tcPr>
          <w:p w14:paraId="33A8CB4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Have the relevant conditions and failure modes been evaluated?</w:t>
            </w:r>
          </w:p>
        </w:tc>
        <w:tc>
          <w:tcPr>
            <w:tcW w:w="0" w:type="auto"/>
            <w:vAlign w:val="center"/>
            <w:hideMark/>
          </w:tcPr>
          <w:p w14:paraId="6D8C50F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 of required factors, conditions, and mission threads</w:t>
            </w:r>
          </w:p>
        </w:tc>
      </w:tr>
    </w:tbl>
    <w:p w14:paraId="312E3EFC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These dimensions should be reported separately before being combined into a program-level assessment.</w:t>
      </w:r>
    </w:p>
    <w:p w14:paraId="5633264F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Requirement confidence</w:t>
      </w:r>
    </w:p>
    <w:p w14:paraId="03517999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Suppose the requirement is:</w:t>
      </w:r>
    </w:p>
    <w:p w14:paraId="67B28E57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latency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≤130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ms</m:t>
          </m:r>
        </m:oMath>
      </m:oMathPara>
    </w:p>
    <w:p w14:paraId="480B7C72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There are several possible questions:</w:t>
      </w:r>
    </w:p>
    <w:p w14:paraId="7BB1EDEA" w14:textId="77777777" w:rsidR="00C62DEF" w:rsidRPr="00C62DEF" w:rsidRDefault="00C62DEF" w:rsidP="00C62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Is the estimated mean latency below 130 </w:t>
      </w:r>
      <w:proofErr w:type="spell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401154D" w14:textId="77777777" w:rsidR="00C62DEF" w:rsidRPr="00C62DEF" w:rsidRDefault="00C62DEF" w:rsidP="00C62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Does a one-sided confidence </w:t>
      </w:r>
      <w:proofErr w:type="gram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bound</w:t>
      </w:r>
      <w:proofErr w:type="gram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on the mean fall below 130 </w:t>
      </w:r>
      <w:proofErr w:type="spell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89B2F5E" w14:textId="77777777" w:rsidR="00C62DEF" w:rsidRPr="00C62DEF" w:rsidRDefault="00C62DEF" w:rsidP="00C62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What proportion of individual responses is expected to meet 130 </w:t>
      </w:r>
      <w:proofErr w:type="spell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47527DB" w14:textId="77777777" w:rsidR="00C62DEF" w:rsidRPr="00C62DEF" w:rsidRDefault="00C62DEF" w:rsidP="00C62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Does the system meet the latency requirement across the required operating envelope?</w:t>
      </w:r>
    </w:p>
    <w:p w14:paraId="3D86B5F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These are different statistical claims and require different evidence.</w:t>
      </w:r>
    </w:p>
    <w:p w14:paraId="73FF30B9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the second question, one approach is to calculate a one-sided 95% upper confidence bound for the mean latency.</w:t>
      </w:r>
    </w:p>
    <w:p w14:paraId="1FFD164E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If the upper bound is below 130 </w:t>
      </w:r>
      <w:proofErr w:type="spell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, the data </w:t>
      </w:r>
      <w:proofErr w:type="gram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support</w:t>
      </w:r>
      <w:proofErr w:type="gram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the conclusion that the population </w:t>
      </w:r>
      <w:proofErr w:type="gram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is below the threshold at the specified confidence level, subject to the model assumptions.</w:t>
      </w:r>
    </w:p>
    <w:p w14:paraId="4B4D73CB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the third question, a tolerance bound or an exceedance-probability model may be required.</w:t>
      </w:r>
    </w:p>
    <w:p w14:paraId="75601B31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For the fourth question, multiple conditions and </w:t>
      </w:r>
      <w:proofErr w:type="gram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potentially</w:t>
      </w:r>
      <w:proofErr w:type="gram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interactions between factors must be evaluated.</w:t>
      </w:r>
    </w:p>
    <w:p w14:paraId="03002EF3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Evidence coverage</w:t>
      </w:r>
    </w:p>
    <w:p w14:paraId="3915D567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Suppose a system has 20 required operating conditions and has been tested in 15.</w:t>
      </w:r>
    </w:p>
    <w:p w14:paraId="15A8A1F2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basic coverage measure is:</w:t>
      </w:r>
    </w:p>
    <w:p w14:paraId="01597D03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conditions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Conditions tested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Required conditions</m:t>
              </m:r>
            </m:den>
          </m:f>
        </m:oMath>
      </m:oMathPara>
    </w:p>
    <w:p w14:paraId="611D8320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In this example:</w:t>
      </w:r>
    </w:p>
    <w:p w14:paraId="443C54D1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conditions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=75%</m:t>
          </m:r>
        </m:oMath>
      </m:oMathPara>
    </w:p>
    <w:p w14:paraId="598EB45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This is a coverage measure, not a 75% probability that the system works.</w:t>
      </w:r>
    </w:p>
    <w:p w14:paraId="52A91BFC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Some conditions may also be much more important than others.</w:t>
      </w:r>
    </w:p>
    <w:p w14:paraId="3CA37D18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risk-weighted coverage measure can be defined as:</w:t>
      </w:r>
    </w:p>
    <w:p w14:paraId="6702E6CC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weighted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55CFB38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B1E8EC1" w14:textId="77777777" w:rsidR="00C62DEF" w:rsidRPr="00C62DEF" w:rsidRDefault="00C62DEF" w:rsidP="00C62D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= preassigned importance weight for condition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</w:p>
    <w:p w14:paraId="2E573BE2" w14:textId="77777777" w:rsidR="00C62DEF" w:rsidRPr="00C62DEF" w:rsidRDefault="00C62DEF" w:rsidP="00C62D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if the condition has adequate valid evidence, and 0 otherwise</w:t>
      </w:r>
    </w:p>
    <w:p w14:paraId="63A128A9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definition of adequate evidence must be established in advance. A single run should not automatically count as adequate coverage.</w:t>
      </w:r>
    </w:p>
    <w:p w14:paraId="38A1DA40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Recommended reporting dashboard</w:t>
      </w:r>
    </w:p>
    <w:p w14:paraId="343E9095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every critical requirement, report:</w:t>
      </w:r>
    </w:p>
    <w:p w14:paraId="5F3D7AF8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Requirement identifier and threshold</w:t>
      </w:r>
    </w:p>
    <w:p w14:paraId="54A369F0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Number of planned, completed, and valid runs</w:t>
      </w:r>
    </w:p>
    <w:p w14:paraId="1C2400F8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Number of independent experimental units</w:t>
      </w:r>
    </w:p>
    <w:p w14:paraId="2C45E956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Test conditions covered</w:t>
      </w:r>
    </w:p>
    <w:p w14:paraId="11154769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Estimated performance</w:t>
      </w:r>
    </w:p>
    <w:p w14:paraId="78613F56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Confidence interval or other uncertainty bound</w:t>
      </w:r>
    </w:p>
    <w:p w14:paraId="45C7CF49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Probability of meeting the requirement, if a defensible model supports it</w:t>
      </w:r>
    </w:p>
    <w:p w14:paraId="1D6805E7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Reliability estimate, when applicable</w:t>
      </w:r>
    </w:p>
    <w:p w14:paraId="3AB7355A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Open failures and unresolved risks</w:t>
      </w:r>
    </w:p>
    <w:p w14:paraId="21868DA5" w14:textId="77777777" w:rsidR="00C62DEF" w:rsidRPr="00C62DEF" w:rsidRDefault="00C62DEF" w:rsidP="00C6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Evidence maturity and next planned test</w:t>
      </w:r>
    </w:p>
    <w:p w14:paraId="41F4C583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This gives leadership a much stronger picture than a single confidence percentage.</w:t>
      </w:r>
    </w:p>
    <w:p w14:paraId="664A12DF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5951D94C">
          <v:rect id="_x0000_i1029" style="width:0;height:1.5pt" o:hralign="center" o:hrstd="t" o:hr="t" fillcolor="#a0a0a0" stroked="f"/>
        </w:pict>
      </w:r>
    </w:p>
    <w:p w14:paraId="42C2DE83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Incorporating Reliability</w:t>
      </w:r>
    </w:p>
    <w:p w14:paraId="48DF17D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Reliability should be treated as a distinct but connected part of the confidence framework.</w:t>
      </w:r>
    </w:p>
    <w:p w14:paraId="31A25B30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A system can meet its performance </w:t>
      </w:r>
      <w:proofErr w:type="gram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requirement</w:t>
      </w:r>
      <w:proofErr w:type="gram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during every observed test but still have insufficient evidence of reliability.</w:t>
      </w:r>
    </w:p>
    <w:p w14:paraId="3C91103D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Reliability from success/failure trials</w:t>
      </w:r>
    </w:p>
    <w:p w14:paraId="2428B8CC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independent missions with zero failures, a one-sided lower confidence bound on the probability of mission success can be calculated using the exact binomial model.</w:t>
      </w:r>
    </w:p>
    <w:p w14:paraId="49462C45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zero failures:</w:t>
      </w:r>
    </w:p>
    <w:p w14:paraId="241D3BD1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α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1/n</m:t>
              </m:r>
            </m:sup>
          </m:sSup>
        </m:oMath>
      </m:oMathPara>
    </w:p>
    <w:p w14:paraId="108C9838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CB86745" w14:textId="77777777" w:rsidR="00C62DEF" w:rsidRPr="00C62DEF" w:rsidRDefault="00C62DEF" w:rsidP="00C62D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sub>
        </m:sSub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= lower confidence bound for mission reliability</w:t>
      </w:r>
    </w:p>
    <w:p w14:paraId="495EB47B" w14:textId="77777777" w:rsidR="00C62DEF" w:rsidRPr="00C62DEF" w:rsidRDefault="00C62DEF" w:rsidP="00C62D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= number of independent mission trials</w:t>
      </w:r>
    </w:p>
    <w:p w14:paraId="513EBA9C" w14:textId="77777777" w:rsidR="00C62DEF" w:rsidRPr="00C62DEF" w:rsidRDefault="00C62DEF" w:rsidP="00C62D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α=1-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confidence level</m:t>
        </m:r>
      </m:oMath>
    </w:p>
    <w:p w14:paraId="6E89CA09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 95% confidence,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α=0.05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18B388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zero failures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1993"/>
        <w:gridCol w:w="4502"/>
      </w:tblGrid>
      <w:tr w:rsidR="00C62DEF" w:rsidRPr="00C62DEF" w14:paraId="57462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C3069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Independent successful missions</w:t>
            </w:r>
          </w:p>
        </w:tc>
        <w:tc>
          <w:tcPr>
            <w:tcW w:w="0" w:type="auto"/>
            <w:vAlign w:val="center"/>
            <w:hideMark/>
          </w:tcPr>
          <w:p w14:paraId="6DCA1B56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Observed success rate</w:t>
            </w:r>
          </w:p>
        </w:tc>
        <w:tc>
          <w:tcPr>
            <w:tcW w:w="0" w:type="auto"/>
            <w:vAlign w:val="center"/>
            <w:hideMark/>
          </w:tcPr>
          <w:p w14:paraId="7D87A15B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One-sided 95% lower confidence bound on reliability</w:t>
            </w:r>
          </w:p>
        </w:tc>
      </w:tr>
      <w:tr w:rsidR="00C62DEF" w:rsidRPr="00C62DEF" w14:paraId="055D7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6342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84A35C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67BC5BA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74.1%</w:t>
            </w:r>
          </w:p>
        </w:tc>
      </w:tr>
      <w:tr w:rsidR="00C62DEF" w:rsidRPr="00C62DEF" w14:paraId="616A5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0C6F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A7FF59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9FBF171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90.5%</w:t>
            </w:r>
          </w:p>
        </w:tc>
      </w:tr>
      <w:tr w:rsidR="00C62DEF" w:rsidRPr="00C62DEF" w14:paraId="3FDC5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F240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56C54D60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A364AB1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95.0% approximately</w:t>
            </w:r>
          </w:p>
        </w:tc>
      </w:tr>
      <w:tr w:rsidR="00C62DEF" w:rsidRPr="00C62DEF" w14:paraId="2A394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A5F2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87FF8F3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07E596C" w14:textId="77777777" w:rsidR="00C62DEF" w:rsidRPr="00C62DEF" w:rsidRDefault="00C62DEF" w:rsidP="00C62D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97.0% approximately</w:t>
            </w:r>
          </w:p>
        </w:tc>
      </w:tr>
    </w:tbl>
    <w:p w14:paraId="7188225D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This illustrates a critical point:</w:t>
      </w:r>
    </w:p>
    <w:p w14:paraId="0E9B30E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Even when every test passes, a small number of trials may provide weak evidence that </w:t>
      </w:r>
      <w:proofErr w:type="gramStart"/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true</w:t>
      </w:r>
      <w:proofErr w:type="gramEnd"/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reliability exceeds a high target.</w:t>
      </w:r>
    </w:p>
    <w:p w14:paraId="72AF4BE7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These calculations assume independent, representative Bernoulli trials with a common probability of success. They do not automatically apply to correlated test events, different mission profiles, or time-to-failure data.</w:t>
      </w:r>
    </w:p>
    <w:p w14:paraId="49FFDC25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Reliability demonstration planning</w:t>
      </w:r>
    </w:p>
    <w:p w14:paraId="77AD61C3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If the requirement is to demonstrate reliability of at least 95% </w:t>
      </w:r>
      <w:proofErr w:type="gram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with 95%</w:t>
      </w:r>
      <w:proofErr w:type="gram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confidence, and zero failures are allowed, the required number of independent trials is:</w:t>
      </w:r>
    </w:p>
    <w:p w14:paraId="518C6C60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n≥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α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14:paraId="13268681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802BE5B" w14:textId="77777777" w:rsidR="00C62DEF" w:rsidRPr="00C62DEF" w:rsidRDefault="00C62DEF" w:rsidP="00C62D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=0.95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, the target reliability</w:t>
      </w:r>
    </w:p>
    <w:p w14:paraId="2C4D8B71" w14:textId="77777777" w:rsidR="00C62DEF" w:rsidRPr="00C62DEF" w:rsidRDefault="00C62DEF" w:rsidP="00C62D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α=0.05</m:t>
        </m:r>
      </m:oMath>
      <w:r w:rsidRPr="00C62DEF">
        <w:rPr>
          <w:rFonts w:ascii="Times New Roman" w:eastAsia="Times New Roman" w:hAnsi="Times New Roman" w:cs="Times New Roman"/>
          <w:kern w:val="0"/>
          <w14:ligatures w14:val="none"/>
        </w:rPr>
        <w:t>, for a one-sided 95% confidence bound</w:t>
      </w:r>
    </w:p>
    <w:p w14:paraId="35EB347C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This gives:</w:t>
      </w:r>
    </w:p>
    <w:p w14:paraId="1B4948FF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n≥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0.05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0.95</m:t>
                  </m:r>
                </m:e>
              </m:d>
            </m:den>
          </m:f>
        </m:oMath>
      </m:oMathPara>
    </w:p>
    <w:p w14:paraId="65823135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4EA69E89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n=59</m:t>
              </m:r>
            </m:e>
          </m:borderBox>
        </m:oMath>
      </m:oMathPara>
    </w:p>
    <w:p w14:paraId="691CD74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Under the stated assumptions, 59 independent successful trials with zero failures are required for a one-sided 95% lower confidence bound of approximately 95%.</w:t>
      </w:r>
    </w:p>
    <w:p w14:paraId="127B4251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a statistical illustration, not a universal DoD test requirement.</w:t>
      </w:r>
    </w:p>
    <w:p w14:paraId="1DABE582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Different reliability situations require different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62DEF" w:rsidRPr="00C62DEF" w14:paraId="331BE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07C06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FF2DD2D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approach</w:t>
            </w:r>
          </w:p>
        </w:tc>
      </w:tr>
      <w:tr w:rsidR="00C62DEF" w:rsidRPr="00C62DEF" w14:paraId="7EA38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26C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Success/failure mission trials</w:t>
            </w:r>
          </w:p>
        </w:tc>
        <w:tc>
          <w:tcPr>
            <w:tcW w:w="0" w:type="auto"/>
            <w:vAlign w:val="center"/>
            <w:hideMark/>
          </w:tcPr>
          <w:p w14:paraId="6CB1DE21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Binomial reliability model</w:t>
            </w:r>
          </w:p>
        </w:tc>
      </w:tr>
      <w:tr w:rsidR="00C62DEF" w:rsidRPr="00C62DEF" w14:paraId="4A590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5B3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Time to </w:t>
            </w:r>
            <w:proofErr w:type="gramStart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  <w:proofErr w:type="gramEnd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failure</w:t>
            </w:r>
          </w:p>
        </w:tc>
        <w:tc>
          <w:tcPr>
            <w:tcW w:w="0" w:type="auto"/>
            <w:vAlign w:val="center"/>
            <w:hideMark/>
          </w:tcPr>
          <w:p w14:paraId="5475E82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analysis or time-to-failure models</w:t>
            </w:r>
          </w:p>
        </w:tc>
      </w:tr>
      <w:tr w:rsidR="00C62DEF" w:rsidRPr="00C62DEF" w14:paraId="6C692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452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rates over operating time</w:t>
            </w:r>
          </w:p>
        </w:tc>
        <w:tc>
          <w:tcPr>
            <w:tcW w:w="0" w:type="auto"/>
            <w:vAlign w:val="center"/>
            <w:hideMark/>
          </w:tcPr>
          <w:p w14:paraId="5CB0243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Poisson or other appropriate rate models</w:t>
            </w:r>
          </w:p>
        </w:tc>
      </w:tr>
      <w:tr w:rsidR="00C62DEF" w:rsidRPr="00C62DEF" w14:paraId="29713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9FA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Repairable systems</w:t>
            </w:r>
          </w:p>
        </w:tc>
        <w:tc>
          <w:tcPr>
            <w:tcW w:w="0" w:type="auto"/>
            <w:vAlign w:val="center"/>
            <w:hideMark/>
          </w:tcPr>
          <w:p w14:paraId="7E3DF1C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Reliability, availability, and maintainability analysis</w:t>
            </w:r>
          </w:p>
        </w:tc>
      </w:tr>
      <w:tr w:rsidR="00C62DEF" w:rsidRPr="00C62DEF" w14:paraId="38C2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C37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Degradation over time</w:t>
            </w:r>
          </w:p>
        </w:tc>
        <w:tc>
          <w:tcPr>
            <w:tcW w:w="0" w:type="auto"/>
            <w:vAlign w:val="center"/>
            <w:hideMark/>
          </w:tcPr>
          <w:p w14:paraId="0A389BEC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Degradation models and life testing</w:t>
            </w:r>
          </w:p>
        </w:tc>
      </w:tr>
      <w:tr w:rsidR="00C62DEF" w:rsidRPr="00C62DEF" w14:paraId="36AF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3E6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subsystems</w:t>
            </w:r>
          </w:p>
        </w:tc>
        <w:tc>
          <w:tcPr>
            <w:tcW w:w="0" w:type="auto"/>
            <w:vAlign w:val="center"/>
            <w:hideMark/>
          </w:tcPr>
          <w:p w14:paraId="6CDEB41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reliability model using architecture and dependency assumptions</w:t>
            </w:r>
          </w:p>
        </w:tc>
      </w:tr>
      <w:tr w:rsidR="00C62DEF" w:rsidRPr="00C62DEF" w14:paraId="0BD7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3FC8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 catastrophic events</w:t>
            </w:r>
          </w:p>
        </w:tc>
        <w:tc>
          <w:tcPr>
            <w:tcW w:w="0" w:type="auto"/>
            <w:vAlign w:val="center"/>
            <w:hideMark/>
          </w:tcPr>
          <w:p w14:paraId="0438A32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Appropriate safety and reliability analysis; routine pass counts alone are insufficient</w:t>
            </w:r>
          </w:p>
        </w:tc>
      </w:tr>
    </w:tbl>
    <w:p w14:paraId="5FB77960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integrated systems, subsystem reliability should not simply be averaged. The system architecture, dependencies, common-cause failures, and mission-success logic matter.</w:t>
      </w:r>
    </w:p>
    <w:p w14:paraId="1CB83D68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340A13E0">
          <v:rect id="_x0000_i1030" style="width:0;height:1.5pt" o:hralign="center" o:hrstd="t" o:hr="t" fillcolor="#a0a0a0" stroked="f"/>
        </w:pict>
      </w:r>
    </w:p>
    <w:p w14:paraId="631876FA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Completed Tests Versus Planned Tests</w:t>
      </w:r>
    </w:p>
    <w:p w14:paraId="3C993780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This distinction is essential for reporting progress without overstating evidence.</w:t>
      </w:r>
    </w:p>
    <w:p w14:paraId="5CF30BCE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Planned tests describe future evidence. Completed and valid tests provide observed evidence.</w:t>
      </w:r>
    </w:p>
    <w:p w14:paraId="7318C3A9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However, not every completed test necessarily provides valid evidence for every requirement.</w:t>
      </w:r>
    </w:p>
    <w:p w14:paraId="181724D5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status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2627"/>
        <w:gridCol w:w="4369"/>
      </w:tblGrid>
      <w:tr w:rsidR="00C62DEF" w:rsidRPr="00C62DEF" w14:paraId="1D397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CAB5D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status</w:t>
            </w:r>
          </w:p>
        </w:tc>
        <w:tc>
          <w:tcPr>
            <w:tcW w:w="0" w:type="auto"/>
            <w:vAlign w:val="center"/>
            <w:hideMark/>
          </w:tcPr>
          <w:p w14:paraId="7476DA29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Counts toward execution progress?</w:t>
            </w:r>
          </w:p>
        </w:tc>
        <w:tc>
          <w:tcPr>
            <w:tcW w:w="0" w:type="auto"/>
            <w:vAlign w:val="center"/>
            <w:hideMark/>
          </w:tcPr>
          <w:p w14:paraId="0E9C4CC3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Counts as observed statistical evidence?</w:t>
            </w:r>
          </w:p>
        </w:tc>
      </w:tr>
      <w:tr w:rsidR="00C62DEF" w:rsidRPr="00C62DEF" w14:paraId="3F8DB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2F7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6004A4F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in the denominator of the plan</w:t>
            </w:r>
          </w:p>
        </w:tc>
        <w:tc>
          <w:tcPr>
            <w:tcW w:w="0" w:type="auto"/>
            <w:vAlign w:val="center"/>
            <w:hideMark/>
          </w:tcPr>
          <w:p w14:paraId="2D3AB06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C62DEF" w:rsidRPr="00C62DEF" w14:paraId="09DF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874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5DC5923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876FF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C62DEF" w:rsidRPr="00C62DEF" w14:paraId="74F76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90C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Executed, data pending validation</w:t>
            </w:r>
          </w:p>
        </w:tc>
        <w:tc>
          <w:tcPr>
            <w:tcW w:w="0" w:type="auto"/>
            <w:vAlign w:val="center"/>
            <w:hideMark/>
          </w:tcPr>
          <w:p w14:paraId="0E40981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1648E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yet</w:t>
            </w:r>
          </w:p>
        </w:tc>
      </w:tr>
      <w:tr w:rsidR="00C62DEF" w:rsidRPr="00C62DEF" w14:paraId="148CB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AE38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 and valid</w:t>
            </w:r>
          </w:p>
        </w:tc>
        <w:tc>
          <w:tcPr>
            <w:tcW w:w="0" w:type="auto"/>
            <w:vAlign w:val="center"/>
            <w:hideMark/>
          </w:tcPr>
          <w:p w14:paraId="27B98B6A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2618A8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for applicable claims</w:t>
            </w:r>
          </w:p>
        </w:tc>
      </w:tr>
      <w:tr w:rsidR="00C62DEF" w:rsidRPr="00C62DEF" w14:paraId="16E42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575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Completed with a deviation</w:t>
            </w:r>
          </w:p>
        </w:tc>
        <w:tc>
          <w:tcPr>
            <w:tcW w:w="0" w:type="auto"/>
            <w:vAlign w:val="center"/>
            <w:hideMark/>
          </w:tcPr>
          <w:p w14:paraId="389FDE7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260D9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if the deviation's impact is assessed and the data remain applicable</w:t>
            </w:r>
          </w:p>
        </w:tc>
      </w:tr>
      <w:tr w:rsidR="00C62DEF" w:rsidRPr="00C62DEF" w14:paraId="06789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065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Invalidated</w:t>
            </w:r>
          </w:p>
        </w:tc>
        <w:tc>
          <w:tcPr>
            <w:tcW w:w="0" w:type="auto"/>
            <w:vAlign w:val="center"/>
            <w:hideMark/>
          </w:tcPr>
          <w:p w14:paraId="7CD61382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for historical execution reporting</w:t>
            </w:r>
          </w:p>
        </w:tc>
        <w:tc>
          <w:tcPr>
            <w:tcW w:w="0" w:type="auto"/>
            <w:vAlign w:val="center"/>
            <w:hideMark/>
          </w:tcPr>
          <w:p w14:paraId="3BB76A5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for the affected inference</w:t>
            </w:r>
          </w:p>
        </w:tc>
      </w:tr>
      <w:tr w:rsidR="00C62DEF" w:rsidRPr="00C62DEF" w14:paraId="28276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C38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5A31B722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4B69D2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if valid; the failure is evidence</w:t>
            </w:r>
          </w:p>
        </w:tc>
      </w:tr>
      <w:tr w:rsidR="00C62DEF" w:rsidRPr="00C62DEF" w14:paraId="35B44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D84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Repeated after failure</w:t>
            </w:r>
          </w:p>
        </w:tc>
        <w:tc>
          <w:tcPr>
            <w:tcW w:w="0" w:type="auto"/>
            <w:vAlign w:val="center"/>
            <w:hideMark/>
          </w:tcPr>
          <w:p w14:paraId="3BED8C6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314F1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but retain the original valid failure</w:t>
            </w:r>
          </w:p>
        </w:tc>
      </w:tr>
      <w:tr w:rsidR="00C62DEF" w:rsidRPr="00C62DEF" w14:paraId="0CFFC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BB1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2690DBE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separately</w:t>
            </w:r>
          </w:p>
        </w:tc>
        <w:tc>
          <w:tcPr>
            <w:tcW w:w="0" w:type="auto"/>
            <w:vAlign w:val="center"/>
            <w:hideMark/>
          </w:tcPr>
          <w:p w14:paraId="1E50635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4C49F1A8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Do not classify a failed test as invalid merely because it did not produce the desired result.</w:t>
      </w:r>
    </w:p>
    <w:p w14:paraId="4BC8A328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Track execution progress separately from evidence sufficiency</w:t>
      </w:r>
    </w:p>
    <w:p w14:paraId="6B28094C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79F9ABA8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execution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completed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planned</m:t>
                  </m:r>
                </m:sub>
              </m:sSub>
            </m:den>
          </m:f>
        </m:oMath>
      </m:oMathPara>
    </w:p>
    <w:p w14:paraId="7A3B406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4E223FFA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valid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completed and valid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planned</m:t>
                  </m:r>
                </m:sub>
              </m:sSub>
            </m:den>
          </m:f>
        </m:oMath>
      </m:oMathPara>
    </w:p>
    <w:p w14:paraId="12FD3935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These are useful management metrics, but neither </w:t>
      </w:r>
      <w:proofErr w:type="gram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establishes</w:t>
      </w:r>
      <w:proofErr w:type="gram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 confidence.</w:t>
      </w:r>
    </w:p>
    <w:p w14:paraId="17886280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6377D79" w14:textId="77777777" w:rsidR="00C62DEF" w:rsidRPr="00C62DEF" w:rsidRDefault="00C62DEF" w:rsidP="00C62D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Planned tests: 100</w:t>
      </w:r>
    </w:p>
    <w:p w14:paraId="79D574E7" w14:textId="77777777" w:rsidR="00C62DEF" w:rsidRPr="00C62DEF" w:rsidRDefault="00C62DEF" w:rsidP="00C62D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Completed tests: 80</w:t>
      </w:r>
    </w:p>
    <w:p w14:paraId="0CF2BBFB" w14:textId="77777777" w:rsidR="00C62DEF" w:rsidRPr="00C62DEF" w:rsidRDefault="00C62DEF" w:rsidP="00C62D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Completed and valid tests: 72</w:t>
      </w:r>
    </w:p>
    <w:p w14:paraId="57223B9D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755CF0D" w14:textId="77777777" w:rsidR="00C62DEF" w:rsidRPr="00C62DEF" w:rsidRDefault="00C62DEF" w:rsidP="00C62D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Execution progress = 80%</w:t>
      </w:r>
    </w:p>
    <w:p w14:paraId="11F4F779" w14:textId="77777777" w:rsidR="00C62DEF" w:rsidRPr="00C62DEF" w:rsidRDefault="00C62DEF" w:rsidP="00C62D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>Valid-test</w:t>
      </w:r>
      <w:proofErr w:type="gramEnd"/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completion against plan = 72%</w:t>
      </w:r>
    </w:p>
    <w:p w14:paraId="7DC696F3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 program has completed most of the planned testing, but the evidence may still be insufficient to establish reliability or requirement compliance.</w:t>
      </w:r>
    </w:p>
    <w:p w14:paraId="4699D8BF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How to handle planned future tests</w:t>
      </w:r>
    </w:p>
    <w:p w14:paraId="171CE397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recommend maintaining two distinct views.</w:t>
      </w:r>
    </w:p>
    <w:p w14:paraId="4A53E747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evidence assessment</w:t>
      </w:r>
    </w:p>
    <w:p w14:paraId="0FDC7D51" w14:textId="77777777" w:rsidR="00C62DEF" w:rsidRPr="00C62DEF" w:rsidRDefault="00C62DEF" w:rsidP="00C62D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Uses only valid observed evidence.</w:t>
      </w:r>
    </w:p>
    <w:p w14:paraId="18C03CD5" w14:textId="77777777" w:rsidR="00C62DEF" w:rsidRPr="00C62DEF" w:rsidRDefault="00C62DEF" w:rsidP="00C62D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Includes uncertainty and known limitations.</w:t>
      </w:r>
    </w:p>
    <w:p w14:paraId="21EA77E5" w14:textId="77777777" w:rsidR="00C62DEF" w:rsidRPr="00C62DEF" w:rsidRDefault="00C62DEF" w:rsidP="00C62D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Reports current requirement and reliability assessments.</w:t>
      </w:r>
    </w:p>
    <w:p w14:paraId="3B064EBA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evidence assessment</w:t>
      </w:r>
    </w:p>
    <w:p w14:paraId="7C071ACC" w14:textId="77777777" w:rsidR="00C62DEF" w:rsidRPr="00C62DEF" w:rsidRDefault="00C62DEF" w:rsidP="00C62D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Estimates how future planned tests may change uncertainty or resolve gaps.</w:t>
      </w:r>
    </w:p>
    <w:p w14:paraId="379BED29" w14:textId="77777777" w:rsidR="00C62DEF" w:rsidRPr="00C62DEF" w:rsidRDefault="00C62DEF" w:rsidP="00C62D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Identifies the assumptions behind the projection.</w:t>
      </w:r>
    </w:p>
    <w:p w14:paraId="73E60AD8" w14:textId="77777777" w:rsidR="00C62DEF" w:rsidRPr="00C62DEF" w:rsidRDefault="00C62DEF" w:rsidP="00C62D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Does not report projected outcomes as observed results.</w:t>
      </w:r>
    </w:p>
    <w:p w14:paraId="5B3AEF3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example, a planned 30-run experiment may be expected to improve the precision of a latency estimate. That projection can be calculated from assumed variability and design characteristics, but the confidence assessment must be updated using the actual results when the runs are completed.</w:t>
      </w:r>
    </w:p>
    <w:p w14:paraId="7EF7D66F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01A934FF">
          <v:rect id="_x0000_i1031" style="width:0;height:1.5pt" o:hralign="center" o:hrstd="t" o:hr="t" fillcolor="#a0a0a0" stroked="f"/>
        </w:pict>
      </w:r>
    </w:p>
    <w:p w14:paraId="04EA6F24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Setting Target Confidence Levels</w:t>
      </w:r>
    </w:p>
    <w:p w14:paraId="30B673A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Confidence targets should be selected based on the consequence of an incorrect decision, the requirement being assessed, and the applicable program policy.</w:t>
      </w:r>
    </w:p>
    <w:p w14:paraId="627F6A4A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I would not establish one universal confidence level for all DoD systems or all measures.</w:t>
      </w:r>
    </w:p>
    <w:p w14:paraId="4D1D818F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Separate three target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577"/>
        <w:gridCol w:w="4797"/>
      </w:tblGrid>
      <w:tr w:rsidR="00C62DEF" w:rsidRPr="00C62DEF" w14:paraId="1A8E0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01B47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F231B7B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0E2095D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62DEF" w:rsidRPr="00C62DEF" w14:paraId="2B21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ADF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confidence level</w:t>
            </w:r>
          </w:p>
        </w:tc>
        <w:tc>
          <w:tcPr>
            <w:tcW w:w="0" w:type="auto"/>
            <w:vAlign w:val="center"/>
            <w:hideMark/>
          </w:tcPr>
          <w:p w14:paraId="1BAF46C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 one-sided confidence bound</w:t>
            </w:r>
          </w:p>
        </w:tc>
        <w:tc>
          <w:tcPr>
            <w:tcW w:w="0" w:type="auto"/>
            <w:vAlign w:val="center"/>
            <w:hideMark/>
          </w:tcPr>
          <w:p w14:paraId="2E3B11A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the long-run error properties of the inference procedure</w:t>
            </w:r>
          </w:p>
        </w:tc>
      </w:tr>
      <w:tr w:rsidR="00C62DEF" w:rsidRPr="00C62DEF" w14:paraId="013C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6DE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performance</w:t>
            </w:r>
          </w:p>
        </w:tc>
        <w:tc>
          <w:tcPr>
            <w:tcW w:w="0" w:type="auto"/>
            <w:vAlign w:val="center"/>
            <w:hideMark/>
          </w:tcPr>
          <w:p w14:paraId="1715E75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of at least 0.95</w:t>
            </w:r>
          </w:p>
        </w:tc>
        <w:tc>
          <w:tcPr>
            <w:tcW w:w="0" w:type="auto"/>
            <w:vAlign w:val="center"/>
            <w:hideMark/>
          </w:tcPr>
          <w:p w14:paraId="3E5941C2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the engineering threshold</w:t>
            </w:r>
          </w:p>
        </w:tc>
      </w:tr>
      <w:tr w:rsidR="00C62DEF" w:rsidRPr="00C62DEF" w14:paraId="51284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641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power</w:t>
            </w:r>
          </w:p>
        </w:tc>
        <w:tc>
          <w:tcPr>
            <w:tcW w:w="0" w:type="auto"/>
            <w:vAlign w:val="center"/>
            <w:hideMark/>
          </w:tcPr>
          <w:p w14:paraId="42EE7BE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90% power to detect a specified shortfall</w:t>
            </w:r>
          </w:p>
        </w:tc>
        <w:tc>
          <w:tcPr>
            <w:tcW w:w="0" w:type="auto"/>
            <w:vAlign w:val="center"/>
            <w:hideMark/>
          </w:tcPr>
          <w:p w14:paraId="5213802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the probability of detecting a meaningful effect under a specified alternative</w:t>
            </w:r>
          </w:p>
        </w:tc>
      </w:tr>
    </w:tbl>
    <w:p w14:paraId="106C0D5F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These are different quantities.</w:t>
      </w:r>
    </w:p>
    <w:p w14:paraId="1C49BD98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95% confidence level does not mean the system has a 95% probability of passing.</w:t>
      </w:r>
    </w:p>
    <w:p w14:paraId="53FB400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Similarly, a system reliability target of 95% is not the same as 95% confidence that the reliability target has been met.</w:t>
      </w:r>
    </w:p>
    <w:p w14:paraId="68D3C473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Example target-setting framework</w:t>
      </w:r>
    </w:p>
    <w:p w14:paraId="1F24584E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 following values are illustrative starting points for discussion, not mandated DoD thresholds.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561"/>
        <w:gridCol w:w="3330"/>
      </w:tblGrid>
      <w:tr w:rsidR="00C62DEF" w:rsidRPr="00C62DEF" w14:paraId="0C77D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C6AB9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 category</w:t>
            </w:r>
          </w:p>
        </w:tc>
        <w:tc>
          <w:tcPr>
            <w:tcW w:w="0" w:type="auto"/>
            <w:vAlign w:val="center"/>
            <w:hideMark/>
          </w:tcPr>
          <w:p w14:paraId="04771281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Illustrative target</w:t>
            </w:r>
          </w:p>
        </w:tc>
        <w:tc>
          <w:tcPr>
            <w:tcW w:w="0" w:type="auto"/>
            <w:vAlign w:val="center"/>
            <w:hideMark/>
          </w:tcPr>
          <w:p w14:paraId="670D836D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Intended use</w:t>
            </w:r>
          </w:p>
        </w:tc>
      </w:tr>
      <w:tr w:rsidR="00C62DEF" w:rsidRPr="00C62DEF" w14:paraId="030B3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5DF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engineering characterization</w:t>
            </w:r>
          </w:p>
        </w:tc>
        <w:tc>
          <w:tcPr>
            <w:tcW w:w="0" w:type="auto"/>
            <w:vAlign w:val="center"/>
            <w:hideMark/>
          </w:tcPr>
          <w:p w14:paraId="1527B6F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90–95% confidence intervals where appropriate</w:t>
            </w:r>
          </w:p>
        </w:tc>
        <w:tc>
          <w:tcPr>
            <w:tcW w:w="0" w:type="auto"/>
            <w:vAlign w:val="center"/>
            <w:hideMark/>
          </w:tcPr>
          <w:p w14:paraId="2FA25E5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trends and characterize uncertainty</w:t>
            </w:r>
          </w:p>
        </w:tc>
      </w:tr>
      <w:tr w:rsidR="00C62DEF" w:rsidRPr="00C62DEF" w14:paraId="649C3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0DE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Routine performance verification</w:t>
            </w:r>
          </w:p>
        </w:tc>
        <w:tc>
          <w:tcPr>
            <w:tcW w:w="0" w:type="auto"/>
            <w:vAlign w:val="center"/>
            <w:hideMark/>
          </w:tcPr>
          <w:p w14:paraId="42D2EC0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 confidence level, with appropriate one- or two-sided bounds</w:t>
            </w:r>
          </w:p>
        </w:tc>
        <w:tc>
          <w:tcPr>
            <w:tcW w:w="0" w:type="auto"/>
            <w:vAlign w:val="center"/>
            <w:hideMark/>
          </w:tcPr>
          <w:p w14:paraId="30B681B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performance against defined thresholds</w:t>
            </w:r>
          </w:p>
        </w:tc>
      </w:tr>
      <w:tr w:rsidR="00C62DEF" w:rsidRPr="00C62DEF" w14:paraId="28285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71E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demonstration</w:t>
            </w:r>
          </w:p>
        </w:tc>
        <w:tc>
          <w:tcPr>
            <w:tcW w:w="0" w:type="auto"/>
            <w:vAlign w:val="center"/>
            <w:hideMark/>
          </w:tcPr>
          <w:p w14:paraId="06FDE3F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90–95% one-sided confidence, depending on the approved requirement and risk</w:t>
            </w:r>
          </w:p>
        </w:tc>
        <w:tc>
          <w:tcPr>
            <w:tcW w:w="0" w:type="auto"/>
            <w:vAlign w:val="center"/>
            <w:hideMark/>
          </w:tcPr>
          <w:p w14:paraId="551F2DA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a minimum reliability level</w:t>
            </w:r>
          </w:p>
        </w:tc>
      </w:tr>
      <w:tr w:rsidR="00C62DEF" w:rsidRPr="00C62DEF" w14:paraId="7362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1041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High-consequence safety-related requirement</w:t>
            </w:r>
          </w:p>
        </w:tc>
        <w:tc>
          <w:tcPr>
            <w:tcW w:w="0" w:type="auto"/>
            <w:vAlign w:val="center"/>
            <w:hideMark/>
          </w:tcPr>
          <w:p w14:paraId="567B593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through the approved safety and assurance process; may require more stringent evidence</w:t>
            </w:r>
          </w:p>
        </w:tc>
        <w:tc>
          <w:tcPr>
            <w:tcW w:w="0" w:type="auto"/>
            <w:vAlign w:val="center"/>
            <w:hideMark/>
          </w:tcPr>
          <w:p w14:paraId="551A7762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potentially catastrophic outcomes</w:t>
            </w:r>
          </w:p>
        </w:tc>
      </w:tr>
      <w:tr w:rsidR="00C62DEF" w:rsidRPr="00C62DEF" w14:paraId="14589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5A5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Cybersecurity assessment</w:t>
            </w:r>
          </w:p>
        </w:tc>
        <w:tc>
          <w:tcPr>
            <w:tcW w:w="0" w:type="auto"/>
            <w:vAlign w:val="center"/>
            <w:hideMark/>
          </w:tcPr>
          <w:p w14:paraId="7ED3987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Scenario-specific evidence, coverage, severity, and residual risk</w:t>
            </w:r>
          </w:p>
        </w:tc>
        <w:tc>
          <w:tcPr>
            <w:tcW w:w="0" w:type="auto"/>
            <w:vAlign w:val="center"/>
            <w:hideMark/>
          </w:tcPr>
          <w:p w14:paraId="168C02EA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threats and vulnerabilities that cannot be reduced to a single probability</w:t>
            </w:r>
          </w:p>
        </w:tc>
      </w:tr>
      <w:tr w:rsidR="00C62DEF" w:rsidRPr="00C62DEF" w14:paraId="3CA2F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7EA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effectiveness</w:t>
            </w:r>
          </w:p>
        </w:tc>
        <w:tc>
          <w:tcPr>
            <w:tcW w:w="0" w:type="auto"/>
            <w:vAlign w:val="center"/>
            <w:hideMark/>
          </w:tcPr>
          <w:p w14:paraId="4920A94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Defined statistical precision and confidence for mission measures</w:t>
            </w:r>
          </w:p>
        </w:tc>
        <w:tc>
          <w:tcPr>
            <w:tcW w:w="0" w:type="auto"/>
            <w:vAlign w:val="center"/>
            <w:hideMark/>
          </w:tcPr>
          <w:p w14:paraId="050C1C3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mission performance under representative conditions</w:t>
            </w:r>
          </w:p>
        </w:tc>
      </w:tr>
    </w:tbl>
    <w:p w14:paraId="52A9287E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Higher confidence levels generally require more data or stronger assumptions.</w:t>
      </w:r>
    </w:p>
    <w:p w14:paraId="3E835958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rare failure events, demonstrating extremely high reliability can require many trials unless additional justified evidence is available from models, component tests, service history, or other sources.</w:t>
      </w:r>
    </w:p>
    <w:p w14:paraId="50074A3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Those sources should be incorporated through an appropriate reliability or evidence-integration method, rather than simply counted as equivalent test runs.</w:t>
      </w:r>
    </w:p>
    <w:p w14:paraId="42B68070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A practical decision rule</w:t>
      </w:r>
    </w:p>
    <w:p w14:paraId="6E6A1077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each requirement, define the following before test execution:</w:t>
      </w:r>
    </w:p>
    <w:p w14:paraId="7606A5E1" w14:textId="77777777" w:rsidR="00C62DEF" w:rsidRPr="00C62DEF" w:rsidRDefault="00C62DEF" w:rsidP="00C62D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threshold: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What constitutes acceptable performance?</w:t>
      </w:r>
    </w:p>
    <w:p w14:paraId="7816A44B" w14:textId="77777777" w:rsidR="00C62DEF" w:rsidRPr="00C62DEF" w:rsidRDefault="00C62DEF" w:rsidP="00C62D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level: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How much statistical assurance is required?</w:t>
      </w:r>
    </w:p>
    <w:p w14:paraId="17A9BF52" w14:textId="77777777" w:rsidR="00C62DEF" w:rsidRPr="00C62DEF" w:rsidRDefault="00C62DEF" w:rsidP="00C62D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rule: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What result supports pass, fail, or inconclusive?</w:t>
      </w:r>
    </w:p>
    <w:p w14:paraId="661D59D2" w14:textId="77777777" w:rsidR="00C62DEF" w:rsidRPr="00C62DEF" w:rsidRDefault="00C62DEF" w:rsidP="00C62D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or precision target: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How much information is needed?</w:t>
      </w:r>
    </w:p>
    <w:p w14:paraId="0F0BAD80" w14:textId="77777777" w:rsidR="00C62DEF" w:rsidRPr="00C62DEF" w:rsidRDefault="00C62DEF" w:rsidP="00C62D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scope: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Which configurations and operating conditions must be represented?</w:t>
      </w:r>
    </w:p>
    <w:p w14:paraId="4E0BC3AB" w14:textId="77777777" w:rsidR="00C62DEF" w:rsidRPr="00C62DEF" w:rsidRDefault="00C62DEF" w:rsidP="00C62D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treatment: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Which failures trigger immediate review or stop criteria?</w:t>
      </w:r>
    </w:p>
    <w:p w14:paraId="345E4B7E" w14:textId="77777777" w:rsidR="00C62DEF" w:rsidRPr="00C62DEF" w:rsidRDefault="00C62DEF" w:rsidP="00C62D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target: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What probability of mission success or other reliability metric must be demonstrated?</w:t>
      </w:r>
    </w:p>
    <w:p w14:paraId="2082E87B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prevents the program from choosing its statistical criteria after seeing the results.</w:t>
      </w:r>
    </w:p>
    <w:p w14:paraId="591D8A01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5362CC17">
          <v:rect id="_x0000_i1032" style="width:0;height:1.5pt" o:hralign="center" o:hrstd="t" o:hr="t" fillcolor="#a0a0a0" stroked="f"/>
        </w:pict>
      </w:r>
    </w:p>
    <w:p w14:paraId="5D44219A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Integrating the Seven Elements into One Framework</w:t>
      </w:r>
    </w:p>
    <w:p w14:paraId="19C9F79A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I recommend building the overall framework around the following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999"/>
        <w:gridCol w:w="2690"/>
        <w:gridCol w:w="2194"/>
      </w:tblGrid>
      <w:tr w:rsidR="00C62DEF" w:rsidRPr="00C62DEF" w14:paraId="7FA29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C7C93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9B404FE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3A306C33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Analytical treatment</w:t>
            </w:r>
          </w:p>
        </w:tc>
        <w:tc>
          <w:tcPr>
            <w:tcW w:w="0" w:type="auto"/>
            <w:vAlign w:val="center"/>
            <w:hideMark/>
          </w:tcPr>
          <w:p w14:paraId="6EB3B7E4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C62DEF" w:rsidRPr="00C62DEF" w14:paraId="69E2F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A05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Test type</w:t>
            </w:r>
          </w:p>
        </w:tc>
        <w:tc>
          <w:tcPr>
            <w:tcW w:w="0" w:type="auto"/>
            <w:vAlign w:val="center"/>
            <w:hideMark/>
          </w:tcPr>
          <w:p w14:paraId="7FEFD8B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Component, integration, environmental, reliability, cyber, mission thread</w:t>
            </w:r>
          </w:p>
        </w:tc>
        <w:tc>
          <w:tcPr>
            <w:tcW w:w="0" w:type="auto"/>
            <w:vAlign w:val="center"/>
            <w:hideMark/>
          </w:tcPr>
          <w:p w14:paraId="2F58CE0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Classify the claim and evidence applicability</w:t>
            </w:r>
          </w:p>
        </w:tc>
        <w:tc>
          <w:tcPr>
            <w:tcW w:w="0" w:type="auto"/>
            <w:vAlign w:val="center"/>
            <w:hideMark/>
          </w:tcPr>
          <w:p w14:paraId="7CE4A03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category</w:t>
            </w:r>
          </w:p>
        </w:tc>
      </w:tr>
      <w:tr w:rsidR="00C62DEF" w:rsidRPr="00C62DEF" w14:paraId="74ED6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4914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Test frequency</w:t>
            </w:r>
          </w:p>
        </w:tc>
        <w:tc>
          <w:tcPr>
            <w:tcW w:w="0" w:type="auto"/>
            <w:vAlign w:val="center"/>
            <w:hideMark/>
          </w:tcPr>
          <w:p w14:paraId="7E876D0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 and completed runs, replication, condition coverage</w:t>
            </w:r>
          </w:p>
        </w:tc>
        <w:tc>
          <w:tcPr>
            <w:tcW w:w="0" w:type="auto"/>
            <w:vAlign w:val="center"/>
            <w:hideMark/>
          </w:tcPr>
          <w:p w14:paraId="2C6E09B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information gained and remaining gaps</w:t>
            </w:r>
          </w:p>
        </w:tc>
        <w:tc>
          <w:tcPr>
            <w:tcW w:w="0" w:type="auto"/>
            <w:vAlign w:val="center"/>
            <w:hideMark/>
          </w:tcPr>
          <w:p w14:paraId="1478AF6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 and precision</w:t>
            </w:r>
          </w:p>
        </w:tc>
      </w:tr>
      <w:tr w:rsidR="00C62DEF" w:rsidRPr="00C62DEF" w14:paraId="238E6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D41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Test outcome</w:t>
            </w:r>
          </w:p>
        </w:tc>
        <w:tc>
          <w:tcPr>
            <w:tcW w:w="0" w:type="auto"/>
            <w:vAlign w:val="center"/>
            <w:hideMark/>
          </w:tcPr>
          <w:p w14:paraId="05EE3AAA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Pass/fail, continuous response, counts, failure events</w:t>
            </w:r>
          </w:p>
        </w:tc>
        <w:tc>
          <w:tcPr>
            <w:tcW w:w="0" w:type="auto"/>
            <w:vAlign w:val="center"/>
            <w:hideMark/>
          </w:tcPr>
          <w:p w14:paraId="1F4D3EDC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Appropriate statistical model and failure review</w:t>
            </w:r>
          </w:p>
        </w:tc>
        <w:tc>
          <w:tcPr>
            <w:tcW w:w="0" w:type="auto"/>
            <w:vAlign w:val="center"/>
            <w:hideMark/>
          </w:tcPr>
          <w:p w14:paraId="7171531D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estimate and uncertainty</w:t>
            </w:r>
          </w:p>
        </w:tc>
      </w:tr>
      <w:tr w:rsidR="00C62DEF" w:rsidRPr="00C62DEF" w14:paraId="047B8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C6C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Confidence measure</w:t>
            </w:r>
          </w:p>
        </w:tc>
        <w:tc>
          <w:tcPr>
            <w:tcW w:w="0" w:type="auto"/>
            <w:vAlign w:val="center"/>
            <w:hideMark/>
          </w:tcPr>
          <w:p w14:paraId="4731DDD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Requirements, thresholds, observed data, assumptions</w:t>
            </w:r>
          </w:p>
        </w:tc>
        <w:tc>
          <w:tcPr>
            <w:tcW w:w="0" w:type="auto"/>
            <w:vAlign w:val="center"/>
            <w:hideMark/>
          </w:tcPr>
          <w:p w14:paraId="5F18410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intervals, bounds, or probability-of-compliance analysis</w:t>
            </w:r>
          </w:p>
        </w:tc>
        <w:tc>
          <w:tcPr>
            <w:tcW w:w="0" w:type="auto"/>
            <w:vAlign w:val="center"/>
            <w:hideMark/>
          </w:tcPr>
          <w:p w14:paraId="40833455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Requirement-specific confidence assessment</w:t>
            </w:r>
          </w:p>
        </w:tc>
      </w:tr>
      <w:tr w:rsidR="00C62DEF" w:rsidRPr="00C62DEF" w14:paraId="72D09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AC2C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Reliability</w:t>
            </w:r>
          </w:p>
        </w:tc>
        <w:tc>
          <w:tcPr>
            <w:tcW w:w="0" w:type="auto"/>
            <w:vAlign w:val="center"/>
            <w:hideMark/>
          </w:tcPr>
          <w:p w14:paraId="21AAD699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Mission trials, operating time, failure and repair data</w:t>
            </w:r>
          </w:p>
        </w:tc>
        <w:tc>
          <w:tcPr>
            <w:tcW w:w="0" w:type="auto"/>
            <w:vAlign w:val="center"/>
            <w:hideMark/>
          </w:tcPr>
          <w:p w14:paraId="31F7716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Reliability, survival, availability, or system model</w:t>
            </w:r>
          </w:p>
        </w:tc>
        <w:tc>
          <w:tcPr>
            <w:tcW w:w="0" w:type="auto"/>
            <w:vAlign w:val="center"/>
            <w:hideMark/>
          </w:tcPr>
          <w:p w14:paraId="7CC6D46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Reliability </w:t>
            </w:r>
            <w:proofErr w:type="gramStart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</w:t>
            </w:r>
            <w:proofErr w:type="gramEnd"/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bounds</w:t>
            </w:r>
          </w:p>
        </w:tc>
      </w:tr>
      <w:tr w:rsidR="00C62DEF" w:rsidRPr="00C62DEF" w14:paraId="1E9F1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90B8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Test status</w:t>
            </w:r>
          </w:p>
        </w:tc>
        <w:tc>
          <w:tcPr>
            <w:tcW w:w="0" w:type="auto"/>
            <w:vAlign w:val="center"/>
            <w:hideMark/>
          </w:tcPr>
          <w:p w14:paraId="1BDBD02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Planned, executed, valid, failed, invalid, repeated</w:t>
            </w:r>
          </w:p>
        </w:tc>
        <w:tc>
          <w:tcPr>
            <w:tcW w:w="0" w:type="auto"/>
            <w:vAlign w:val="center"/>
            <w:hideMark/>
          </w:tcPr>
          <w:p w14:paraId="5ACDB59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projected from observed evidence</w:t>
            </w:r>
          </w:p>
        </w:tc>
        <w:tc>
          <w:tcPr>
            <w:tcW w:w="0" w:type="auto"/>
            <w:vAlign w:val="center"/>
            <w:hideMark/>
          </w:tcPr>
          <w:p w14:paraId="20BD70DA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and projected assessment</w:t>
            </w:r>
          </w:p>
        </w:tc>
      </w:tr>
      <w:tr w:rsidR="00C62DEF" w:rsidRPr="00C62DEF" w14:paraId="62A07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7E82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Target confidence</w:t>
            </w:r>
          </w:p>
        </w:tc>
        <w:tc>
          <w:tcPr>
            <w:tcW w:w="0" w:type="auto"/>
            <w:vAlign w:val="center"/>
            <w:hideMark/>
          </w:tcPr>
          <w:p w14:paraId="3C281AB1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Risk, consequences, requirement, decision policy</w:t>
            </w:r>
          </w:p>
        </w:tc>
        <w:tc>
          <w:tcPr>
            <w:tcW w:w="0" w:type="auto"/>
            <w:vAlign w:val="center"/>
            <w:hideMark/>
          </w:tcPr>
          <w:p w14:paraId="6994CD7E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Power, sample-size, precision, and decision analysis</w:t>
            </w:r>
          </w:p>
        </w:tc>
        <w:tc>
          <w:tcPr>
            <w:tcW w:w="0" w:type="auto"/>
            <w:vAlign w:val="center"/>
            <w:hideMark/>
          </w:tcPr>
          <w:p w14:paraId="0C9C48C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acceptance criteria</w:t>
            </w:r>
          </w:p>
        </w:tc>
      </w:tr>
    </w:tbl>
    <w:p w14:paraId="417209BB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architecture for a DT&amp;E confidence dashboard</w:t>
      </w:r>
    </w:p>
    <w:p w14:paraId="4EEC313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I would implement the framework at the </w:t>
      </w: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level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, not merely the test-event level.</w:t>
      </w:r>
    </w:p>
    <w:p w14:paraId="5628BC22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Each requirement would have:</w:t>
      </w:r>
    </w:p>
    <w:p w14:paraId="73C6442F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Requirement ID</w:t>
      </w:r>
    </w:p>
    <w:p w14:paraId="1832A521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System or subsystem</w:t>
      </w:r>
    </w:p>
    <w:p w14:paraId="69F5A5BF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Requirement threshold and units</w:t>
      </w:r>
    </w:p>
    <w:p w14:paraId="0FE48A86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Test type</w:t>
      </w:r>
    </w:p>
    <w:p w14:paraId="4DA2ED01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Planned and completed test counts</w:t>
      </w:r>
    </w:p>
    <w:p w14:paraId="7E6B0D49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 independent sample size</w:t>
      </w:r>
    </w:p>
    <w:p w14:paraId="6BE9A61F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Condition coverage</w:t>
      </w:r>
    </w:p>
    <w:p w14:paraId="7D96F628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Current performance estimate</w:t>
      </w:r>
    </w:p>
    <w:p w14:paraId="236E6953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Confidence interval or bound</w:t>
      </w:r>
    </w:p>
    <w:p w14:paraId="5DCB5451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Reliability estimate, if applicable</w:t>
      </w:r>
    </w:p>
    <w:p w14:paraId="5C6E85FC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Target confidence level</w:t>
      </w:r>
    </w:p>
    <w:p w14:paraId="1716F73B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Pass, fail, or inconclusive status</w:t>
      </w:r>
    </w:p>
    <w:p w14:paraId="67174E60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Unresolved defects and risk items</w:t>
      </w:r>
    </w:p>
    <w:p w14:paraId="04269EB5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Planned additional tests</w:t>
      </w:r>
    </w:p>
    <w:p w14:paraId="58A33376" w14:textId="77777777" w:rsidR="00C62DEF" w:rsidRPr="00C62DEF" w:rsidRDefault="00C62DEF" w:rsidP="00C6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Expected precision improvement from additional testing</w:t>
      </w:r>
    </w:p>
    <w:p w14:paraId="07FA0811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Leadership could then see whether the program has completed its test schedule, whether the data support the requirements, and where additional testing is most valuable.</w:t>
      </w:r>
    </w:p>
    <w:p w14:paraId="1E14319F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103C63B4">
          <v:rect id="_x0000_i1033" style="width:0;height:1.5pt" o:hralign="center" o:hrstd="t" o:hr="t" fillcolor="#a0a0a0" stroked="f"/>
        </w:pict>
      </w:r>
    </w:p>
    <w:p w14:paraId="07C05225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to Determine Which Test Should Be Run Next</w:t>
      </w:r>
    </w:p>
    <w:p w14:paraId="781BFD73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particularly useful extension is to use DoE and statistical power calculations to prioritize additional testing.</w:t>
      </w:r>
    </w:p>
    <w:p w14:paraId="64D724D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Suppose three requirements remain uncertain: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490"/>
        <w:gridCol w:w="2408"/>
        <w:gridCol w:w="2898"/>
      </w:tblGrid>
      <w:tr w:rsidR="00C62DEF" w:rsidRPr="00C62DEF" w14:paraId="0B22B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CC331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C8F109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evidence</w:t>
            </w:r>
          </w:p>
        </w:tc>
        <w:tc>
          <w:tcPr>
            <w:tcW w:w="0" w:type="auto"/>
            <w:vAlign w:val="center"/>
            <w:hideMark/>
          </w:tcPr>
          <w:p w14:paraId="09D3D5FE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uncertainty</w:t>
            </w:r>
          </w:p>
        </w:tc>
        <w:tc>
          <w:tcPr>
            <w:tcW w:w="0" w:type="auto"/>
            <w:vAlign w:val="center"/>
            <w:hideMark/>
          </w:tcPr>
          <w:p w14:paraId="1EC51E28" w14:textId="77777777" w:rsidR="00C62DEF" w:rsidRPr="00C62DEF" w:rsidRDefault="00C62DEF" w:rsidP="00C62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Candidate next step</w:t>
            </w:r>
          </w:p>
        </w:tc>
      </w:tr>
      <w:tr w:rsidR="00C62DEF" w:rsidRPr="00C62DEF" w14:paraId="238D9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C13F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 latency</w:t>
            </w:r>
          </w:p>
        </w:tc>
        <w:tc>
          <w:tcPr>
            <w:tcW w:w="0" w:type="auto"/>
            <w:vAlign w:val="center"/>
            <w:hideMark/>
          </w:tcPr>
          <w:p w14:paraId="1CC16182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successful nominal-condition runs</w:t>
            </w:r>
          </w:p>
        </w:tc>
        <w:tc>
          <w:tcPr>
            <w:tcW w:w="0" w:type="auto"/>
            <w:vAlign w:val="center"/>
            <w:hideMark/>
          </w:tcPr>
          <w:p w14:paraId="41C686FA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High-load performance</w:t>
            </w:r>
          </w:p>
        </w:tc>
        <w:tc>
          <w:tcPr>
            <w:tcW w:w="0" w:type="auto"/>
            <w:vAlign w:val="center"/>
            <w:hideMark/>
          </w:tcPr>
          <w:p w14:paraId="7834FAFC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a designed load experiment</w:t>
            </w:r>
          </w:p>
        </w:tc>
      </w:tr>
      <w:tr w:rsidR="00C62DEF" w:rsidRPr="00C62DEF" w14:paraId="695E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000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detection</w:t>
            </w:r>
          </w:p>
        </w:tc>
        <w:tc>
          <w:tcPr>
            <w:tcW w:w="0" w:type="auto"/>
            <w:vAlign w:val="center"/>
            <w:hideMark/>
          </w:tcPr>
          <w:p w14:paraId="45DCC2D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average performance</w:t>
            </w:r>
          </w:p>
        </w:tc>
        <w:tc>
          <w:tcPr>
            <w:tcW w:w="0" w:type="auto"/>
            <w:vAlign w:val="center"/>
            <w:hideMark/>
          </w:tcPr>
          <w:p w14:paraId="412B667B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under clutter and adverse conditions</w:t>
            </w:r>
          </w:p>
        </w:tc>
        <w:tc>
          <w:tcPr>
            <w:tcW w:w="0" w:type="auto"/>
            <w:vAlign w:val="center"/>
            <w:hideMark/>
          </w:tcPr>
          <w:p w14:paraId="39075540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 condition coverage and estimate detection probability</w:t>
            </w:r>
          </w:p>
        </w:tc>
      </w:tr>
      <w:tr w:rsidR="00C62DEF" w:rsidRPr="00C62DEF" w14:paraId="43149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61F1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Mission reliability</w:t>
            </w:r>
          </w:p>
        </w:tc>
        <w:tc>
          <w:tcPr>
            <w:tcW w:w="0" w:type="auto"/>
            <w:vAlign w:val="center"/>
            <w:hideMark/>
          </w:tcPr>
          <w:p w14:paraId="0F4B48C6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 observed failures, limited independent missions</w:t>
            </w:r>
          </w:p>
        </w:tc>
        <w:tc>
          <w:tcPr>
            <w:tcW w:w="0" w:type="auto"/>
            <w:vAlign w:val="center"/>
            <w:hideMark/>
          </w:tcPr>
          <w:p w14:paraId="56338ED3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confidence bound remains weak</w:t>
            </w:r>
          </w:p>
        </w:tc>
        <w:tc>
          <w:tcPr>
            <w:tcW w:w="0" w:type="auto"/>
            <w:vAlign w:val="center"/>
            <w:hideMark/>
          </w:tcPr>
          <w:p w14:paraId="12FB05A7" w14:textId="77777777" w:rsidR="00C62DEF" w:rsidRPr="00C62DEF" w:rsidRDefault="00C62DEF" w:rsidP="00C62D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2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 an appropriately sized reliability demonstration</w:t>
            </w:r>
          </w:p>
        </w:tc>
      </w:tr>
    </w:tbl>
    <w:p w14:paraId="083324B6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 next test should be selected based on how much it is expected to improve the decision—not simply on which test is easiest to execute.</w:t>
      </w:r>
    </w:p>
    <w:p w14:paraId="2D13FC23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Possible criteria include:</w:t>
      </w:r>
    </w:p>
    <w:p w14:paraId="72BC9005" w14:textId="77777777" w:rsidR="00C62DEF" w:rsidRPr="00C62DEF" w:rsidRDefault="00C62DEF" w:rsidP="00C6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Expected reduction in uncertainty</w:t>
      </w:r>
    </w:p>
    <w:p w14:paraId="46EE10B1" w14:textId="77777777" w:rsidR="00C62DEF" w:rsidRPr="00C62DEF" w:rsidRDefault="00C62DEF" w:rsidP="00C6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Probability of resolving a requirement as pass or fail</w:t>
      </w:r>
    </w:p>
    <w:p w14:paraId="36034053" w14:textId="77777777" w:rsidR="00C62DEF" w:rsidRPr="00C62DEF" w:rsidRDefault="00C62DEF" w:rsidP="00C6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Risk reduction</w:t>
      </w:r>
    </w:p>
    <w:p w14:paraId="35C78AD1" w14:textId="77777777" w:rsidR="00C62DEF" w:rsidRPr="00C62DEF" w:rsidRDefault="00C62DEF" w:rsidP="00C6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Cost and time to execute</w:t>
      </w:r>
    </w:p>
    <w:p w14:paraId="43254586" w14:textId="77777777" w:rsidR="00C62DEF" w:rsidRPr="00C62DEF" w:rsidRDefault="00C62DEF" w:rsidP="00C6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Coverage of previously untested conditions</w:t>
      </w:r>
    </w:p>
    <w:p w14:paraId="07E8F81B" w14:textId="77777777" w:rsidR="00C62DEF" w:rsidRPr="00C62DEF" w:rsidRDefault="00C62DEF" w:rsidP="00C6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Ability to discriminate between competing engineering explanations</w:t>
      </w:r>
    </w:p>
    <w:p w14:paraId="0F82CFCB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a more formal approach, use statistical power analysis, optimal DoE, or Bayesian expected information gain, depending on the question and the approved analysis methodology.</w:t>
      </w:r>
    </w:p>
    <w:p w14:paraId="286A6A20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 critical safety or cyber finding may require immediate action regardless of the expected information gain.</w:t>
      </w:r>
    </w:p>
    <w:p w14:paraId="15761D20" w14:textId="77777777" w:rsidR="00C62DEF" w:rsidRPr="00C62DEF" w:rsidRDefault="00C62DEF" w:rsidP="00C62D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pict w14:anchorId="77C9AB0E">
          <v:rect id="_x0000_i1034" style="width:0;height:1.5pt" o:hralign="center" o:hrstd="t" o:hr="t" fillcolor="#a0a0a0" stroked="f"/>
        </w:pict>
      </w:r>
    </w:p>
    <w:p w14:paraId="6F4823BF" w14:textId="77777777" w:rsidR="00C62DEF" w:rsidRPr="00C62DEF" w:rsidRDefault="00C62DEF" w:rsidP="00C62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My Recommendation for Your DT&amp;E DoE Toolkit</w:t>
      </w:r>
    </w:p>
    <w:p w14:paraId="3D904F65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For the Python/Jupyter-based DT&amp;E toolkit, I would implement five connected analytical modules:</w:t>
      </w:r>
    </w:p>
    <w:p w14:paraId="6442BD04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 — Test Evidence Registry</w:t>
      </w:r>
    </w:p>
    <w:p w14:paraId="6F5A2ECC" w14:textId="77777777" w:rsidR="00C62DEF" w:rsidRPr="00C62DEF" w:rsidRDefault="00C62DEF" w:rsidP="00C62D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Test type and purpose</w:t>
      </w:r>
    </w:p>
    <w:p w14:paraId="71C23AF9" w14:textId="77777777" w:rsidR="00C62DEF" w:rsidRPr="00C62DEF" w:rsidRDefault="00C62DEF" w:rsidP="00C62D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Planned, executed, valid, failed, and invalid status</w:t>
      </w:r>
    </w:p>
    <w:p w14:paraId="435D4DD4" w14:textId="77777777" w:rsidR="00C62DEF" w:rsidRPr="00C62DEF" w:rsidRDefault="00C62DEF" w:rsidP="00C62D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Requirement traceability</w:t>
      </w:r>
    </w:p>
    <w:p w14:paraId="6D7FA317" w14:textId="77777777" w:rsidR="00C62DEF" w:rsidRPr="00C62DEF" w:rsidRDefault="00C62DEF" w:rsidP="00C62D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Factor levels, configuration, and operating conditions</w:t>
      </w:r>
    </w:p>
    <w:p w14:paraId="54A0AAD5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2 — Statistical Confidence</w:t>
      </w:r>
    </w:p>
    <w:p w14:paraId="32C6826C" w14:textId="77777777" w:rsidR="00C62DEF" w:rsidRPr="00C62DEF" w:rsidRDefault="00C62DEF" w:rsidP="00C62D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Confidence intervals and one-sided bounds</w:t>
      </w:r>
    </w:p>
    <w:p w14:paraId="0486494C" w14:textId="77777777" w:rsidR="00C62DEF" w:rsidRPr="00C62DEF" w:rsidRDefault="00C62DEF" w:rsidP="00C62D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P-values and hypothesis tests</w:t>
      </w:r>
    </w:p>
    <w:p w14:paraId="2EB696D7" w14:textId="77777777" w:rsidR="00C62DEF" w:rsidRPr="00C62DEF" w:rsidRDefault="00C62DEF" w:rsidP="00C62D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Statistical power and sample-size calculations</w:t>
      </w:r>
    </w:p>
    <w:p w14:paraId="2DC592B8" w14:textId="77777777" w:rsidR="00C62DEF" w:rsidRPr="00C62DEF" w:rsidRDefault="00C62DEF" w:rsidP="00C62D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Requirement-specific pass/fail/inconclusive rules</w:t>
      </w:r>
    </w:p>
    <w:p w14:paraId="0F9A63CE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3 — Reliability</w:t>
      </w:r>
    </w:p>
    <w:p w14:paraId="30F389D6" w14:textId="77777777" w:rsidR="00C62DEF" w:rsidRPr="00C62DEF" w:rsidRDefault="00C62DEF" w:rsidP="00C62D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Binomial reliability bounds</w:t>
      </w:r>
    </w:p>
    <w:p w14:paraId="09FBB2D5" w14:textId="77777777" w:rsidR="00C62DEF" w:rsidRPr="00C62DEF" w:rsidRDefault="00C62DEF" w:rsidP="00C62D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Time-to-failure analysis</w:t>
      </w:r>
    </w:p>
    <w:p w14:paraId="180851EC" w14:textId="77777777" w:rsidR="00C62DEF" w:rsidRPr="00C62DEF" w:rsidRDefault="00C62DEF" w:rsidP="00C62D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Failure-rate and availability analysis</w:t>
      </w:r>
    </w:p>
    <w:p w14:paraId="123B9B96" w14:textId="77777777" w:rsidR="00C62DEF" w:rsidRPr="00C62DEF" w:rsidRDefault="00C62DEF" w:rsidP="00C62D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Mission-success models</w:t>
      </w:r>
    </w:p>
    <w:p w14:paraId="13CC7C99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4 — Evidence Coverage and Risk</w:t>
      </w:r>
    </w:p>
    <w:p w14:paraId="26D4A86A" w14:textId="77777777" w:rsidR="00C62DEF" w:rsidRPr="00C62DEF" w:rsidRDefault="00C62DEF" w:rsidP="00C62D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Required versus tested conditions</w:t>
      </w:r>
    </w:p>
    <w:p w14:paraId="474DB224" w14:textId="77777777" w:rsidR="00C62DEF" w:rsidRPr="00C62DEF" w:rsidRDefault="00C62DEF" w:rsidP="00C62D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Risk-weighted coverage</w:t>
      </w:r>
    </w:p>
    <w:p w14:paraId="0AB7DB6F" w14:textId="77777777" w:rsidR="00C62DEF" w:rsidRPr="00C62DEF" w:rsidRDefault="00C62DEF" w:rsidP="00C62D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Unresolved failure modes</w:t>
      </w:r>
    </w:p>
    <w:p w14:paraId="4A69E852" w14:textId="77777777" w:rsidR="00C62DEF" w:rsidRPr="00C62DEF" w:rsidRDefault="00C62DEF" w:rsidP="00C62D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Identification of critical evidence gaps</w:t>
      </w:r>
    </w:p>
    <w:p w14:paraId="5C027811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Module 5 — Test Planning and Optimization</w:t>
      </w:r>
    </w:p>
    <w:p w14:paraId="65C4FBB1" w14:textId="77777777" w:rsidR="00C62DEF" w:rsidRPr="00C62DEF" w:rsidRDefault="00C62DEF" w:rsidP="00C62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Additional-run recommendations</w:t>
      </w:r>
    </w:p>
    <w:p w14:paraId="50F89522" w14:textId="77777777" w:rsidR="00C62DEF" w:rsidRPr="00C62DEF" w:rsidRDefault="00C62DEF" w:rsidP="00C62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DoE generation</w:t>
      </w:r>
    </w:p>
    <w:p w14:paraId="6B7E1F67" w14:textId="77777777" w:rsidR="00C62DEF" w:rsidRPr="00C62DEF" w:rsidRDefault="00C62DEF" w:rsidP="00C62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Expected precision and power</w:t>
      </w:r>
    </w:p>
    <w:p w14:paraId="60879B64" w14:textId="77777777" w:rsidR="00C62DEF" w:rsidRPr="00C62DEF" w:rsidRDefault="00C62DEF" w:rsidP="00C62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Comparison of candidate test plans</w:t>
      </w:r>
    </w:p>
    <w:p w14:paraId="4D613799" w14:textId="77777777" w:rsidR="00C62DEF" w:rsidRPr="00C62DEF" w:rsidRDefault="00C62DEF" w:rsidP="00C62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Projected versus observed evidence</w:t>
      </w:r>
    </w:p>
    <w:p w14:paraId="259ED47B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 dashboard should show at least three distinct results for each critical requirement:</w:t>
      </w:r>
    </w:p>
    <w:p w14:paraId="594A3BBD" w14:textId="77777777" w:rsidR="00C62DEF" w:rsidRPr="00C62DEF" w:rsidRDefault="00C62DEF" w:rsidP="00C62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status: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How much valid testing has been completed?</w:t>
      </w:r>
    </w:p>
    <w:p w14:paraId="0FE29F53" w14:textId="77777777" w:rsidR="00C62DEF" w:rsidRPr="00C62DEF" w:rsidRDefault="00C62DEF" w:rsidP="00C62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status: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How strongly does the evidence support meeting the requirement?</w:t>
      </w:r>
    </w:p>
    <w:p w14:paraId="0406E895" w14:textId="77777777" w:rsidR="00C62DEF" w:rsidRPr="00C62DEF" w:rsidRDefault="00C62DEF" w:rsidP="00C62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Residual risk:</w:t>
      </w:r>
      <w:r w:rsidRPr="00C62DEF">
        <w:rPr>
          <w:rFonts w:ascii="Times New Roman" w:eastAsia="Times New Roman" w:hAnsi="Times New Roman" w:cs="Times New Roman"/>
          <w:kern w:val="0"/>
          <w14:ligatures w14:val="none"/>
        </w:rPr>
        <w:t xml:space="preserve"> What remains unknown, untested, or unacceptable?</w:t>
      </w:r>
    </w:p>
    <w:p w14:paraId="18153CCD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kern w:val="0"/>
          <w14:ligatures w14:val="none"/>
        </w:rPr>
        <w:t>The key is to avoid collapsing these into a single percentage. A requirement can have 100% of its tests completed and still lack sufficient evidence to demonstrate compliance.</w:t>
      </w:r>
    </w:p>
    <w:p w14:paraId="01CA3F72" w14:textId="77777777" w:rsidR="00C62DEF" w:rsidRPr="00C62DEF" w:rsidRDefault="00C62DEF" w:rsidP="00C62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governing principle </w:t>
      </w:r>
      <w:proofErr w:type="gramStart"/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is:</w:t>
      </w:r>
      <w:proofErr w:type="gramEnd"/>
      <w:r w:rsidRPr="00C62D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completion measures progress; statistical confidence measures uncertainty; reliability measures the likelihood of successful performance under defined conditions; and risk determines whether the remaining uncertainty is acceptable.</w:t>
      </w:r>
    </w:p>
    <w:p w14:paraId="6AA5C9C7" w14:textId="77777777" w:rsidR="00C62DEF" w:rsidRDefault="00C62DEF"/>
    <w:sectPr w:rsidR="00C62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7642"/>
    <w:multiLevelType w:val="multilevel"/>
    <w:tmpl w:val="316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3433"/>
    <w:multiLevelType w:val="multilevel"/>
    <w:tmpl w:val="9FB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012C"/>
    <w:multiLevelType w:val="multilevel"/>
    <w:tmpl w:val="135C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4EFE"/>
    <w:multiLevelType w:val="multilevel"/>
    <w:tmpl w:val="611A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43C4C"/>
    <w:multiLevelType w:val="multilevel"/>
    <w:tmpl w:val="F2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64CA6"/>
    <w:multiLevelType w:val="multilevel"/>
    <w:tmpl w:val="8258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3D0B"/>
    <w:multiLevelType w:val="multilevel"/>
    <w:tmpl w:val="42B4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E4E4D"/>
    <w:multiLevelType w:val="multilevel"/>
    <w:tmpl w:val="400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E2CEE"/>
    <w:multiLevelType w:val="multilevel"/>
    <w:tmpl w:val="DBE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22D9E"/>
    <w:multiLevelType w:val="multilevel"/>
    <w:tmpl w:val="6620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12A53"/>
    <w:multiLevelType w:val="multilevel"/>
    <w:tmpl w:val="DA6A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855A4"/>
    <w:multiLevelType w:val="multilevel"/>
    <w:tmpl w:val="91A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8275C"/>
    <w:multiLevelType w:val="multilevel"/>
    <w:tmpl w:val="6EB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F1732"/>
    <w:multiLevelType w:val="multilevel"/>
    <w:tmpl w:val="FCC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E7012"/>
    <w:multiLevelType w:val="multilevel"/>
    <w:tmpl w:val="791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24375"/>
    <w:multiLevelType w:val="multilevel"/>
    <w:tmpl w:val="24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B1B7E"/>
    <w:multiLevelType w:val="multilevel"/>
    <w:tmpl w:val="D1F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B5C41"/>
    <w:multiLevelType w:val="multilevel"/>
    <w:tmpl w:val="D9A0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74F03"/>
    <w:multiLevelType w:val="multilevel"/>
    <w:tmpl w:val="F16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43E61"/>
    <w:multiLevelType w:val="multilevel"/>
    <w:tmpl w:val="874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21ADC"/>
    <w:multiLevelType w:val="multilevel"/>
    <w:tmpl w:val="6016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C2269"/>
    <w:multiLevelType w:val="multilevel"/>
    <w:tmpl w:val="7D9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122705">
    <w:abstractNumId w:val="2"/>
  </w:num>
  <w:num w:numId="2" w16cid:durableId="1632246379">
    <w:abstractNumId w:val="12"/>
  </w:num>
  <w:num w:numId="3" w16cid:durableId="1089889609">
    <w:abstractNumId w:val="7"/>
  </w:num>
  <w:num w:numId="4" w16cid:durableId="846528791">
    <w:abstractNumId w:val="15"/>
  </w:num>
  <w:num w:numId="5" w16cid:durableId="1867399483">
    <w:abstractNumId w:val="6"/>
  </w:num>
  <w:num w:numId="6" w16cid:durableId="1783456849">
    <w:abstractNumId w:val="18"/>
  </w:num>
  <w:num w:numId="7" w16cid:durableId="1699693803">
    <w:abstractNumId w:val="14"/>
  </w:num>
  <w:num w:numId="8" w16cid:durableId="1465852793">
    <w:abstractNumId w:val="4"/>
  </w:num>
  <w:num w:numId="9" w16cid:durableId="240912423">
    <w:abstractNumId w:val="16"/>
  </w:num>
  <w:num w:numId="10" w16cid:durableId="323630793">
    <w:abstractNumId w:val="1"/>
  </w:num>
  <w:num w:numId="11" w16cid:durableId="1741292941">
    <w:abstractNumId w:val="20"/>
  </w:num>
  <w:num w:numId="12" w16cid:durableId="106776800">
    <w:abstractNumId w:val="8"/>
  </w:num>
  <w:num w:numId="13" w16cid:durableId="1532643268">
    <w:abstractNumId w:val="19"/>
  </w:num>
  <w:num w:numId="14" w16cid:durableId="1129394789">
    <w:abstractNumId w:val="10"/>
  </w:num>
  <w:num w:numId="15" w16cid:durableId="1243218492">
    <w:abstractNumId w:val="0"/>
  </w:num>
  <w:num w:numId="16" w16cid:durableId="513955640">
    <w:abstractNumId w:val="21"/>
  </w:num>
  <w:num w:numId="17" w16cid:durableId="19359175">
    <w:abstractNumId w:val="9"/>
  </w:num>
  <w:num w:numId="18" w16cid:durableId="1398162348">
    <w:abstractNumId w:val="13"/>
  </w:num>
  <w:num w:numId="19" w16cid:durableId="1687780872">
    <w:abstractNumId w:val="17"/>
  </w:num>
  <w:num w:numId="20" w16cid:durableId="1466049868">
    <w:abstractNumId w:val="11"/>
  </w:num>
  <w:num w:numId="21" w16cid:durableId="670256439">
    <w:abstractNumId w:val="5"/>
  </w:num>
  <w:num w:numId="22" w16cid:durableId="136458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EF"/>
    <w:rsid w:val="0060735F"/>
    <w:rsid w:val="00C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D7B2"/>
  <w15:chartTrackingRefBased/>
  <w15:docId w15:val="{95D47355-E715-4802-B1B0-40719CAD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3632</Words>
  <Characters>20706</Characters>
  <Application>Microsoft Office Word</Application>
  <DocSecurity>0</DocSecurity>
  <Lines>172</Lines>
  <Paragraphs>48</Paragraphs>
  <ScaleCrop>false</ScaleCrop>
  <Company/>
  <LinksUpToDate>false</LinksUpToDate>
  <CharactersWithSpaces>24290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Wilson</dc:creator>
  <cp:keywords/>
  <dc:description/>
  <cp:lastModifiedBy>Michael Wilson</cp:lastModifiedBy>
  <cp:revision>1</cp:revision>
  <dcterms:created xsi:type="dcterms:W3CDTF">2026-10-22T13:34:00Z</dcterms:created>
  <dcterms:modified xsi:type="dcterms:W3CDTF">2026-10-22T13:34:00Z</dcterms:modified>
</cp:coreProperties>
</file>