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083E8F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083E8F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2025-01-01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083E8F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083E8F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C675D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083E8F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  <w:tc>
          <w:tcPr>
            <w:tcW w:w="1096" w:type="dxa"/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김태환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010-1234-4567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45C9F5A9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※ 6</w:t>
            </w:r>
            <w:r>
              <w:rPr>
                <w:lang w:eastAsia="ko-KR"/>
              </w:rPr>
              <w:t>하원칙에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따라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핵심내용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간략하게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</w:t>
            </w:r>
          </w:p>
          <w:p w14:paraId="545C36B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D26B9E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720C5DA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828C15F" w14:textId="0A523B01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6</cp:revision>
  <dcterms:created xsi:type="dcterms:W3CDTF">2013-12-23T23:15:00Z</dcterms:created>
  <dcterms:modified xsi:type="dcterms:W3CDTF">2025-02-03T05:55:00Z</dcterms:modified>
  <cp:category/>
</cp:coreProperties>
</file>