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65E1E" w14:textId="77777777" w:rsidR="00813FB6" w:rsidRPr="00813FB6" w:rsidRDefault="00813FB6" w:rsidP="00813FB6">
      <w:pPr>
        <w:spacing w:before="100" w:beforeAutospacing="1" w:after="100" w:afterAutospacing="1"/>
        <w:outlineLvl w:val="0"/>
        <w:rPr>
          <w:rFonts w:ascii="Trebuchet MS" w:eastAsia="Times New Roman" w:hAnsi="Trebuchet MS"/>
          <w:b/>
          <w:bCs/>
          <w:color w:val="000000"/>
          <w:kern w:val="36"/>
          <w:sz w:val="32"/>
          <w:szCs w:val="32"/>
        </w:rPr>
      </w:pPr>
      <w:r w:rsidRPr="00813FB6">
        <w:rPr>
          <w:rFonts w:ascii="Droid Sans" w:eastAsia="Times New Roman" w:hAnsi="Droid Sans"/>
          <w:color w:val="3D85C6"/>
          <w:kern w:val="36"/>
          <w:sz w:val="48"/>
          <w:szCs w:val="48"/>
        </w:rPr>
        <w:t>Statistics: The Science of Decisions Project Instructions</w:t>
      </w:r>
    </w:p>
    <w:p w14:paraId="678590CB" w14:textId="77777777" w:rsidR="00813FB6" w:rsidRPr="00813FB6" w:rsidRDefault="00813FB6" w:rsidP="00813FB6">
      <w:pPr>
        <w:spacing w:before="100" w:beforeAutospacing="1" w:after="100" w:afterAutospacing="1"/>
        <w:outlineLvl w:val="0"/>
        <w:rPr>
          <w:rFonts w:ascii="Trebuchet MS" w:eastAsia="Times New Roman" w:hAnsi="Trebuchet MS"/>
          <w:b/>
          <w:bCs/>
          <w:color w:val="000000"/>
          <w:kern w:val="36"/>
          <w:sz w:val="32"/>
          <w:szCs w:val="32"/>
        </w:rPr>
      </w:pPr>
      <w:r w:rsidRPr="00813FB6">
        <w:rPr>
          <w:rFonts w:ascii="Trebuchet MS" w:eastAsia="Times New Roman" w:hAnsi="Trebuchet MS"/>
          <w:b/>
          <w:bCs/>
          <w:color w:val="4A86E8"/>
          <w:kern w:val="36"/>
          <w:sz w:val="32"/>
          <w:szCs w:val="32"/>
        </w:rPr>
        <w:t>Background Information</w:t>
      </w:r>
    </w:p>
    <w:p w14:paraId="0A10AB2B"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In a Stroop task, participants are presented with a list of words, with each word displayed in a color of ink. The participant’s task is to say out loud the </w:t>
      </w:r>
      <w:r w:rsidRPr="00813FB6">
        <w:rPr>
          <w:rFonts w:ascii="Arial" w:hAnsi="Arial" w:cs="Arial"/>
          <w:i/>
          <w:iCs/>
          <w:color w:val="000000"/>
          <w:sz w:val="22"/>
          <w:szCs w:val="22"/>
        </w:rPr>
        <w:t>color of the ink</w:t>
      </w:r>
      <w:r w:rsidRPr="00813FB6">
        <w:rPr>
          <w:rFonts w:ascii="Arial" w:hAnsi="Arial" w:cs="Arial"/>
          <w:color w:val="000000"/>
          <w:sz w:val="22"/>
          <w:szCs w:val="22"/>
        </w:rPr>
        <w:t> in which the word is printed. The task has two conditions: a congruent words condition, and an incongruent words condition. In the </w:t>
      </w:r>
      <w:r w:rsidRPr="00813FB6">
        <w:rPr>
          <w:rFonts w:ascii="Arial" w:hAnsi="Arial" w:cs="Arial"/>
          <w:i/>
          <w:iCs/>
          <w:color w:val="000000"/>
          <w:sz w:val="22"/>
          <w:szCs w:val="22"/>
        </w:rPr>
        <w:t>congruent words</w:t>
      </w:r>
      <w:r w:rsidRPr="00813FB6">
        <w:rPr>
          <w:rFonts w:ascii="Arial" w:hAnsi="Arial" w:cs="Arial"/>
          <w:color w:val="000000"/>
          <w:sz w:val="22"/>
          <w:szCs w:val="22"/>
        </w:rPr>
        <w:t xml:space="preserve"> condition, the words being displayed are color words whose names match the colors in which they are printed: for </w:t>
      </w:r>
      <w:proofErr w:type="gramStart"/>
      <w:r w:rsidRPr="00813FB6">
        <w:rPr>
          <w:rFonts w:ascii="Arial" w:hAnsi="Arial" w:cs="Arial"/>
          <w:color w:val="000000"/>
          <w:sz w:val="22"/>
          <w:szCs w:val="22"/>
        </w:rPr>
        <w:t>example</w:t>
      </w:r>
      <w:proofErr w:type="gramEnd"/>
      <w:r w:rsidRPr="00813FB6">
        <w:rPr>
          <w:rFonts w:ascii="Arial" w:hAnsi="Arial" w:cs="Arial"/>
          <w:color w:val="000000"/>
          <w:sz w:val="22"/>
          <w:szCs w:val="22"/>
        </w:rPr>
        <w:t> </w:t>
      </w:r>
      <w:r w:rsidRPr="00813FB6">
        <w:rPr>
          <w:rFonts w:ascii="Consolas" w:hAnsi="Consolas" w:cs="Arial"/>
          <w:color w:val="FF0000"/>
          <w:sz w:val="22"/>
          <w:szCs w:val="22"/>
        </w:rPr>
        <w:t>RED</w:t>
      </w:r>
      <w:r w:rsidRPr="00813FB6">
        <w:rPr>
          <w:rFonts w:ascii="Arial" w:hAnsi="Arial" w:cs="Arial"/>
          <w:color w:val="000000"/>
          <w:sz w:val="22"/>
          <w:szCs w:val="22"/>
        </w:rPr>
        <w:t>, </w:t>
      </w:r>
      <w:r w:rsidRPr="00813FB6">
        <w:rPr>
          <w:rFonts w:ascii="Consolas" w:hAnsi="Consolas" w:cs="Arial"/>
          <w:color w:val="0000FF"/>
          <w:sz w:val="22"/>
          <w:szCs w:val="22"/>
        </w:rPr>
        <w:t>BLUE</w:t>
      </w:r>
      <w:r w:rsidRPr="00813FB6">
        <w:rPr>
          <w:rFonts w:ascii="Arial" w:hAnsi="Arial" w:cs="Arial"/>
          <w:color w:val="000000"/>
          <w:sz w:val="22"/>
          <w:szCs w:val="22"/>
        </w:rPr>
        <w:t>. In the </w:t>
      </w:r>
      <w:r w:rsidRPr="00813FB6">
        <w:rPr>
          <w:rFonts w:ascii="Arial" w:hAnsi="Arial" w:cs="Arial"/>
          <w:i/>
          <w:iCs/>
          <w:color w:val="000000"/>
          <w:sz w:val="22"/>
          <w:szCs w:val="22"/>
        </w:rPr>
        <w:t>incongruent words</w:t>
      </w:r>
      <w:r w:rsidRPr="00813FB6">
        <w:rPr>
          <w:rFonts w:ascii="Arial" w:hAnsi="Arial" w:cs="Arial"/>
          <w:color w:val="000000"/>
          <w:sz w:val="22"/>
          <w:szCs w:val="22"/>
        </w:rPr>
        <w:t xml:space="preserve"> condition, the words displayed are color words whose names do not match the colors in which they are printed: for </w:t>
      </w:r>
      <w:proofErr w:type="gramStart"/>
      <w:r w:rsidRPr="00813FB6">
        <w:rPr>
          <w:rFonts w:ascii="Arial" w:hAnsi="Arial" w:cs="Arial"/>
          <w:color w:val="000000"/>
          <w:sz w:val="22"/>
          <w:szCs w:val="22"/>
        </w:rPr>
        <w:t>example</w:t>
      </w:r>
      <w:proofErr w:type="gramEnd"/>
      <w:r w:rsidRPr="00813FB6">
        <w:rPr>
          <w:rFonts w:ascii="Arial" w:hAnsi="Arial" w:cs="Arial"/>
          <w:color w:val="000000"/>
          <w:sz w:val="22"/>
          <w:szCs w:val="22"/>
        </w:rPr>
        <w:t> </w:t>
      </w:r>
      <w:r w:rsidRPr="00813FB6">
        <w:rPr>
          <w:rFonts w:ascii="Consolas" w:hAnsi="Consolas" w:cs="Arial"/>
          <w:color w:val="6AA84F"/>
          <w:sz w:val="22"/>
          <w:szCs w:val="22"/>
        </w:rPr>
        <w:t>PURPLE</w:t>
      </w:r>
      <w:r w:rsidRPr="00813FB6">
        <w:rPr>
          <w:rFonts w:ascii="Arial" w:hAnsi="Arial" w:cs="Arial"/>
          <w:color w:val="000000"/>
          <w:sz w:val="22"/>
          <w:szCs w:val="22"/>
        </w:rPr>
        <w:t>, </w:t>
      </w:r>
      <w:r w:rsidRPr="00813FB6">
        <w:rPr>
          <w:rFonts w:ascii="Consolas" w:hAnsi="Consolas" w:cs="Arial"/>
          <w:color w:val="674EA7"/>
          <w:sz w:val="22"/>
          <w:szCs w:val="22"/>
        </w:rPr>
        <w:t>ORANGE</w:t>
      </w:r>
      <w:r w:rsidRPr="00813FB6">
        <w:rPr>
          <w:rFonts w:ascii="Arial" w:hAnsi="Arial" w:cs="Arial"/>
          <w:color w:val="000000"/>
          <w:sz w:val="22"/>
          <w:szCs w:val="22"/>
        </w:rPr>
        <w:t>. In each case, we measure the time it takes to name the ink colors in equally-sized lists. Each participant will go through and record a time from each condition.</w:t>
      </w:r>
    </w:p>
    <w:p w14:paraId="3C8347EB" w14:textId="77777777" w:rsidR="00813FB6" w:rsidRPr="00813FB6" w:rsidRDefault="00813FB6" w:rsidP="00813FB6">
      <w:pPr>
        <w:spacing w:before="100" w:beforeAutospacing="1" w:after="100" w:afterAutospacing="1"/>
        <w:outlineLvl w:val="0"/>
        <w:rPr>
          <w:rFonts w:ascii="Trebuchet MS" w:eastAsia="Times New Roman" w:hAnsi="Trebuchet MS"/>
          <w:b/>
          <w:bCs/>
          <w:color w:val="000000"/>
          <w:kern w:val="36"/>
          <w:sz w:val="32"/>
          <w:szCs w:val="32"/>
        </w:rPr>
      </w:pPr>
      <w:r w:rsidRPr="00813FB6">
        <w:rPr>
          <w:rFonts w:ascii="Trebuchet MS" w:eastAsia="Times New Roman" w:hAnsi="Trebuchet MS"/>
          <w:color w:val="4A86E8"/>
          <w:kern w:val="36"/>
          <w:sz w:val="32"/>
          <w:szCs w:val="32"/>
        </w:rPr>
        <w:t xml:space="preserve">Questions </w:t>
      </w:r>
      <w:proofErr w:type="gramStart"/>
      <w:r w:rsidRPr="00813FB6">
        <w:rPr>
          <w:rFonts w:ascii="Trebuchet MS" w:eastAsia="Times New Roman" w:hAnsi="Trebuchet MS"/>
          <w:color w:val="4A86E8"/>
          <w:kern w:val="36"/>
          <w:sz w:val="32"/>
          <w:szCs w:val="32"/>
        </w:rPr>
        <w:t>For</w:t>
      </w:r>
      <w:proofErr w:type="gramEnd"/>
      <w:r w:rsidRPr="00813FB6">
        <w:rPr>
          <w:rFonts w:ascii="Trebuchet MS" w:eastAsia="Times New Roman" w:hAnsi="Trebuchet MS"/>
          <w:color w:val="4A86E8"/>
          <w:kern w:val="36"/>
          <w:sz w:val="32"/>
          <w:szCs w:val="32"/>
        </w:rPr>
        <w:t xml:space="preserve"> Investigation</w:t>
      </w:r>
    </w:p>
    <w:p w14:paraId="136ADE29"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7DB49F24" w14:textId="77777777" w:rsidR="003A3D23" w:rsidRDefault="00813FB6" w:rsidP="00813FB6">
      <w:pPr>
        <w:rPr>
          <w:rFonts w:ascii="Arial" w:hAnsi="Arial" w:cs="Arial"/>
          <w:color w:val="000000"/>
          <w:sz w:val="22"/>
          <w:szCs w:val="22"/>
        </w:rPr>
      </w:pPr>
      <w:r w:rsidRPr="00813FB6">
        <w:rPr>
          <w:rFonts w:ascii="Arial" w:hAnsi="Arial" w:cs="Arial"/>
          <w:color w:val="000000"/>
          <w:sz w:val="22"/>
          <w:szCs w:val="22"/>
        </w:rPr>
        <w:t xml:space="preserve">1. </w:t>
      </w:r>
    </w:p>
    <w:p w14:paraId="5ABE4F78" w14:textId="01B82B30" w:rsidR="003A3D23" w:rsidRPr="003A3D23" w:rsidRDefault="00813FB6" w:rsidP="00813FB6">
      <w:pPr>
        <w:rPr>
          <w:rFonts w:ascii="Arial" w:hAnsi="Arial" w:cs="Arial"/>
          <w:color w:val="FF0000"/>
          <w:sz w:val="22"/>
          <w:szCs w:val="22"/>
        </w:rPr>
      </w:pPr>
      <w:r w:rsidRPr="00813FB6">
        <w:rPr>
          <w:rFonts w:ascii="Arial" w:hAnsi="Arial" w:cs="Arial"/>
          <w:color w:val="000000"/>
          <w:sz w:val="22"/>
          <w:szCs w:val="22"/>
        </w:rPr>
        <w:t xml:space="preserve">What is our independent variable? </w:t>
      </w:r>
      <w:r w:rsidR="003A3D23">
        <w:rPr>
          <w:rFonts w:ascii="Arial" w:hAnsi="Arial" w:cs="Arial"/>
          <w:color w:val="FF0000"/>
          <w:sz w:val="22"/>
          <w:szCs w:val="22"/>
        </w:rPr>
        <w:t xml:space="preserve">The independent variable is the </w:t>
      </w:r>
      <w:r w:rsidR="003A3D23" w:rsidRPr="003A3D23">
        <w:rPr>
          <w:rFonts w:ascii="Arial" w:hAnsi="Arial" w:cs="Arial"/>
          <w:color w:val="FF0000"/>
          <w:sz w:val="22"/>
          <w:szCs w:val="22"/>
        </w:rPr>
        <w:t>Congruent</w:t>
      </w:r>
      <w:r w:rsidR="003A3D23">
        <w:rPr>
          <w:rFonts w:ascii="Arial" w:hAnsi="Arial" w:cs="Arial"/>
          <w:color w:val="FF0000"/>
          <w:sz w:val="22"/>
          <w:szCs w:val="22"/>
        </w:rPr>
        <w:t xml:space="preserve"> and </w:t>
      </w:r>
      <w:r w:rsidR="003A3D23" w:rsidRPr="003A3D23">
        <w:rPr>
          <w:rFonts w:ascii="Arial" w:hAnsi="Arial" w:cs="Arial"/>
          <w:color w:val="FF0000"/>
          <w:sz w:val="22"/>
          <w:szCs w:val="22"/>
        </w:rPr>
        <w:t>Incongruent</w:t>
      </w:r>
      <w:r w:rsidR="003A3D23">
        <w:rPr>
          <w:rFonts w:ascii="Arial" w:hAnsi="Arial" w:cs="Arial"/>
          <w:color w:val="FF0000"/>
          <w:sz w:val="22"/>
          <w:szCs w:val="22"/>
        </w:rPr>
        <w:t xml:space="preserve"> words.</w:t>
      </w:r>
    </w:p>
    <w:p w14:paraId="05D991EE" w14:textId="064CFC1F" w:rsidR="00813FB6" w:rsidRPr="003A3D23" w:rsidRDefault="00813FB6" w:rsidP="00813FB6">
      <w:pPr>
        <w:rPr>
          <w:rFonts w:ascii="Arial" w:hAnsi="Arial" w:cs="Arial"/>
          <w:color w:val="FF0000"/>
          <w:sz w:val="22"/>
          <w:szCs w:val="22"/>
        </w:rPr>
      </w:pPr>
      <w:r w:rsidRPr="00813FB6">
        <w:rPr>
          <w:rFonts w:ascii="Arial" w:hAnsi="Arial" w:cs="Arial"/>
          <w:color w:val="000000"/>
          <w:sz w:val="22"/>
          <w:szCs w:val="22"/>
        </w:rPr>
        <w:t>What is our dependent variable?</w:t>
      </w:r>
      <w:r w:rsidR="003A3D23">
        <w:rPr>
          <w:rFonts w:ascii="Arial" w:hAnsi="Arial" w:cs="Arial"/>
          <w:color w:val="000000"/>
          <w:sz w:val="22"/>
          <w:szCs w:val="22"/>
        </w:rPr>
        <w:t xml:space="preserve"> </w:t>
      </w:r>
      <w:r w:rsidR="003A3D23">
        <w:rPr>
          <w:rFonts w:ascii="Arial" w:hAnsi="Arial" w:cs="Arial"/>
          <w:color w:val="FF0000"/>
          <w:sz w:val="22"/>
          <w:szCs w:val="22"/>
        </w:rPr>
        <w:t>The dependent variable is the time it takes to name the ink colors.</w:t>
      </w:r>
    </w:p>
    <w:p w14:paraId="619FAD91" w14:textId="77777777" w:rsidR="009E7889" w:rsidRDefault="00813FB6" w:rsidP="00813FB6">
      <w:pPr>
        <w:rPr>
          <w:rFonts w:ascii="Arial" w:hAnsi="Arial" w:cs="Arial"/>
          <w:color w:val="000000"/>
          <w:sz w:val="22"/>
          <w:szCs w:val="22"/>
        </w:rPr>
      </w:pPr>
      <w:r w:rsidRPr="00813FB6">
        <w:rPr>
          <w:rFonts w:ascii="Arial" w:hAnsi="Arial" w:cs="Arial"/>
          <w:color w:val="000000"/>
          <w:sz w:val="22"/>
          <w:szCs w:val="22"/>
        </w:rPr>
        <w:t xml:space="preserve">2. </w:t>
      </w:r>
    </w:p>
    <w:p w14:paraId="6192CB56" w14:textId="77777777" w:rsidR="00897C76" w:rsidRDefault="00813FB6" w:rsidP="00813FB6">
      <w:pPr>
        <w:rPr>
          <w:rFonts w:ascii="Arial" w:hAnsi="Arial" w:cs="Arial"/>
          <w:color w:val="000000"/>
          <w:sz w:val="22"/>
          <w:szCs w:val="22"/>
        </w:rPr>
      </w:pPr>
      <w:r w:rsidRPr="00813FB6">
        <w:rPr>
          <w:rFonts w:ascii="Arial" w:hAnsi="Arial" w:cs="Arial"/>
          <w:color w:val="000000"/>
          <w:sz w:val="22"/>
          <w:szCs w:val="22"/>
        </w:rPr>
        <w:t xml:space="preserve">What is an appropriate set of hypotheses for this task? </w:t>
      </w:r>
      <w:r w:rsidR="00897C76">
        <w:rPr>
          <w:rFonts w:ascii="Arial" w:hAnsi="Arial" w:cs="Arial"/>
          <w:color w:val="000000"/>
          <w:sz w:val="22"/>
          <w:szCs w:val="22"/>
        </w:rPr>
        <w:t xml:space="preserve"> </w:t>
      </w:r>
    </w:p>
    <w:p w14:paraId="37C28FF7" w14:textId="578F8D77" w:rsidR="009E7889" w:rsidRDefault="00897C76" w:rsidP="00813FB6">
      <w:pPr>
        <w:rPr>
          <w:rFonts w:ascii="Arial" w:hAnsi="Arial" w:cs="Arial"/>
          <w:color w:val="FF0000"/>
          <w:sz w:val="22"/>
          <w:szCs w:val="22"/>
        </w:rPr>
      </w:pPr>
      <w:r w:rsidRPr="00897C76">
        <w:rPr>
          <w:rFonts w:ascii="Arial" w:hAnsi="Arial" w:cs="Arial"/>
          <w:color w:val="FF0000"/>
          <w:sz w:val="22"/>
          <w:szCs w:val="22"/>
        </w:rPr>
        <w:t xml:space="preserve">Null </w:t>
      </w:r>
      <w:r w:rsidRPr="00897C76">
        <w:rPr>
          <w:rFonts w:ascii="Arial" w:hAnsi="Arial" w:cs="Arial"/>
          <w:color w:val="FF0000"/>
          <w:sz w:val="22"/>
          <w:szCs w:val="22"/>
        </w:rPr>
        <w:t>hypothesis</w:t>
      </w:r>
      <w:r w:rsidRPr="00897C76">
        <w:rPr>
          <w:rFonts w:ascii="Arial" w:hAnsi="Arial" w:cs="Arial"/>
          <w:color w:val="FF0000"/>
          <w:sz w:val="22"/>
          <w:szCs w:val="22"/>
        </w:rPr>
        <w:t xml:space="preserve">: The time for </w:t>
      </w:r>
      <w:r w:rsidRPr="00897C76">
        <w:rPr>
          <w:rFonts w:ascii="Arial" w:hAnsi="Arial" w:cs="Arial"/>
          <w:color w:val="FF0000"/>
          <w:sz w:val="22"/>
          <w:szCs w:val="22"/>
        </w:rPr>
        <w:t xml:space="preserve">Congruent and Incongruent </w:t>
      </w:r>
      <w:r>
        <w:rPr>
          <w:rFonts w:ascii="Arial" w:hAnsi="Arial" w:cs="Arial"/>
          <w:color w:val="FF0000"/>
          <w:sz w:val="22"/>
          <w:szCs w:val="22"/>
        </w:rPr>
        <w:t>words</w:t>
      </w:r>
      <w:r>
        <w:rPr>
          <w:rFonts w:ascii="Arial" w:hAnsi="Arial" w:cs="Arial"/>
          <w:color w:val="FF0000"/>
          <w:sz w:val="22"/>
          <w:szCs w:val="22"/>
        </w:rPr>
        <w:t xml:space="preserve"> will be equal.</w:t>
      </w:r>
    </w:p>
    <w:p w14:paraId="0344C7AE" w14:textId="709370FE" w:rsidR="00897C76" w:rsidRDefault="00897C76" w:rsidP="00813FB6">
      <w:pPr>
        <w:rPr>
          <w:rFonts w:ascii="Arial" w:hAnsi="Arial" w:cs="Arial"/>
          <w:color w:val="000000"/>
          <w:sz w:val="22"/>
          <w:szCs w:val="22"/>
        </w:rPr>
      </w:pPr>
      <w:r>
        <w:rPr>
          <w:rFonts w:ascii="Arial" w:hAnsi="Arial" w:cs="Arial"/>
          <w:color w:val="FF0000"/>
          <w:sz w:val="22"/>
          <w:szCs w:val="22"/>
        </w:rPr>
        <w:t xml:space="preserve">Alternative hypothesis: The results of the </w:t>
      </w:r>
      <w:r w:rsidRPr="003A3D23">
        <w:rPr>
          <w:rFonts w:ascii="Arial" w:hAnsi="Arial" w:cs="Arial"/>
          <w:color w:val="FF0000"/>
          <w:sz w:val="22"/>
          <w:szCs w:val="22"/>
        </w:rPr>
        <w:t>Incongruent</w:t>
      </w:r>
      <w:r>
        <w:rPr>
          <w:rFonts w:ascii="Arial" w:hAnsi="Arial" w:cs="Arial"/>
          <w:color w:val="FF0000"/>
          <w:sz w:val="22"/>
          <w:szCs w:val="22"/>
        </w:rPr>
        <w:t xml:space="preserve"> will be significantly longer.</w:t>
      </w:r>
    </w:p>
    <w:p w14:paraId="06C0126F" w14:textId="485E5323" w:rsidR="00813FB6" w:rsidRDefault="00813FB6" w:rsidP="00813FB6">
      <w:pPr>
        <w:rPr>
          <w:rFonts w:ascii="Arial" w:hAnsi="Arial" w:cs="Arial"/>
          <w:color w:val="FF0000"/>
          <w:sz w:val="22"/>
          <w:szCs w:val="22"/>
        </w:rPr>
      </w:pPr>
      <w:r w:rsidRPr="00813FB6">
        <w:rPr>
          <w:rFonts w:ascii="Arial" w:hAnsi="Arial" w:cs="Arial"/>
          <w:color w:val="000000"/>
          <w:sz w:val="22"/>
          <w:szCs w:val="22"/>
        </w:rPr>
        <w:t xml:space="preserve">What kind of statistical test do you expect to perform? </w:t>
      </w:r>
      <w:r w:rsidR="009E7889">
        <w:rPr>
          <w:rFonts w:ascii="Arial" w:hAnsi="Arial" w:cs="Arial"/>
          <w:color w:val="FF0000"/>
          <w:sz w:val="22"/>
          <w:szCs w:val="22"/>
        </w:rPr>
        <w:t xml:space="preserve">I will perform a T-Test. </w:t>
      </w:r>
    </w:p>
    <w:p w14:paraId="6E0F899C" w14:textId="72B20D7F" w:rsidR="009E7889" w:rsidRPr="003A3D23" w:rsidRDefault="009E7889" w:rsidP="009E7889">
      <w:pPr>
        <w:rPr>
          <w:rFonts w:ascii="Arial" w:hAnsi="Arial" w:cs="Arial"/>
          <w:color w:val="FF0000"/>
          <w:sz w:val="22"/>
          <w:szCs w:val="22"/>
        </w:rPr>
      </w:pPr>
      <w:r>
        <w:rPr>
          <w:rFonts w:ascii="Arial" w:hAnsi="Arial" w:cs="Arial"/>
          <w:color w:val="FF0000"/>
          <w:sz w:val="22"/>
          <w:szCs w:val="22"/>
        </w:rPr>
        <w:t xml:space="preserve">Justification: Because both the </w:t>
      </w:r>
      <w:r w:rsidRPr="003A3D23">
        <w:rPr>
          <w:rFonts w:ascii="Arial" w:hAnsi="Arial" w:cs="Arial"/>
          <w:color w:val="FF0000"/>
          <w:sz w:val="22"/>
          <w:szCs w:val="22"/>
        </w:rPr>
        <w:t>Congruent</w:t>
      </w:r>
      <w:r>
        <w:rPr>
          <w:rFonts w:ascii="Arial" w:hAnsi="Arial" w:cs="Arial"/>
          <w:color w:val="FF0000"/>
          <w:sz w:val="22"/>
          <w:szCs w:val="22"/>
        </w:rPr>
        <w:t xml:space="preserve"> and </w:t>
      </w:r>
      <w:r w:rsidRPr="003A3D23">
        <w:rPr>
          <w:rFonts w:ascii="Arial" w:hAnsi="Arial" w:cs="Arial"/>
          <w:color w:val="FF0000"/>
          <w:sz w:val="22"/>
          <w:szCs w:val="22"/>
        </w:rPr>
        <w:t>Incongruent</w:t>
      </w:r>
      <w:r>
        <w:rPr>
          <w:rFonts w:ascii="Arial" w:hAnsi="Arial" w:cs="Arial"/>
          <w:color w:val="FF0000"/>
          <w:sz w:val="22"/>
          <w:szCs w:val="22"/>
        </w:rPr>
        <w:t xml:space="preserve"> words are tested on the same people, a T-Test is appropriate. </w:t>
      </w:r>
    </w:p>
    <w:p w14:paraId="0E114A5C" w14:textId="002128D1" w:rsidR="009E7889" w:rsidRPr="00813FB6" w:rsidRDefault="009E7889" w:rsidP="00813FB6">
      <w:pPr>
        <w:rPr>
          <w:rFonts w:ascii="Arial" w:hAnsi="Arial" w:cs="Arial"/>
          <w:color w:val="000000"/>
          <w:sz w:val="22"/>
          <w:szCs w:val="22"/>
        </w:rPr>
      </w:pPr>
    </w:p>
    <w:p w14:paraId="118FDDEE" w14:textId="77777777" w:rsidR="00813FB6" w:rsidRDefault="00813FB6" w:rsidP="00813FB6">
      <w:pPr>
        <w:rPr>
          <w:rFonts w:ascii="Arial" w:hAnsi="Arial" w:cs="Arial"/>
          <w:color w:val="808080" w:themeColor="background1" w:themeShade="80"/>
          <w:sz w:val="22"/>
          <w:szCs w:val="22"/>
        </w:rPr>
      </w:pPr>
      <w:r w:rsidRPr="00286038">
        <w:rPr>
          <w:rFonts w:ascii="Arial" w:hAnsi="Arial" w:cs="Arial"/>
          <w:color w:val="808080" w:themeColor="background1" w:themeShade="80"/>
          <w:sz w:val="22"/>
          <w:szCs w:val="22"/>
        </w:rPr>
        <w:t>Now it’s your chance to try out the Stroop task for yourself. Go to </w:t>
      </w:r>
      <w:hyperlink r:id="rId4" w:history="1">
        <w:r w:rsidRPr="00286038">
          <w:rPr>
            <w:rFonts w:ascii="Arial" w:hAnsi="Arial" w:cs="Arial"/>
            <w:color w:val="808080" w:themeColor="background1" w:themeShade="80"/>
            <w:sz w:val="22"/>
            <w:szCs w:val="22"/>
            <w:u w:val="single"/>
          </w:rPr>
          <w:t>this link</w:t>
        </w:r>
      </w:hyperlink>
      <w:r w:rsidRPr="00286038">
        <w:rPr>
          <w:rFonts w:ascii="Arial" w:hAnsi="Arial" w:cs="Arial"/>
          <w:color w:val="808080" w:themeColor="background1" w:themeShade="80"/>
          <w:sz w:val="22"/>
          <w:szCs w:val="22"/>
        </w:rPr>
        <w:t>, which has a Java-based applet for performing the Stroop task. Record the times that you received on the task (you do not need to submit your times to the site.) Now, download </w:t>
      </w:r>
      <w:hyperlink r:id="rId5" w:history="1">
        <w:r w:rsidRPr="00286038">
          <w:rPr>
            <w:rFonts w:ascii="Arial" w:hAnsi="Arial" w:cs="Arial"/>
            <w:color w:val="808080" w:themeColor="background1" w:themeShade="80"/>
            <w:sz w:val="22"/>
            <w:szCs w:val="22"/>
            <w:u w:val="single"/>
          </w:rPr>
          <w:t>this dataset</w:t>
        </w:r>
      </w:hyperlink>
      <w:r w:rsidRPr="00286038">
        <w:rPr>
          <w:rFonts w:ascii="Arial" w:hAnsi="Arial" w:cs="Arial"/>
          <w:color w:val="808080" w:themeColor="background1" w:themeShade="8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1267208D" w14:textId="77777777" w:rsidR="00286038" w:rsidRPr="00286038" w:rsidRDefault="00286038" w:rsidP="00813FB6">
      <w:pPr>
        <w:rPr>
          <w:rFonts w:ascii="Arial" w:hAnsi="Arial" w:cs="Arial"/>
          <w:color w:val="808080" w:themeColor="background1" w:themeShade="80"/>
          <w:sz w:val="22"/>
          <w:szCs w:val="22"/>
        </w:rPr>
      </w:pPr>
    </w:p>
    <w:p w14:paraId="195878BF" w14:textId="77777777" w:rsidR="00286038" w:rsidRDefault="00813FB6" w:rsidP="00286038">
      <w:pPr>
        <w:ind w:left="-360"/>
        <w:rPr>
          <w:rFonts w:ascii="Arial" w:hAnsi="Arial" w:cs="Arial"/>
          <w:color w:val="000000"/>
          <w:sz w:val="22"/>
          <w:szCs w:val="22"/>
        </w:rPr>
      </w:pPr>
      <w:r w:rsidRPr="00813FB6">
        <w:rPr>
          <w:rFonts w:ascii="Arial" w:hAnsi="Arial" w:cs="Arial"/>
          <w:color w:val="000000"/>
          <w:sz w:val="22"/>
          <w:szCs w:val="22"/>
        </w:rPr>
        <w:t xml:space="preserve">3. </w:t>
      </w:r>
    </w:p>
    <w:tbl>
      <w:tblPr>
        <w:tblpPr w:leftFromText="180" w:rightFromText="180" w:vertAnchor="text" w:horzAnchor="page" w:tblpX="910" w:tblpY="521"/>
        <w:tblW w:w="10915" w:type="dxa"/>
        <w:tblLook w:val="04A0" w:firstRow="1" w:lastRow="0" w:firstColumn="1" w:lastColumn="0" w:noHBand="0" w:noVBand="1"/>
      </w:tblPr>
      <w:tblGrid>
        <w:gridCol w:w="2060"/>
        <w:gridCol w:w="2042"/>
        <w:gridCol w:w="2042"/>
        <w:gridCol w:w="222"/>
        <w:gridCol w:w="1504"/>
        <w:gridCol w:w="1493"/>
        <w:gridCol w:w="1552"/>
      </w:tblGrid>
      <w:tr w:rsidR="00286038" w14:paraId="7BF987BB" w14:textId="77777777" w:rsidTr="00286038">
        <w:trPr>
          <w:trHeight w:val="611"/>
        </w:trPr>
        <w:tc>
          <w:tcPr>
            <w:tcW w:w="6366" w:type="dxa"/>
            <w:gridSpan w:val="4"/>
            <w:tcBorders>
              <w:top w:val="nil"/>
              <w:left w:val="nil"/>
              <w:bottom w:val="nil"/>
              <w:right w:val="nil"/>
            </w:tcBorders>
            <w:shd w:val="clear" w:color="auto" w:fill="auto"/>
            <w:noWrap/>
            <w:vAlign w:val="bottom"/>
            <w:hideMark/>
          </w:tcPr>
          <w:p w14:paraId="2E95AD43" w14:textId="6362BF0D" w:rsidR="00286038" w:rsidRDefault="00286038" w:rsidP="00897C76">
            <w:pPr>
              <w:ind w:right="-199"/>
              <w:rPr>
                <w:rFonts w:ascii="Calibri" w:eastAsia="Times New Roman" w:hAnsi="Calibri"/>
                <w:color w:val="000000"/>
              </w:rPr>
            </w:pPr>
            <w:r>
              <w:rPr>
                <w:rFonts w:ascii="Calibri" w:eastAsia="Times New Roman" w:hAnsi="Calibri"/>
                <w:color w:val="000000"/>
              </w:rPr>
              <w:t>t-</w:t>
            </w:r>
          </w:p>
        </w:tc>
        <w:tc>
          <w:tcPr>
            <w:tcW w:w="4549" w:type="dxa"/>
            <w:gridSpan w:val="3"/>
            <w:tcBorders>
              <w:top w:val="nil"/>
              <w:left w:val="nil"/>
              <w:bottom w:val="nil"/>
              <w:right w:val="nil"/>
            </w:tcBorders>
            <w:shd w:val="clear" w:color="auto" w:fill="auto"/>
            <w:noWrap/>
            <w:vAlign w:val="bottom"/>
            <w:hideMark/>
          </w:tcPr>
          <w:p w14:paraId="3F24A5CD" w14:textId="5E483C73" w:rsidR="00286038" w:rsidRDefault="00286038" w:rsidP="00286038">
            <w:pPr>
              <w:rPr>
                <w:rFonts w:ascii="Calibri" w:eastAsia="Times New Roman" w:hAnsi="Calibri"/>
                <w:color w:val="000000"/>
              </w:rPr>
            </w:pPr>
          </w:p>
        </w:tc>
      </w:tr>
      <w:tr w:rsidR="00286038" w14:paraId="5F5BE02A" w14:textId="77777777" w:rsidTr="00897C76">
        <w:trPr>
          <w:trHeight w:val="348"/>
        </w:trPr>
        <w:tc>
          <w:tcPr>
            <w:tcW w:w="2060" w:type="dxa"/>
            <w:tcBorders>
              <w:top w:val="nil"/>
              <w:left w:val="nil"/>
              <w:bottom w:val="nil"/>
              <w:right w:val="nil"/>
            </w:tcBorders>
            <w:shd w:val="clear" w:color="auto" w:fill="auto"/>
            <w:noWrap/>
            <w:vAlign w:val="bottom"/>
            <w:hideMark/>
          </w:tcPr>
          <w:p w14:paraId="2ED8FE1B" w14:textId="77777777" w:rsidR="00286038" w:rsidRDefault="00286038" w:rsidP="00286038">
            <w:pPr>
              <w:rPr>
                <w:rFonts w:ascii="Calibri" w:eastAsia="Times New Roman" w:hAnsi="Calibri"/>
                <w:color w:val="000000"/>
              </w:rPr>
            </w:pPr>
          </w:p>
        </w:tc>
        <w:tc>
          <w:tcPr>
            <w:tcW w:w="2042" w:type="dxa"/>
            <w:tcBorders>
              <w:top w:val="nil"/>
              <w:left w:val="nil"/>
              <w:bottom w:val="nil"/>
              <w:right w:val="nil"/>
            </w:tcBorders>
            <w:shd w:val="clear" w:color="auto" w:fill="auto"/>
            <w:noWrap/>
            <w:vAlign w:val="bottom"/>
            <w:hideMark/>
          </w:tcPr>
          <w:p w14:paraId="55991E4F" w14:textId="77777777" w:rsidR="00286038" w:rsidRDefault="00286038" w:rsidP="00286038">
            <w:pPr>
              <w:rPr>
                <w:rFonts w:eastAsia="Times New Roman"/>
                <w:sz w:val="20"/>
                <w:szCs w:val="20"/>
              </w:rPr>
            </w:pPr>
          </w:p>
        </w:tc>
        <w:tc>
          <w:tcPr>
            <w:tcW w:w="2042" w:type="dxa"/>
            <w:tcBorders>
              <w:top w:val="nil"/>
              <w:left w:val="nil"/>
              <w:bottom w:val="nil"/>
              <w:right w:val="nil"/>
            </w:tcBorders>
            <w:shd w:val="clear" w:color="auto" w:fill="auto"/>
            <w:noWrap/>
            <w:vAlign w:val="bottom"/>
            <w:hideMark/>
          </w:tcPr>
          <w:p w14:paraId="6E2CA7FE" w14:textId="77777777" w:rsidR="00286038" w:rsidRDefault="00286038" w:rsidP="00286038">
            <w:pPr>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4235BFAC" w14:textId="77777777" w:rsidR="00286038" w:rsidRDefault="00286038" w:rsidP="00286038">
            <w:pPr>
              <w:rPr>
                <w:rFonts w:eastAsia="Times New Roman"/>
                <w:sz w:val="20"/>
                <w:szCs w:val="20"/>
              </w:rPr>
            </w:pPr>
          </w:p>
        </w:tc>
        <w:tc>
          <w:tcPr>
            <w:tcW w:w="1504" w:type="dxa"/>
            <w:tcBorders>
              <w:top w:val="nil"/>
              <w:left w:val="nil"/>
              <w:bottom w:val="nil"/>
              <w:right w:val="nil"/>
            </w:tcBorders>
            <w:shd w:val="clear" w:color="auto" w:fill="auto"/>
            <w:noWrap/>
            <w:vAlign w:val="bottom"/>
            <w:hideMark/>
          </w:tcPr>
          <w:p w14:paraId="230701D4" w14:textId="77777777" w:rsidR="00286038" w:rsidRDefault="00286038" w:rsidP="00286038">
            <w:pPr>
              <w:rPr>
                <w:rFonts w:eastAsia="Times New Roman"/>
                <w:sz w:val="20"/>
                <w:szCs w:val="20"/>
              </w:rPr>
            </w:pPr>
          </w:p>
        </w:tc>
        <w:tc>
          <w:tcPr>
            <w:tcW w:w="1493" w:type="dxa"/>
            <w:tcBorders>
              <w:top w:val="nil"/>
              <w:left w:val="nil"/>
              <w:bottom w:val="nil"/>
              <w:right w:val="nil"/>
            </w:tcBorders>
            <w:shd w:val="clear" w:color="auto" w:fill="auto"/>
            <w:noWrap/>
            <w:vAlign w:val="bottom"/>
            <w:hideMark/>
          </w:tcPr>
          <w:p w14:paraId="5EDDDB69" w14:textId="77777777" w:rsidR="00286038" w:rsidRDefault="00286038" w:rsidP="00286038">
            <w:pPr>
              <w:rPr>
                <w:rFonts w:eastAsia="Times New Roman"/>
                <w:sz w:val="20"/>
                <w:szCs w:val="20"/>
              </w:rPr>
            </w:pPr>
          </w:p>
        </w:tc>
        <w:tc>
          <w:tcPr>
            <w:tcW w:w="1552" w:type="dxa"/>
            <w:tcBorders>
              <w:top w:val="nil"/>
              <w:left w:val="nil"/>
              <w:bottom w:val="nil"/>
              <w:right w:val="nil"/>
            </w:tcBorders>
            <w:shd w:val="clear" w:color="auto" w:fill="auto"/>
            <w:noWrap/>
            <w:vAlign w:val="bottom"/>
            <w:hideMark/>
          </w:tcPr>
          <w:p w14:paraId="00372A3C" w14:textId="77777777" w:rsidR="00286038" w:rsidRDefault="00286038" w:rsidP="00286038">
            <w:pPr>
              <w:rPr>
                <w:rFonts w:eastAsia="Times New Roman"/>
                <w:sz w:val="20"/>
                <w:szCs w:val="20"/>
              </w:rPr>
            </w:pPr>
          </w:p>
        </w:tc>
      </w:tr>
      <w:tr w:rsidR="00897C76" w14:paraId="147F0AA9" w14:textId="77777777" w:rsidTr="00897C76">
        <w:trPr>
          <w:gridAfter w:val="3"/>
          <w:wAfter w:w="4549" w:type="dxa"/>
          <w:trHeight w:val="320"/>
        </w:trPr>
        <w:tc>
          <w:tcPr>
            <w:tcW w:w="2060" w:type="dxa"/>
            <w:tcBorders>
              <w:top w:val="single" w:sz="8" w:space="0" w:color="auto"/>
              <w:left w:val="nil"/>
              <w:bottom w:val="single" w:sz="4" w:space="0" w:color="auto"/>
              <w:right w:val="nil"/>
            </w:tcBorders>
            <w:shd w:val="clear" w:color="auto" w:fill="auto"/>
            <w:noWrap/>
            <w:vAlign w:val="bottom"/>
            <w:hideMark/>
          </w:tcPr>
          <w:p w14:paraId="62B39714" w14:textId="77777777" w:rsidR="00897C76" w:rsidRDefault="00897C76" w:rsidP="00286038">
            <w:pPr>
              <w:jc w:val="center"/>
              <w:rPr>
                <w:rFonts w:ascii="Calibri" w:eastAsia="Times New Roman" w:hAnsi="Calibri"/>
                <w:i/>
                <w:iCs/>
                <w:color w:val="000000"/>
              </w:rPr>
            </w:pPr>
            <w:r>
              <w:rPr>
                <w:rFonts w:ascii="Calibri" w:eastAsia="Times New Roman" w:hAnsi="Calibri"/>
                <w:i/>
                <w:iCs/>
                <w:color w:val="000000"/>
              </w:rPr>
              <w:t> </w:t>
            </w:r>
          </w:p>
        </w:tc>
        <w:tc>
          <w:tcPr>
            <w:tcW w:w="2042" w:type="dxa"/>
            <w:tcBorders>
              <w:top w:val="single" w:sz="8" w:space="0" w:color="auto"/>
              <w:left w:val="nil"/>
              <w:bottom w:val="single" w:sz="4" w:space="0" w:color="auto"/>
              <w:right w:val="nil"/>
            </w:tcBorders>
            <w:shd w:val="clear" w:color="auto" w:fill="auto"/>
            <w:noWrap/>
            <w:vAlign w:val="bottom"/>
            <w:hideMark/>
          </w:tcPr>
          <w:p w14:paraId="1EB7D11B" w14:textId="77777777" w:rsidR="00897C76" w:rsidRDefault="00897C76" w:rsidP="00286038">
            <w:pPr>
              <w:jc w:val="center"/>
              <w:rPr>
                <w:rFonts w:ascii="Calibri" w:eastAsia="Times New Roman" w:hAnsi="Calibri"/>
                <w:i/>
                <w:iCs/>
                <w:color w:val="000000"/>
              </w:rPr>
            </w:pPr>
            <w:r>
              <w:rPr>
                <w:rFonts w:ascii="Calibri" w:eastAsia="Times New Roman" w:hAnsi="Calibri"/>
                <w:i/>
                <w:iCs/>
                <w:color w:val="000000"/>
              </w:rPr>
              <w:t>Congruent</w:t>
            </w:r>
          </w:p>
        </w:tc>
        <w:tc>
          <w:tcPr>
            <w:tcW w:w="2042" w:type="dxa"/>
            <w:tcBorders>
              <w:top w:val="single" w:sz="8" w:space="0" w:color="auto"/>
              <w:left w:val="nil"/>
              <w:bottom w:val="single" w:sz="4" w:space="0" w:color="auto"/>
              <w:right w:val="nil"/>
            </w:tcBorders>
            <w:shd w:val="clear" w:color="auto" w:fill="auto"/>
            <w:noWrap/>
            <w:vAlign w:val="bottom"/>
            <w:hideMark/>
          </w:tcPr>
          <w:p w14:paraId="0CDDAF6F" w14:textId="77777777" w:rsidR="00897C76" w:rsidRDefault="00897C76" w:rsidP="00286038">
            <w:pPr>
              <w:jc w:val="center"/>
              <w:rPr>
                <w:rFonts w:ascii="Calibri" w:eastAsia="Times New Roman" w:hAnsi="Calibri"/>
                <w:i/>
                <w:iCs/>
                <w:color w:val="000000"/>
              </w:rPr>
            </w:pPr>
            <w:r>
              <w:rPr>
                <w:rFonts w:ascii="Calibri" w:eastAsia="Times New Roman" w:hAnsi="Calibri"/>
                <w:i/>
                <w:iCs/>
                <w:color w:val="000000"/>
              </w:rPr>
              <w:t>Incongruent</w:t>
            </w:r>
          </w:p>
        </w:tc>
        <w:tc>
          <w:tcPr>
            <w:tcW w:w="222" w:type="dxa"/>
            <w:tcBorders>
              <w:top w:val="nil"/>
              <w:left w:val="nil"/>
              <w:bottom w:val="nil"/>
              <w:right w:val="nil"/>
            </w:tcBorders>
            <w:shd w:val="clear" w:color="auto" w:fill="auto"/>
            <w:noWrap/>
            <w:vAlign w:val="bottom"/>
            <w:hideMark/>
          </w:tcPr>
          <w:p w14:paraId="2F9FF8C3" w14:textId="77777777" w:rsidR="00897C76" w:rsidRDefault="00897C76" w:rsidP="00286038">
            <w:pPr>
              <w:jc w:val="center"/>
              <w:rPr>
                <w:rFonts w:ascii="Calibri" w:eastAsia="Times New Roman" w:hAnsi="Calibri"/>
                <w:i/>
                <w:iCs/>
                <w:color w:val="000000"/>
              </w:rPr>
            </w:pPr>
          </w:p>
        </w:tc>
      </w:tr>
      <w:tr w:rsidR="00897C76" w14:paraId="3AFF9EC9" w14:textId="77777777" w:rsidTr="00897C76">
        <w:trPr>
          <w:gridAfter w:val="3"/>
          <w:wAfter w:w="4549" w:type="dxa"/>
          <w:trHeight w:val="320"/>
        </w:trPr>
        <w:tc>
          <w:tcPr>
            <w:tcW w:w="2060" w:type="dxa"/>
            <w:tcBorders>
              <w:top w:val="nil"/>
              <w:left w:val="nil"/>
              <w:bottom w:val="nil"/>
              <w:right w:val="nil"/>
            </w:tcBorders>
            <w:shd w:val="clear" w:color="auto" w:fill="auto"/>
            <w:noWrap/>
            <w:vAlign w:val="bottom"/>
            <w:hideMark/>
          </w:tcPr>
          <w:p w14:paraId="68C8B1DC" w14:textId="77777777" w:rsidR="00897C76" w:rsidRDefault="00897C76" w:rsidP="00286038">
            <w:pPr>
              <w:rPr>
                <w:rFonts w:ascii="Calibri" w:eastAsia="Times New Roman" w:hAnsi="Calibri"/>
                <w:color w:val="000000"/>
              </w:rPr>
            </w:pPr>
            <w:r>
              <w:rPr>
                <w:rFonts w:ascii="Calibri" w:eastAsia="Times New Roman" w:hAnsi="Calibri"/>
                <w:color w:val="000000"/>
              </w:rPr>
              <w:t>Mean</w:t>
            </w:r>
          </w:p>
        </w:tc>
        <w:tc>
          <w:tcPr>
            <w:tcW w:w="2042" w:type="dxa"/>
            <w:tcBorders>
              <w:top w:val="nil"/>
              <w:left w:val="nil"/>
              <w:bottom w:val="nil"/>
              <w:right w:val="nil"/>
            </w:tcBorders>
            <w:shd w:val="clear" w:color="auto" w:fill="auto"/>
            <w:noWrap/>
            <w:vAlign w:val="bottom"/>
            <w:hideMark/>
          </w:tcPr>
          <w:p w14:paraId="765C3529" w14:textId="77777777" w:rsidR="00897C76" w:rsidRDefault="00897C76" w:rsidP="00286038">
            <w:pPr>
              <w:jc w:val="right"/>
              <w:rPr>
                <w:rFonts w:ascii="Calibri" w:eastAsia="Times New Roman" w:hAnsi="Calibri"/>
                <w:color w:val="000000"/>
              </w:rPr>
            </w:pPr>
            <w:r>
              <w:rPr>
                <w:rFonts w:ascii="Calibri" w:eastAsia="Times New Roman" w:hAnsi="Calibri"/>
                <w:color w:val="000000"/>
              </w:rPr>
              <w:t>14.051125</w:t>
            </w:r>
          </w:p>
        </w:tc>
        <w:tc>
          <w:tcPr>
            <w:tcW w:w="2042" w:type="dxa"/>
            <w:tcBorders>
              <w:top w:val="nil"/>
              <w:left w:val="nil"/>
              <w:bottom w:val="nil"/>
              <w:right w:val="nil"/>
            </w:tcBorders>
            <w:shd w:val="clear" w:color="auto" w:fill="auto"/>
            <w:noWrap/>
            <w:vAlign w:val="bottom"/>
            <w:hideMark/>
          </w:tcPr>
          <w:p w14:paraId="4A7069D8" w14:textId="77777777" w:rsidR="00897C76" w:rsidRDefault="00897C76" w:rsidP="00286038">
            <w:pPr>
              <w:jc w:val="right"/>
              <w:rPr>
                <w:rFonts w:ascii="Calibri" w:eastAsia="Times New Roman" w:hAnsi="Calibri"/>
                <w:color w:val="000000"/>
              </w:rPr>
            </w:pPr>
            <w:r>
              <w:rPr>
                <w:rFonts w:ascii="Calibri" w:eastAsia="Times New Roman" w:hAnsi="Calibri"/>
                <w:color w:val="000000"/>
              </w:rPr>
              <w:t>22.01591667</w:t>
            </w:r>
          </w:p>
        </w:tc>
        <w:tc>
          <w:tcPr>
            <w:tcW w:w="222" w:type="dxa"/>
            <w:tcBorders>
              <w:top w:val="nil"/>
              <w:left w:val="nil"/>
              <w:bottom w:val="nil"/>
              <w:right w:val="nil"/>
            </w:tcBorders>
            <w:shd w:val="clear" w:color="auto" w:fill="auto"/>
            <w:noWrap/>
            <w:vAlign w:val="bottom"/>
            <w:hideMark/>
          </w:tcPr>
          <w:p w14:paraId="5599585D" w14:textId="77777777" w:rsidR="00897C76" w:rsidRDefault="00897C76" w:rsidP="00286038">
            <w:pPr>
              <w:jc w:val="right"/>
              <w:rPr>
                <w:rFonts w:ascii="Calibri" w:eastAsia="Times New Roman" w:hAnsi="Calibri"/>
                <w:color w:val="000000"/>
              </w:rPr>
            </w:pPr>
          </w:p>
        </w:tc>
      </w:tr>
      <w:tr w:rsidR="00286038" w14:paraId="55D02CFA" w14:textId="77777777" w:rsidTr="00897C76">
        <w:trPr>
          <w:trHeight w:val="320"/>
        </w:trPr>
        <w:tc>
          <w:tcPr>
            <w:tcW w:w="2060" w:type="dxa"/>
            <w:tcBorders>
              <w:top w:val="nil"/>
              <w:left w:val="nil"/>
              <w:bottom w:val="nil"/>
              <w:right w:val="nil"/>
            </w:tcBorders>
            <w:shd w:val="clear" w:color="auto" w:fill="auto"/>
            <w:noWrap/>
            <w:vAlign w:val="bottom"/>
            <w:hideMark/>
          </w:tcPr>
          <w:p w14:paraId="7B7B6513" w14:textId="77777777" w:rsidR="00286038" w:rsidRDefault="00286038" w:rsidP="00286038">
            <w:pPr>
              <w:rPr>
                <w:rFonts w:ascii="Calibri" w:eastAsia="Times New Roman" w:hAnsi="Calibri"/>
                <w:color w:val="000000"/>
              </w:rPr>
            </w:pPr>
            <w:r>
              <w:rPr>
                <w:rFonts w:ascii="Calibri" w:eastAsia="Times New Roman" w:hAnsi="Calibri"/>
                <w:color w:val="000000"/>
              </w:rPr>
              <w:t>Variance</w:t>
            </w:r>
          </w:p>
        </w:tc>
        <w:tc>
          <w:tcPr>
            <w:tcW w:w="2042" w:type="dxa"/>
            <w:tcBorders>
              <w:top w:val="nil"/>
              <w:left w:val="nil"/>
              <w:bottom w:val="nil"/>
              <w:right w:val="nil"/>
            </w:tcBorders>
            <w:shd w:val="clear" w:color="auto" w:fill="auto"/>
            <w:noWrap/>
            <w:vAlign w:val="bottom"/>
            <w:hideMark/>
          </w:tcPr>
          <w:p w14:paraId="47E184DC" w14:textId="77777777" w:rsidR="00286038" w:rsidRDefault="00286038" w:rsidP="00286038">
            <w:pPr>
              <w:jc w:val="right"/>
              <w:rPr>
                <w:rFonts w:ascii="Calibri" w:eastAsia="Times New Roman" w:hAnsi="Calibri"/>
                <w:color w:val="000000"/>
              </w:rPr>
            </w:pPr>
            <w:r>
              <w:rPr>
                <w:rFonts w:ascii="Calibri" w:eastAsia="Times New Roman" w:hAnsi="Calibri"/>
                <w:color w:val="000000"/>
              </w:rPr>
              <w:t>12.66902907</w:t>
            </w:r>
          </w:p>
        </w:tc>
        <w:tc>
          <w:tcPr>
            <w:tcW w:w="2042" w:type="dxa"/>
            <w:tcBorders>
              <w:top w:val="nil"/>
              <w:left w:val="nil"/>
              <w:bottom w:val="nil"/>
              <w:right w:val="nil"/>
            </w:tcBorders>
            <w:shd w:val="clear" w:color="auto" w:fill="auto"/>
            <w:noWrap/>
            <w:vAlign w:val="bottom"/>
            <w:hideMark/>
          </w:tcPr>
          <w:p w14:paraId="31B2C89C" w14:textId="77777777" w:rsidR="00286038" w:rsidRDefault="00286038" w:rsidP="00286038">
            <w:pPr>
              <w:jc w:val="right"/>
              <w:rPr>
                <w:rFonts w:ascii="Calibri" w:eastAsia="Times New Roman" w:hAnsi="Calibri"/>
                <w:color w:val="000000"/>
              </w:rPr>
            </w:pPr>
            <w:r>
              <w:rPr>
                <w:rFonts w:ascii="Calibri" w:eastAsia="Times New Roman" w:hAnsi="Calibri"/>
                <w:color w:val="000000"/>
              </w:rPr>
              <w:t>23.01175704</w:t>
            </w:r>
          </w:p>
        </w:tc>
        <w:tc>
          <w:tcPr>
            <w:tcW w:w="222" w:type="dxa"/>
            <w:tcBorders>
              <w:top w:val="nil"/>
              <w:left w:val="nil"/>
              <w:bottom w:val="nil"/>
              <w:right w:val="nil"/>
            </w:tcBorders>
            <w:shd w:val="clear" w:color="auto" w:fill="auto"/>
            <w:noWrap/>
            <w:vAlign w:val="bottom"/>
            <w:hideMark/>
          </w:tcPr>
          <w:p w14:paraId="32C6D699" w14:textId="77777777" w:rsidR="00286038" w:rsidRDefault="00286038" w:rsidP="00286038">
            <w:pPr>
              <w:jc w:val="right"/>
              <w:rPr>
                <w:rFonts w:ascii="Calibri" w:eastAsia="Times New Roman" w:hAnsi="Calibri"/>
                <w:color w:val="000000"/>
              </w:rPr>
            </w:pPr>
          </w:p>
        </w:tc>
        <w:tc>
          <w:tcPr>
            <w:tcW w:w="1504" w:type="dxa"/>
            <w:tcBorders>
              <w:top w:val="nil"/>
              <w:left w:val="nil"/>
              <w:bottom w:val="nil"/>
              <w:right w:val="nil"/>
            </w:tcBorders>
            <w:shd w:val="clear" w:color="auto" w:fill="auto"/>
            <w:noWrap/>
            <w:vAlign w:val="bottom"/>
          </w:tcPr>
          <w:p w14:paraId="112381D4" w14:textId="11644A1C" w:rsidR="00286038" w:rsidRDefault="00286038" w:rsidP="00286038">
            <w:pPr>
              <w:rPr>
                <w:rFonts w:ascii="Calibri" w:eastAsia="Times New Roman" w:hAnsi="Calibri"/>
                <w:color w:val="000000"/>
              </w:rPr>
            </w:pPr>
          </w:p>
        </w:tc>
        <w:tc>
          <w:tcPr>
            <w:tcW w:w="1493" w:type="dxa"/>
            <w:tcBorders>
              <w:top w:val="nil"/>
              <w:left w:val="nil"/>
              <w:bottom w:val="nil"/>
              <w:right w:val="nil"/>
            </w:tcBorders>
            <w:shd w:val="clear" w:color="auto" w:fill="auto"/>
            <w:noWrap/>
            <w:vAlign w:val="bottom"/>
          </w:tcPr>
          <w:p w14:paraId="1A38581E" w14:textId="2F45C7E0" w:rsidR="00286038" w:rsidRDefault="00286038" w:rsidP="00286038">
            <w:pPr>
              <w:jc w:val="right"/>
              <w:rPr>
                <w:rFonts w:ascii="Calibri" w:eastAsia="Times New Roman" w:hAnsi="Calibri"/>
                <w:color w:val="000000"/>
              </w:rPr>
            </w:pPr>
          </w:p>
        </w:tc>
        <w:tc>
          <w:tcPr>
            <w:tcW w:w="1552" w:type="dxa"/>
            <w:tcBorders>
              <w:top w:val="nil"/>
              <w:left w:val="nil"/>
              <w:bottom w:val="nil"/>
              <w:right w:val="nil"/>
            </w:tcBorders>
            <w:shd w:val="clear" w:color="auto" w:fill="auto"/>
            <w:noWrap/>
            <w:vAlign w:val="bottom"/>
          </w:tcPr>
          <w:p w14:paraId="7E992FEA" w14:textId="31B2B13A" w:rsidR="00286038" w:rsidRDefault="00286038" w:rsidP="00286038">
            <w:pPr>
              <w:jc w:val="right"/>
              <w:rPr>
                <w:rFonts w:ascii="Calibri" w:eastAsia="Times New Roman" w:hAnsi="Calibri"/>
                <w:color w:val="000000"/>
              </w:rPr>
            </w:pPr>
          </w:p>
        </w:tc>
      </w:tr>
      <w:tr w:rsidR="00286038" w14:paraId="062B1D2B" w14:textId="77777777" w:rsidTr="00897C76">
        <w:trPr>
          <w:trHeight w:val="320"/>
        </w:trPr>
        <w:tc>
          <w:tcPr>
            <w:tcW w:w="2060" w:type="dxa"/>
            <w:tcBorders>
              <w:top w:val="nil"/>
              <w:left w:val="nil"/>
              <w:bottom w:val="nil"/>
              <w:right w:val="nil"/>
            </w:tcBorders>
            <w:shd w:val="clear" w:color="auto" w:fill="auto"/>
            <w:noWrap/>
            <w:vAlign w:val="bottom"/>
            <w:hideMark/>
          </w:tcPr>
          <w:p w14:paraId="2E5A4E29" w14:textId="77777777" w:rsidR="00286038" w:rsidRDefault="00286038" w:rsidP="00286038">
            <w:pPr>
              <w:rPr>
                <w:rFonts w:ascii="Calibri" w:eastAsia="Times New Roman" w:hAnsi="Calibri"/>
                <w:color w:val="000000"/>
              </w:rPr>
            </w:pPr>
            <w:r>
              <w:rPr>
                <w:rFonts w:ascii="Calibri" w:eastAsia="Times New Roman" w:hAnsi="Calibri"/>
                <w:color w:val="000000"/>
              </w:rPr>
              <w:t>Observations</w:t>
            </w:r>
          </w:p>
        </w:tc>
        <w:tc>
          <w:tcPr>
            <w:tcW w:w="2042" w:type="dxa"/>
            <w:tcBorders>
              <w:top w:val="nil"/>
              <w:left w:val="nil"/>
              <w:bottom w:val="nil"/>
              <w:right w:val="nil"/>
            </w:tcBorders>
            <w:shd w:val="clear" w:color="auto" w:fill="auto"/>
            <w:noWrap/>
            <w:vAlign w:val="bottom"/>
            <w:hideMark/>
          </w:tcPr>
          <w:p w14:paraId="59753E7B" w14:textId="77777777" w:rsidR="00286038" w:rsidRDefault="00286038" w:rsidP="00286038">
            <w:pPr>
              <w:jc w:val="right"/>
              <w:rPr>
                <w:rFonts w:ascii="Calibri" w:eastAsia="Times New Roman" w:hAnsi="Calibri"/>
                <w:color w:val="000000"/>
              </w:rPr>
            </w:pPr>
            <w:r>
              <w:rPr>
                <w:rFonts w:ascii="Calibri" w:eastAsia="Times New Roman" w:hAnsi="Calibri"/>
                <w:color w:val="000000"/>
              </w:rPr>
              <w:t>24</w:t>
            </w:r>
          </w:p>
        </w:tc>
        <w:tc>
          <w:tcPr>
            <w:tcW w:w="2042" w:type="dxa"/>
            <w:tcBorders>
              <w:top w:val="nil"/>
              <w:left w:val="nil"/>
              <w:bottom w:val="nil"/>
              <w:right w:val="nil"/>
            </w:tcBorders>
            <w:shd w:val="clear" w:color="auto" w:fill="auto"/>
            <w:noWrap/>
            <w:vAlign w:val="bottom"/>
            <w:hideMark/>
          </w:tcPr>
          <w:p w14:paraId="01EAC862" w14:textId="77777777" w:rsidR="00286038" w:rsidRDefault="00286038" w:rsidP="00286038">
            <w:pPr>
              <w:jc w:val="right"/>
              <w:rPr>
                <w:rFonts w:ascii="Calibri" w:eastAsia="Times New Roman" w:hAnsi="Calibri"/>
                <w:color w:val="000000"/>
              </w:rPr>
            </w:pPr>
            <w:r>
              <w:rPr>
                <w:rFonts w:ascii="Calibri" w:eastAsia="Times New Roman" w:hAnsi="Calibri"/>
                <w:color w:val="000000"/>
              </w:rPr>
              <w:t>24</w:t>
            </w:r>
          </w:p>
        </w:tc>
        <w:tc>
          <w:tcPr>
            <w:tcW w:w="222" w:type="dxa"/>
            <w:tcBorders>
              <w:top w:val="nil"/>
              <w:left w:val="nil"/>
              <w:bottom w:val="nil"/>
              <w:right w:val="nil"/>
            </w:tcBorders>
            <w:shd w:val="clear" w:color="auto" w:fill="auto"/>
            <w:noWrap/>
            <w:vAlign w:val="bottom"/>
            <w:hideMark/>
          </w:tcPr>
          <w:p w14:paraId="271606F5" w14:textId="77777777" w:rsidR="00286038" w:rsidRDefault="00286038" w:rsidP="00286038">
            <w:pPr>
              <w:jc w:val="right"/>
              <w:rPr>
                <w:rFonts w:ascii="Calibri" w:eastAsia="Times New Roman" w:hAnsi="Calibri"/>
                <w:color w:val="000000"/>
              </w:rPr>
            </w:pPr>
          </w:p>
        </w:tc>
        <w:tc>
          <w:tcPr>
            <w:tcW w:w="1504" w:type="dxa"/>
            <w:tcBorders>
              <w:top w:val="nil"/>
              <w:left w:val="nil"/>
              <w:bottom w:val="nil"/>
              <w:right w:val="nil"/>
            </w:tcBorders>
            <w:shd w:val="clear" w:color="auto" w:fill="auto"/>
            <w:noWrap/>
            <w:vAlign w:val="bottom"/>
          </w:tcPr>
          <w:p w14:paraId="1315B70E" w14:textId="4F7BC58D" w:rsidR="00286038" w:rsidRDefault="00286038" w:rsidP="00286038">
            <w:pPr>
              <w:rPr>
                <w:rFonts w:ascii="Calibri" w:eastAsia="Times New Roman" w:hAnsi="Calibri"/>
                <w:color w:val="000000"/>
              </w:rPr>
            </w:pPr>
          </w:p>
        </w:tc>
        <w:tc>
          <w:tcPr>
            <w:tcW w:w="1493" w:type="dxa"/>
            <w:tcBorders>
              <w:top w:val="nil"/>
              <w:left w:val="nil"/>
              <w:bottom w:val="nil"/>
              <w:right w:val="nil"/>
            </w:tcBorders>
            <w:shd w:val="clear" w:color="auto" w:fill="auto"/>
            <w:noWrap/>
            <w:vAlign w:val="bottom"/>
          </w:tcPr>
          <w:p w14:paraId="431C5A98" w14:textId="790C9336" w:rsidR="00286038" w:rsidRDefault="00286038" w:rsidP="00286038">
            <w:pPr>
              <w:jc w:val="right"/>
              <w:rPr>
                <w:rFonts w:ascii="Calibri" w:eastAsia="Times New Roman" w:hAnsi="Calibri"/>
                <w:color w:val="000000"/>
              </w:rPr>
            </w:pPr>
          </w:p>
        </w:tc>
        <w:tc>
          <w:tcPr>
            <w:tcW w:w="1552" w:type="dxa"/>
            <w:tcBorders>
              <w:top w:val="nil"/>
              <w:left w:val="nil"/>
              <w:bottom w:val="nil"/>
              <w:right w:val="nil"/>
            </w:tcBorders>
            <w:shd w:val="clear" w:color="auto" w:fill="auto"/>
            <w:noWrap/>
            <w:vAlign w:val="bottom"/>
          </w:tcPr>
          <w:p w14:paraId="31CC5023" w14:textId="2311B2FF" w:rsidR="00286038" w:rsidRDefault="00286038" w:rsidP="00286038">
            <w:pPr>
              <w:jc w:val="right"/>
              <w:rPr>
                <w:rFonts w:ascii="Calibri" w:eastAsia="Times New Roman" w:hAnsi="Calibri"/>
                <w:color w:val="000000"/>
              </w:rPr>
            </w:pPr>
          </w:p>
        </w:tc>
      </w:tr>
    </w:tbl>
    <w:p w14:paraId="5741B060" w14:textId="721D01B6" w:rsidR="00813FB6" w:rsidRDefault="00813FB6" w:rsidP="00813FB6">
      <w:pPr>
        <w:rPr>
          <w:rFonts w:ascii="Arial" w:hAnsi="Arial" w:cs="Arial"/>
          <w:color w:val="000000"/>
          <w:sz w:val="22"/>
          <w:szCs w:val="22"/>
        </w:rPr>
      </w:pPr>
      <w:r w:rsidRPr="00813FB6">
        <w:rPr>
          <w:rFonts w:ascii="Arial" w:hAnsi="Arial" w:cs="Arial"/>
          <w:color w:val="000000"/>
          <w:sz w:val="22"/>
          <w:szCs w:val="22"/>
        </w:rPr>
        <w:t>Report some descriptive statistics regarding this dataset. Include at least one measure of central tendency and at least one measure of variability.</w:t>
      </w:r>
    </w:p>
    <w:p w14:paraId="5DD7AA83" w14:textId="77777777" w:rsidR="00286038" w:rsidRDefault="00286038" w:rsidP="00813FB6">
      <w:pPr>
        <w:rPr>
          <w:rFonts w:ascii="Arial" w:hAnsi="Arial" w:cs="Arial"/>
          <w:color w:val="000000"/>
          <w:sz w:val="22"/>
          <w:szCs w:val="22"/>
        </w:rPr>
      </w:pPr>
    </w:p>
    <w:p w14:paraId="35B5461F" w14:textId="77777777" w:rsidR="00286038" w:rsidRPr="00813FB6" w:rsidRDefault="00286038" w:rsidP="00813FB6">
      <w:pPr>
        <w:rPr>
          <w:rFonts w:ascii="Arial" w:hAnsi="Arial" w:cs="Arial"/>
          <w:color w:val="000000"/>
          <w:sz w:val="22"/>
          <w:szCs w:val="22"/>
        </w:rPr>
      </w:pPr>
    </w:p>
    <w:p w14:paraId="0E184691" w14:textId="77777777" w:rsidR="00813FB6" w:rsidRDefault="00813FB6" w:rsidP="00813FB6">
      <w:pPr>
        <w:rPr>
          <w:rFonts w:ascii="Arial" w:hAnsi="Arial" w:cs="Arial"/>
          <w:color w:val="000000"/>
          <w:sz w:val="22"/>
          <w:szCs w:val="22"/>
        </w:rPr>
      </w:pPr>
      <w:r w:rsidRPr="00813FB6">
        <w:rPr>
          <w:rFonts w:ascii="Arial" w:hAnsi="Arial" w:cs="Arial"/>
          <w:color w:val="000000"/>
          <w:sz w:val="22"/>
          <w:szCs w:val="22"/>
        </w:rPr>
        <w:t>4. Provide one or two visualizations that show the distribution of the sample data. Write one or two sentences noting what you observe about the plot or plots.</w:t>
      </w:r>
    </w:p>
    <w:p w14:paraId="18CB5AFD" w14:textId="77777777" w:rsidR="00286038" w:rsidRDefault="00286038" w:rsidP="00813FB6">
      <w:pPr>
        <w:rPr>
          <w:rFonts w:ascii="Arial" w:hAnsi="Arial" w:cs="Arial"/>
          <w:color w:val="000000"/>
          <w:sz w:val="22"/>
          <w:szCs w:val="22"/>
        </w:rPr>
      </w:pPr>
    </w:p>
    <w:p w14:paraId="4C6E578D" w14:textId="5CA7571F" w:rsidR="00286038" w:rsidRDefault="00286038" w:rsidP="00813FB6">
      <w:pP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1AC62B0A" wp14:editId="18A3EE24">
            <wp:extent cx="6579097" cy="501844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6603222" cy="5036849"/>
                    </a:xfrm>
                    <a:prstGeom prst="rect">
                      <a:avLst/>
                    </a:prstGeom>
                  </pic:spPr>
                </pic:pic>
              </a:graphicData>
            </a:graphic>
          </wp:inline>
        </w:drawing>
      </w:r>
    </w:p>
    <w:p w14:paraId="4FD0AB3B" w14:textId="77777777" w:rsidR="002A4A8A" w:rsidRDefault="002A4A8A" w:rsidP="00813FB6">
      <w:pPr>
        <w:rPr>
          <w:rFonts w:ascii="Arial" w:hAnsi="Arial" w:cs="Arial"/>
          <w:color w:val="000000"/>
          <w:sz w:val="22"/>
          <w:szCs w:val="22"/>
        </w:rPr>
      </w:pPr>
    </w:p>
    <w:p w14:paraId="1345CCE7" w14:textId="7E2B0F91" w:rsidR="002A4A8A" w:rsidRDefault="00880499" w:rsidP="00813FB6">
      <w:pPr>
        <w:rPr>
          <w:rFonts w:ascii="Arial" w:hAnsi="Arial" w:cs="Arial"/>
          <w:color w:val="000000"/>
          <w:sz w:val="22"/>
          <w:szCs w:val="22"/>
        </w:rPr>
      </w:pPr>
      <w:r>
        <w:rPr>
          <w:noProof/>
        </w:rPr>
        <w:drawing>
          <wp:inline distT="0" distB="0" distL="0" distR="0" wp14:anchorId="550130E0" wp14:editId="073C1E49">
            <wp:extent cx="6305550" cy="3848100"/>
            <wp:effectExtent l="0" t="0" r="190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ADF5EF" w14:textId="77777777" w:rsidR="00880499" w:rsidRDefault="00880499" w:rsidP="00813FB6">
      <w:pPr>
        <w:rPr>
          <w:rFonts w:ascii="Arial" w:hAnsi="Arial" w:cs="Arial"/>
          <w:color w:val="000000"/>
          <w:sz w:val="22"/>
          <w:szCs w:val="22"/>
        </w:rPr>
      </w:pPr>
    </w:p>
    <w:p w14:paraId="13C09C4E" w14:textId="77777777" w:rsidR="00880499" w:rsidRDefault="00880499" w:rsidP="00813FB6">
      <w:pPr>
        <w:rPr>
          <w:rFonts w:ascii="Arial" w:hAnsi="Arial" w:cs="Arial"/>
          <w:color w:val="000000"/>
          <w:sz w:val="22"/>
          <w:szCs w:val="22"/>
        </w:rPr>
      </w:pPr>
    </w:p>
    <w:p w14:paraId="5F3924F1" w14:textId="4BA17134" w:rsidR="00880499" w:rsidRDefault="00880499" w:rsidP="00813FB6">
      <w:pPr>
        <w:rPr>
          <w:rFonts w:ascii="Arial" w:hAnsi="Arial" w:cs="Arial"/>
          <w:color w:val="000000"/>
          <w:sz w:val="22"/>
          <w:szCs w:val="22"/>
        </w:rPr>
      </w:pPr>
      <w:r w:rsidRPr="00880499">
        <w:rPr>
          <w:rFonts w:ascii="Arial" w:hAnsi="Arial" w:cs="Arial"/>
          <w:color w:val="FF0000"/>
          <w:sz w:val="22"/>
          <w:szCs w:val="22"/>
        </w:rPr>
        <w:t xml:space="preserve">Both </w:t>
      </w:r>
      <w:r w:rsidRPr="00880499">
        <w:rPr>
          <w:rFonts w:ascii="Arial" w:hAnsi="Arial" w:cs="Arial"/>
          <w:color w:val="FF0000"/>
          <w:sz w:val="22"/>
          <w:szCs w:val="22"/>
        </w:rPr>
        <w:t>visualizations</w:t>
      </w:r>
      <w:r w:rsidRPr="00880499">
        <w:rPr>
          <w:rFonts w:ascii="Arial" w:hAnsi="Arial" w:cs="Arial"/>
          <w:color w:val="FF0000"/>
          <w:sz w:val="22"/>
          <w:szCs w:val="22"/>
        </w:rPr>
        <w:t xml:space="preserve"> show a longer response time for </w:t>
      </w:r>
      <w:r w:rsidRPr="00880499">
        <w:rPr>
          <w:rFonts w:ascii="Arial" w:hAnsi="Arial" w:cs="Arial"/>
          <w:color w:val="FF0000"/>
          <w:sz w:val="22"/>
          <w:szCs w:val="22"/>
        </w:rPr>
        <w:t>Incongruent words</w:t>
      </w:r>
      <w:r>
        <w:rPr>
          <w:rFonts w:ascii="Arial" w:hAnsi="Arial" w:cs="Arial"/>
          <w:color w:val="FF0000"/>
          <w:sz w:val="22"/>
          <w:szCs w:val="22"/>
        </w:rPr>
        <w:t>. I believe this will be confirmed with the T-Test.</w:t>
      </w:r>
    </w:p>
    <w:p w14:paraId="3F0AB4EA" w14:textId="77777777" w:rsidR="00286038" w:rsidRPr="00813FB6" w:rsidRDefault="00286038" w:rsidP="00813FB6">
      <w:pPr>
        <w:rPr>
          <w:rFonts w:ascii="Arial" w:hAnsi="Arial" w:cs="Arial"/>
          <w:color w:val="000000"/>
          <w:sz w:val="22"/>
          <w:szCs w:val="22"/>
        </w:rPr>
      </w:pPr>
    </w:p>
    <w:p w14:paraId="5457ED89" w14:textId="77777777" w:rsidR="00813FB6" w:rsidRDefault="00813FB6" w:rsidP="00813FB6">
      <w:pPr>
        <w:rPr>
          <w:rFonts w:ascii="Arial" w:hAnsi="Arial" w:cs="Arial"/>
          <w:color w:val="000000"/>
          <w:sz w:val="22"/>
          <w:szCs w:val="22"/>
        </w:rPr>
      </w:pPr>
      <w:r w:rsidRPr="00813FB6">
        <w:rPr>
          <w:rFonts w:ascii="Arial" w:hAnsi="Arial" w:cs="Arial"/>
          <w:color w:val="000000"/>
          <w:sz w:val="22"/>
          <w:szCs w:val="22"/>
        </w:rPr>
        <w:t xml:space="preserve">5. Now, perform the statistical test and report your results. What is your confidence level and your critical statistic value? Do you reject the null hypothesis or fail to reject it? </w:t>
      </w:r>
      <w:proofErr w:type="gramStart"/>
      <w:r w:rsidRPr="00813FB6">
        <w:rPr>
          <w:rFonts w:ascii="Arial" w:hAnsi="Arial" w:cs="Arial"/>
          <w:color w:val="000000"/>
          <w:sz w:val="22"/>
          <w:szCs w:val="22"/>
        </w:rPr>
        <w:t>Come to a conclusion</w:t>
      </w:r>
      <w:proofErr w:type="gramEnd"/>
      <w:r w:rsidRPr="00813FB6">
        <w:rPr>
          <w:rFonts w:ascii="Arial" w:hAnsi="Arial" w:cs="Arial"/>
          <w:color w:val="000000"/>
          <w:sz w:val="22"/>
          <w:szCs w:val="22"/>
        </w:rPr>
        <w:t xml:space="preserve"> in terms of the experiment task. Did the results match up with your expectations?</w:t>
      </w:r>
    </w:p>
    <w:p w14:paraId="0D24C6CB" w14:textId="77777777" w:rsidR="00041CB2" w:rsidRDefault="00041CB2" w:rsidP="00813FB6">
      <w:pPr>
        <w:rPr>
          <w:rFonts w:ascii="Arial" w:hAnsi="Arial" w:cs="Arial"/>
          <w:color w:val="000000"/>
          <w:sz w:val="22"/>
          <w:szCs w:val="22"/>
        </w:rPr>
      </w:pPr>
    </w:p>
    <w:tbl>
      <w:tblPr>
        <w:tblW w:w="8740" w:type="dxa"/>
        <w:tblLook w:val="04A0" w:firstRow="1" w:lastRow="0" w:firstColumn="1" w:lastColumn="0" w:noHBand="0" w:noVBand="1"/>
      </w:tblPr>
      <w:tblGrid>
        <w:gridCol w:w="4116"/>
        <w:gridCol w:w="1864"/>
        <w:gridCol w:w="2760"/>
      </w:tblGrid>
      <w:tr w:rsidR="00041CB2" w14:paraId="62AFD089" w14:textId="77777777" w:rsidTr="00041CB2">
        <w:trPr>
          <w:trHeight w:val="320"/>
        </w:trPr>
        <w:tc>
          <w:tcPr>
            <w:tcW w:w="5980" w:type="dxa"/>
            <w:gridSpan w:val="2"/>
            <w:tcBorders>
              <w:top w:val="nil"/>
              <w:left w:val="nil"/>
              <w:bottom w:val="nil"/>
              <w:right w:val="nil"/>
            </w:tcBorders>
            <w:shd w:val="clear" w:color="auto" w:fill="auto"/>
            <w:noWrap/>
            <w:vAlign w:val="bottom"/>
            <w:hideMark/>
          </w:tcPr>
          <w:p w14:paraId="1D55B94C" w14:textId="77777777" w:rsidR="00041CB2" w:rsidRDefault="00041CB2">
            <w:pPr>
              <w:rPr>
                <w:rFonts w:ascii="Calibri" w:eastAsia="Times New Roman" w:hAnsi="Calibri"/>
                <w:color w:val="000000"/>
              </w:rPr>
            </w:pPr>
            <w:bookmarkStart w:id="0" w:name="_GoBack"/>
            <w:r>
              <w:rPr>
                <w:rFonts w:ascii="Calibri" w:eastAsia="Times New Roman" w:hAnsi="Calibri"/>
                <w:color w:val="000000"/>
              </w:rPr>
              <w:t>t-Test: Two-Sample Assuming Unequal Variances</w:t>
            </w:r>
          </w:p>
        </w:tc>
        <w:tc>
          <w:tcPr>
            <w:tcW w:w="2760" w:type="dxa"/>
            <w:tcBorders>
              <w:top w:val="nil"/>
              <w:left w:val="nil"/>
              <w:bottom w:val="nil"/>
              <w:right w:val="nil"/>
            </w:tcBorders>
            <w:shd w:val="clear" w:color="auto" w:fill="auto"/>
            <w:noWrap/>
            <w:vAlign w:val="bottom"/>
            <w:hideMark/>
          </w:tcPr>
          <w:p w14:paraId="7CB263E9" w14:textId="77777777" w:rsidR="00041CB2" w:rsidRDefault="00041CB2">
            <w:pPr>
              <w:rPr>
                <w:rFonts w:ascii="Calibri" w:eastAsia="Times New Roman" w:hAnsi="Calibri"/>
                <w:color w:val="000000"/>
              </w:rPr>
            </w:pPr>
          </w:p>
        </w:tc>
      </w:tr>
      <w:bookmarkEnd w:id="0"/>
      <w:tr w:rsidR="00041CB2" w14:paraId="7A47A99E" w14:textId="77777777" w:rsidTr="00041CB2">
        <w:trPr>
          <w:trHeight w:val="340"/>
        </w:trPr>
        <w:tc>
          <w:tcPr>
            <w:tcW w:w="4116" w:type="dxa"/>
            <w:tcBorders>
              <w:top w:val="nil"/>
              <w:left w:val="nil"/>
              <w:bottom w:val="nil"/>
              <w:right w:val="nil"/>
            </w:tcBorders>
            <w:shd w:val="clear" w:color="auto" w:fill="auto"/>
            <w:noWrap/>
            <w:vAlign w:val="bottom"/>
            <w:hideMark/>
          </w:tcPr>
          <w:p w14:paraId="0DE01162" w14:textId="77777777" w:rsidR="00041CB2" w:rsidRDefault="00041CB2">
            <w:pPr>
              <w:rPr>
                <w:rFonts w:eastAsia="Times New Roman"/>
                <w:sz w:val="20"/>
                <w:szCs w:val="20"/>
              </w:rPr>
            </w:pPr>
          </w:p>
        </w:tc>
        <w:tc>
          <w:tcPr>
            <w:tcW w:w="1864" w:type="dxa"/>
            <w:tcBorders>
              <w:top w:val="nil"/>
              <w:left w:val="nil"/>
              <w:bottom w:val="nil"/>
              <w:right w:val="nil"/>
            </w:tcBorders>
            <w:shd w:val="clear" w:color="auto" w:fill="auto"/>
            <w:noWrap/>
            <w:vAlign w:val="bottom"/>
            <w:hideMark/>
          </w:tcPr>
          <w:p w14:paraId="68078882" w14:textId="77777777" w:rsidR="00041CB2" w:rsidRDefault="00041CB2">
            <w:pPr>
              <w:rPr>
                <w:rFonts w:eastAsia="Times New Roman"/>
                <w:sz w:val="20"/>
                <w:szCs w:val="20"/>
              </w:rPr>
            </w:pPr>
          </w:p>
        </w:tc>
        <w:tc>
          <w:tcPr>
            <w:tcW w:w="2760" w:type="dxa"/>
            <w:tcBorders>
              <w:top w:val="nil"/>
              <w:left w:val="nil"/>
              <w:bottom w:val="nil"/>
              <w:right w:val="nil"/>
            </w:tcBorders>
            <w:shd w:val="clear" w:color="auto" w:fill="auto"/>
            <w:noWrap/>
            <w:vAlign w:val="bottom"/>
            <w:hideMark/>
          </w:tcPr>
          <w:p w14:paraId="040CCE01" w14:textId="77777777" w:rsidR="00041CB2" w:rsidRDefault="00041CB2">
            <w:pPr>
              <w:rPr>
                <w:rFonts w:eastAsia="Times New Roman"/>
                <w:sz w:val="20"/>
                <w:szCs w:val="20"/>
              </w:rPr>
            </w:pPr>
          </w:p>
        </w:tc>
      </w:tr>
      <w:tr w:rsidR="00041CB2" w14:paraId="231AF47E" w14:textId="77777777" w:rsidTr="00041CB2">
        <w:trPr>
          <w:trHeight w:val="320"/>
        </w:trPr>
        <w:tc>
          <w:tcPr>
            <w:tcW w:w="4116" w:type="dxa"/>
            <w:tcBorders>
              <w:top w:val="single" w:sz="8" w:space="0" w:color="auto"/>
              <w:left w:val="nil"/>
              <w:bottom w:val="single" w:sz="4" w:space="0" w:color="auto"/>
              <w:right w:val="nil"/>
            </w:tcBorders>
            <w:shd w:val="clear" w:color="auto" w:fill="auto"/>
            <w:noWrap/>
            <w:vAlign w:val="bottom"/>
            <w:hideMark/>
          </w:tcPr>
          <w:p w14:paraId="2A430783" w14:textId="77777777" w:rsidR="00041CB2" w:rsidRDefault="00041CB2">
            <w:pPr>
              <w:jc w:val="center"/>
              <w:rPr>
                <w:rFonts w:ascii="Calibri" w:eastAsia="Times New Roman" w:hAnsi="Calibri"/>
                <w:i/>
                <w:iCs/>
                <w:color w:val="000000"/>
              </w:rPr>
            </w:pPr>
            <w:r>
              <w:rPr>
                <w:rFonts w:ascii="Calibri" w:eastAsia="Times New Roman" w:hAnsi="Calibri"/>
                <w:i/>
                <w:iCs/>
                <w:color w:val="000000"/>
              </w:rPr>
              <w:t> </w:t>
            </w:r>
          </w:p>
        </w:tc>
        <w:tc>
          <w:tcPr>
            <w:tcW w:w="1864" w:type="dxa"/>
            <w:tcBorders>
              <w:top w:val="single" w:sz="8" w:space="0" w:color="auto"/>
              <w:left w:val="nil"/>
              <w:bottom w:val="single" w:sz="4" w:space="0" w:color="auto"/>
              <w:right w:val="nil"/>
            </w:tcBorders>
            <w:shd w:val="clear" w:color="auto" w:fill="auto"/>
            <w:noWrap/>
            <w:vAlign w:val="bottom"/>
            <w:hideMark/>
          </w:tcPr>
          <w:p w14:paraId="688402D5" w14:textId="77777777" w:rsidR="00041CB2" w:rsidRDefault="00041CB2">
            <w:pPr>
              <w:jc w:val="center"/>
              <w:rPr>
                <w:rFonts w:ascii="Calibri" w:eastAsia="Times New Roman" w:hAnsi="Calibri"/>
                <w:i/>
                <w:iCs/>
                <w:color w:val="000000"/>
              </w:rPr>
            </w:pPr>
            <w:r>
              <w:rPr>
                <w:rFonts w:ascii="Calibri" w:eastAsia="Times New Roman" w:hAnsi="Calibri"/>
                <w:i/>
                <w:iCs/>
                <w:color w:val="000000"/>
              </w:rPr>
              <w:t>Congruent</w:t>
            </w:r>
          </w:p>
        </w:tc>
        <w:tc>
          <w:tcPr>
            <w:tcW w:w="2760" w:type="dxa"/>
            <w:tcBorders>
              <w:top w:val="single" w:sz="8" w:space="0" w:color="auto"/>
              <w:left w:val="nil"/>
              <w:bottom w:val="single" w:sz="4" w:space="0" w:color="auto"/>
              <w:right w:val="nil"/>
            </w:tcBorders>
            <w:shd w:val="clear" w:color="auto" w:fill="auto"/>
            <w:noWrap/>
            <w:vAlign w:val="bottom"/>
            <w:hideMark/>
          </w:tcPr>
          <w:p w14:paraId="2B6D81D8" w14:textId="77777777" w:rsidR="00041CB2" w:rsidRDefault="00041CB2">
            <w:pPr>
              <w:jc w:val="center"/>
              <w:rPr>
                <w:rFonts w:ascii="Calibri" w:eastAsia="Times New Roman" w:hAnsi="Calibri"/>
                <w:i/>
                <w:iCs/>
                <w:color w:val="000000"/>
              </w:rPr>
            </w:pPr>
            <w:r>
              <w:rPr>
                <w:rFonts w:ascii="Calibri" w:eastAsia="Times New Roman" w:hAnsi="Calibri"/>
                <w:i/>
                <w:iCs/>
                <w:color w:val="000000"/>
              </w:rPr>
              <w:t>Incongruent</w:t>
            </w:r>
          </w:p>
        </w:tc>
      </w:tr>
      <w:tr w:rsidR="00041CB2" w14:paraId="11330194" w14:textId="77777777" w:rsidTr="00041CB2">
        <w:trPr>
          <w:trHeight w:val="320"/>
        </w:trPr>
        <w:tc>
          <w:tcPr>
            <w:tcW w:w="4116" w:type="dxa"/>
            <w:tcBorders>
              <w:top w:val="nil"/>
              <w:left w:val="nil"/>
              <w:bottom w:val="nil"/>
              <w:right w:val="nil"/>
            </w:tcBorders>
            <w:shd w:val="clear" w:color="auto" w:fill="auto"/>
            <w:noWrap/>
            <w:vAlign w:val="bottom"/>
            <w:hideMark/>
          </w:tcPr>
          <w:p w14:paraId="5C224204" w14:textId="77777777" w:rsidR="00041CB2" w:rsidRDefault="00041CB2">
            <w:pPr>
              <w:rPr>
                <w:rFonts w:ascii="Calibri" w:eastAsia="Times New Roman" w:hAnsi="Calibri"/>
                <w:color w:val="000000"/>
              </w:rPr>
            </w:pPr>
            <w:r>
              <w:rPr>
                <w:rFonts w:ascii="Calibri" w:eastAsia="Times New Roman" w:hAnsi="Calibri"/>
                <w:color w:val="000000"/>
              </w:rPr>
              <w:t>Mean</w:t>
            </w:r>
          </w:p>
        </w:tc>
        <w:tc>
          <w:tcPr>
            <w:tcW w:w="1864" w:type="dxa"/>
            <w:tcBorders>
              <w:top w:val="nil"/>
              <w:left w:val="nil"/>
              <w:bottom w:val="nil"/>
              <w:right w:val="nil"/>
            </w:tcBorders>
            <w:shd w:val="clear" w:color="auto" w:fill="auto"/>
            <w:noWrap/>
            <w:vAlign w:val="bottom"/>
            <w:hideMark/>
          </w:tcPr>
          <w:p w14:paraId="294B6ECB" w14:textId="77777777" w:rsidR="00041CB2" w:rsidRDefault="00041CB2">
            <w:pPr>
              <w:jc w:val="right"/>
              <w:rPr>
                <w:rFonts w:ascii="Calibri" w:eastAsia="Times New Roman" w:hAnsi="Calibri"/>
                <w:color w:val="000000"/>
              </w:rPr>
            </w:pPr>
            <w:r>
              <w:rPr>
                <w:rFonts w:ascii="Calibri" w:eastAsia="Times New Roman" w:hAnsi="Calibri"/>
                <w:color w:val="000000"/>
              </w:rPr>
              <w:t>14.051125</w:t>
            </w:r>
          </w:p>
        </w:tc>
        <w:tc>
          <w:tcPr>
            <w:tcW w:w="2760" w:type="dxa"/>
            <w:tcBorders>
              <w:top w:val="nil"/>
              <w:left w:val="nil"/>
              <w:bottom w:val="nil"/>
              <w:right w:val="nil"/>
            </w:tcBorders>
            <w:shd w:val="clear" w:color="auto" w:fill="auto"/>
            <w:noWrap/>
            <w:vAlign w:val="bottom"/>
            <w:hideMark/>
          </w:tcPr>
          <w:p w14:paraId="4DE62555" w14:textId="77777777" w:rsidR="00041CB2" w:rsidRDefault="00041CB2">
            <w:pPr>
              <w:jc w:val="right"/>
              <w:rPr>
                <w:rFonts w:ascii="Calibri" w:eastAsia="Times New Roman" w:hAnsi="Calibri"/>
                <w:color w:val="000000"/>
              </w:rPr>
            </w:pPr>
            <w:r>
              <w:rPr>
                <w:rFonts w:ascii="Calibri" w:eastAsia="Times New Roman" w:hAnsi="Calibri"/>
                <w:color w:val="000000"/>
              </w:rPr>
              <w:t>22.01591667</w:t>
            </w:r>
          </w:p>
        </w:tc>
      </w:tr>
      <w:tr w:rsidR="00041CB2" w14:paraId="26968788" w14:textId="77777777" w:rsidTr="00041CB2">
        <w:trPr>
          <w:trHeight w:val="320"/>
        </w:trPr>
        <w:tc>
          <w:tcPr>
            <w:tcW w:w="4116" w:type="dxa"/>
            <w:tcBorders>
              <w:top w:val="nil"/>
              <w:left w:val="nil"/>
              <w:bottom w:val="nil"/>
              <w:right w:val="nil"/>
            </w:tcBorders>
            <w:shd w:val="clear" w:color="auto" w:fill="auto"/>
            <w:noWrap/>
            <w:vAlign w:val="bottom"/>
            <w:hideMark/>
          </w:tcPr>
          <w:p w14:paraId="6CD03A1E" w14:textId="77777777" w:rsidR="00041CB2" w:rsidRDefault="00041CB2">
            <w:pPr>
              <w:rPr>
                <w:rFonts w:ascii="Calibri" w:eastAsia="Times New Roman" w:hAnsi="Calibri"/>
                <w:color w:val="000000"/>
              </w:rPr>
            </w:pPr>
            <w:r>
              <w:rPr>
                <w:rFonts w:ascii="Calibri" w:eastAsia="Times New Roman" w:hAnsi="Calibri"/>
                <w:color w:val="000000"/>
              </w:rPr>
              <w:t>Variance</w:t>
            </w:r>
          </w:p>
        </w:tc>
        <w:tc>
          <w:tcPr>
            <w:tcW w:w="1864" w:type="dxa"/>
            <w:tcBorders>
              <w:top w:val="nil"/>
              <w:left w:val="nil"/>
              <w:bottom w:val="nil"/>
              <w:right w:val="nil"/>
            </w:tcBorders>
            <w:shd w:val="clear" w:color="auto" w:fill="auto"/>
            <w:noWrap/>
            <w:vAlign w:val="bottom"/>
            <w:hideMark/>
          </w:tcPr>
          <w:p w14:paraId="0B528950" w14:textId="77777777" w:rsidR="00041CB2" w:rsidRDefault="00041CB2">
            <w:pPr>
              <w:jc w:val="right"/>
              <w:rPr>
                <w:rFonts w:ascii="Calibri" w:eastAsia="Times New Roman" w:hAnsi="Calibri"/>
                <w:color w:val="000000"/>
              </w:rPr>
            </w:pPr>
            <w:r>
              <w:rPr>
                <w:rFonts w:ascii="Calibri" w:eastAsia="Times New Roman" w:hAnsi="Calibri"/>
                <w:color w:val="000000"/>
              </w:rPr>
              <w:t>12.66902907</w:t>
            </w:r>
          </w:p>
        </w:tc>
        <w:tc>
          <w:tcPr>
            <w:tcW w:w="2760" w:type="dxa"/>
            <w:tcBorders>
              <w:top w:val="nil"/>
              <w:left w:val="nil"/>
              <w:bottom w:val="nil"/>
              <w:right w:val="nil"/>
            </w:tcBorders>
            <w:shd w:val="clear" w:color="auto" w:fill="auto"/>
            <w:noWrap/>
            <w:vAlign w:val="bottom"/>
            <w:hideMark/>
          </w:tcPr>
          <w:p w14:paraId="786A71A4" w14:textId="77777777" w:rsidR="00041CB2" w:rsidRDefault="00041CB2">
            <w:pPr>
              <w:jc w:val="right"/>
              <w:rPr>
                <w:rFonts w:ascii="Calibri" w:eastAsia="Times New Roman" w:hAnsi="Calibri"/>
                <w:color w:val="000000"/>
              </w:rPr>
            </w:pPr>
            <w:r>
              <w:rPr>
                <w:rFonts w:ascii="Calibri" w:eastAsia="Times New Roman" w:hAnsi="Calibri"/>
                <w:color w:val="000000"/>
              </w:rPr>
              <w:t>23.01175704</w:t>
            </w:r>
          </w:p>
        </w:tc>
      </w:tr>
      <w:tr w:rsidR="00041CB2" w14:paraId="45E0E6C6" w14:textId="77777777" w:rsidTr="00041CB2">
        <w:trPr>
          <w:trHeight w:val="320"/>
        </w:trPr>
        <w:tc>
          <w:tcPr>
            <w:tcW w:w="4116" w:type="dxa"/>
            <w:tcBorders>
              <w:top w:val="nil"/>
              <w:left w:val="nil"/>
              <w:bottom w:val="nil"/>
              <w:right w:val="nil"/>
            </w:tcBorders>
            <w:shd w:val="clear" w:color="auto" w:fill="auto"/>
            <w:noWrap/>
            <w:vAlign w:val="bottom"/>
            <w:hideMark/>
          </w:tcPr>
          <w:p w14:paraId="77DA360F" w14:textId="77777777" w:rsidR="00041CB2" w:rsidRDefault="00041CB2">
            <w:pPr>
              <w:rPr>
                <w:rFonts w:ascii="Calibri" w:eastAsia="Times New Roman" w:hAnsi="Calibri"/>
                <w:color w:val="000000"/>
              </w:rPr>
            </w:pPr>
            <w:r>
              <w:rPr>
                <w:rFonts w:ascii="Calibri" w:eastAsia="Times New Roman" w:hAnsi="Calibri"/>
                <w:color w:val="000000"/>
              </w:rPr>
              <w:t>Observations</w:t>
            </w:r>
          </w:p>
        </w:tc>
        <w:tc>
          <w:tcPr>
            <w:tcW w:w="1864" w:type="dxa"/>
            <w:tcBorders>
              <w:top w:val="nil"/>
              <w:left w:val="nil"/>
              <w:bottom w:val="nil"/>
              <w:right w:val="nil"/>
            </w:tcBorders>
            <w:shd w:val="clear" w:color="auto" w:fill="auto"/>
            <w:noWrap/>
            <w:vAlign w:val="bottom"/>
            <w:hideMark/>
          </w:tcPr>
          <w:p w14:paraId="0958CC7F" w14:textId="77777777" w:rsidR="00041CB2" w:rsidRDefault="00041CB2">
            <w:pPr>
              <w:jc w:val="right"/>
              <w:rPr>
                <w:rFonts w:ascii="Calibri" w:eastAsia="Times New Roman" w:hAnsi="Calibri"/>
                <w:color w:val="000000"/>
              </w:rPr>
            </w:pPr>
            <w:r>
              <w:rPr>
                <w:rFonts w:ascii="Calibri" w:eastAsia="Times New Roman" w:hAnsi="Calibri"/>
                <w:color w:val="000000"/>
              </w:rPr>
              <w:t>24</w:t>
            </w:r>
          </w:p>
        </w:tc>
        <w:tc>
          <w:tcPr>
            <w:tcW w:w="2760" w:type="dxa"/>
            <w:tcBorders>
              <w:top w:val="nil"/>
              <w:left w:val="nil"/>
              <w:bottom w:val="nil"/>
              <w:right w:val="nil"/>
            </w:tcBorders>
            <w:shd w:val="clear" w:color="auto" w:fill="auto"/>
            <w:noWrap/>
            <w:vAlign w:val="bottom"/>
            <w:hideMark/>
          </w:tcPr>
          <w:p w14:paraId="2EA9DF1B" w14:textId="77777777" w:rsidR="00041CB2" w:rsidRDefault="00041CB2">
            <w:pPr>
              <w:jc w:val="right"/>
              <w:rPr>
                <w:rFonts w:ascii="Calibri" w:eastAsia="Times New Roman" w:hAnsi="Calibri"/>
                <w:color w:val="000000"/>
              </w:rPr>
            </w:pPr>
            <w:r>
              <w:rPr>
                <w:rFonts w:ascii="Calibri" w:eastAsia="Times New Roman" w:hAnsi="Calibri"/>
                <w:color w:val="000000"/>
              </w:rPr>
              <w:t>24</w:t>
            </w:r>
          </w:p>
        </w:tc>
      </w:tr>
      <w:tr w:rsidR="00041CB2" w14:paraId="7C97FFFE" w14:textId="77777777" w:rsidTr="00041CB2">
        <w:trPr>
          <w:trHeight w:val="320"/>
        </w:trPr>
        <w:tc>
          <w:tcPr>
            <w:tcW w:w="4116" w:type="dxa"/>
            <w:tcBorders>
              <w:top w:val="nil"/>
              <w:left w:val="nil"/>
              <w:bottom w:val="nil"/>
              <w:right w:val="nil"/>
            </w:tcBorders>
            <w:shd w:val="clear" w:color="auto" w:fill="auto"/>
            <w:noWrap/>
            <w:vAlign w:val="bottom"/>
            <w:hideMark/>
          </w:tcPr>
          <w:p w14:paraId="60021D35" w14:textId="77777777" w:rsidR="00041CB2" w:rsidRDefault="00041CB2">
            <w:pPr>
              <w:rPr>
                <w:rFonts w:ascii="Calibri" w:eastAsia="Times New Roman" w:hAnsi="Calibri"/>
                <w:color w:val="000000"/>
              </w:rPr>
            </w:pPr>
            <w:r>
              <w:rPr>
                <w:rFonts w:ascii="Calibri" w:eastAsia="Times New Roman" w:hAnsi="Calibri"/>
                <w:color w:val="000000"/>
              </w:rPr>
              <w:t>Hypothesized Mean Difference</w:t>
            </w:r>
          </w:p>
        </w:tc>
        <w:tc>
          <w:tcPr>
            <w:tcW w:w="1864" w:type="dxa"/>
            <w:tcBorders>
              <w:top w:val="nil"/>
              <w:left w:val="nil"/>
              <w:bottom w:val="nil"/>
              <w:right w:val="nil"/>
            </w:tcBorders>
            <w:shd w:val="clear" w:color="auto" w:fill="auto"/>
            <w:noWrap/>
            <w:vAlign w:val="bottom"/>
            <w:hideMark/>
          </w:tcPr>
          <w:p w14:paraId="4C276DF1" w14:textId="77777777" w:rsidR="00041CB2" w:rsidRDefault="00041CB2">
            <w:pPr>
              <w:jc w:val="right"/>
              <w:rPr>
                <w:rFonts w:ascii="Calibri" w:eastAsia="Times New Roman" w:hAnsi="Calibri"/>
                <w:color w:val="000000"/>
              </w:rPr>
            </w:pPr>
            <w:r>
              <w:rPr>
                <w:rFonts w:ascii="Calibri" w:eastAsia="Times New Roman" w:hAnsi="Calibri"/>
                <w:color w:val="000000"/>
              </w:rPr>
              <w:t>0</w:t>
            </w:r>
          </w:p>
        </w:tc>
        <w:tc>
          <w:tcPr>
            <w:tcW w:w="2760" w:type="dxa"/>
            <w:tcBorders>
              <w:top w:val="nil"/>
              <w:left w:val="nil"/>
              <w:bottom w:val="nil"/>
              <w:right w:val="nil"/>
            </w:tcBorders>
            <w:shd w:val="clear" w:color="auto" w:fill="auto"/>
            <w:noWrap/>
            <w:vAlign w:val="bottom"/>
            <w:hideMark/>
          </w:tcPr>
          <w:p w14:paraId="1FB1A1C7" w14:textId="77777777" w:rsidR="00041CB2" w:rsidRDefault="00041CB2">
            <w:pPr>
              <w:jc w:val="right"/>
              <w:rPr>
                <w:rFonts w:ascii="Calibri" w:eastAsia="Times New Roman" w:hAnsi="Calibri"/>
                <w:color w:val="000000"/>
              </w:rPr>
            </w:pPr>
          </w:p>
        </w:tc>
      </w:tr>
      <w:tr w:rsidR="00041CB2" w14:paraId="2DB5FDA4" w14:textId="77777777" w:rsidTr="00041CB2">
        <w:trPr>
          <w:trHeight w:val="320"/>
        </w:trPr>
        <w:tc>
          <w:tcPr>
            <w:tcW w:w="4116" w:type="dxa"/>
            <w:tcBorders>
              <w:top w:val="nil"/>
              <w:left w:val="nil"/>
              <w:bottom w:val="nil"/>
              <w:right w:val="nil"/>
            </w:tcBorders>
            <w:shd w:val="clear" w:color="auto" w:fill="auto"/>
            <w:noWrap/>
            <w:vAlign w:val="bottom"/>
            <w:hideMark/>
          </w:tcPr>
          <w:p w14:paraId="6E44B605" w14:textId="77777777" w:rsidR="00041CB2" w:rsidRDefault="00041CB2">
            <w:pPr>
              <w:rPr>
                <w:rFonts w:ascii="Calibri" w:eastAsia="Times New Roman" w:hAnsi="Calibri"/>
                <w:color w:val="000000"/>
              </w:rPr>
            </w:pPr>
            <w:proofErr w:type="spellStart"/>
            <w:r>
              <w:rPr>
                <w:rFonts w:ascii="Calibri" w:eastAsia="Times New Roman" w:hAnsi="Calibri"/>
                <w:color w:val="000000"/>
              </w:rPr>
              <w:t>df</w:t>
            </w:r>
            <w:proofErr w:type="spellEnd"/>
          </w:p>
        </w:tc>
        <w:tc>
          <w:tcPr>
            <w:tcW w:w="1864" w:type="dxa"/>
            <w:tcBorders>
              <w:top w:val="nil"/>
              <w:left w:val="nil"/>
              <w:bottom w:val="nil"/>
              <w:right w:val="nil"/>
            </w:tcBorders>
            <w:shd w:val="clear" w:color="auto" w:fill="auto"/>
            <w:noWrap/>
            <w:vAlign w:val="bottom"/>
            <w:hideMark/>
          </w:tcPr>
          <w:p w14:paraId="5D07DCAB" w14:textId="77777777" w:rsidR="00041CB2" w:rsidRDefault="00041CB2">
            <w:pPr>
              <w:jc w:val="right"/>
              <w:rPr>
                <w:rFonts w:ascii="Calibri" w:eastAsia="Times New Roman" w:hAnsi="Calibri"/>
                <w:color w:val="000000"/>
              </w:rPr>
            </w:pPr>
            <w:r>
              <w:rPr>
                <w:rFonts w:ascii="Calibri" w:eastAsia="Times New Roman" w:hAnsi="Calibri"/>
                <w:color w:val="000000"/>
              </w:rPr>
              <w:t>42</w:t>
            </w:r>
          </w:p>
        </w:tc>
        <w:tc>
          <w:tcPr>
            <w:tcW w:w="2760" w:type="dxa"/>
            <w:tcBorders>
              <w:top w:val="nil"/>
              <w:left w:val="nil"/>
              <w:bottom w:val="nil"/>
              <w:right w:val="nil"/>
            </w:tcBorders>
            <w:shd w:val="clear" w:color="auto" w:fill="auto"/>
            <w:noWrap/>
            <w:vAlign w:val="bottom"/>
            <w:hideMark/>
          </w:tcPr>
          <w:p w14:paraId="11A979E5" w14:textId="77777777" w:rsidR="00041CB2" w:rsidRDefault="00041CB2">
            <w:pPr>
              <w:jc w:val="right"/>
              <w:rPr>
                <w:rFonts w:ascii="Calibri" w:eastAsia="Times New Roman" w:hAnsi="Calibri"/>
                <w:color w:val="000000"/>
              </w:rPr>
            </w:pPr>
          </w:p>
        </w:tc>
      </w:tr>
      <w:tr w:rsidR="00041CB2" w14:paraId="1B8586DD" w14:textId="77777777" w:rsidTr="00041CB2">
        <w:trPr>
          <w:trHeight w:val="320"/>
        </w:trPr>
        <w:tc>
          <w:tcPr>
            <w:tcW w:w="4116" w:type="dxa"/>
            <w:tcBorders>
              <w:top w:val="nil"/>
              <w:left w:val="nil"/>
              <w:bottom w:val="nil"/>
              <w:right w:val="nil"/>
            </w:tcBorders>
            <w:shd w:val="clear" w:color="auto" w:fill="auto"/>
            <w:noWrap/>
            <w:vAlign w:val="bottom"/>
            <w:hideMark/>
          </w:tcPr>
          <w:p w14:paraId="39D03FF0" w14:textId="77777777" w:rsidR="00041CB2" w:rsidRDefault="00041CB2">
            <w:pPr>
              <w:rPr>
                <w:rFonts w:ascii="Calibri" w:eastAsia="Times New Roman" w:hAnsi="Calibri"/>
                <w:color w:val="000000"/>
              </w:rPr>
            </w:pPr>
            <w:r>
              <w:rPr>
                <w:rFonts w:ascii="Calibri" w:eastAsia="Times New Roman" w:hAnsi="Calibri"/>
                <w:color w:val="000000"/>
              </w:rPr>
              <w:t>t Stat</w:t>
            </w:r>
          </w:p>
        </w:tc>
        <w:tc>
          <w:tcPr>
            <w:tcW w:w="1864" w:type="dxa"/>
            <w:tcBorders>
              <w:top w:val="nil"/>
              <w:left w:val="nil"/>
              <w:bottom w:val="nil"/>
              <w:right w:val="nil"/>
            </w:tcBorders>
            <w:shd w:val="clear" w:color="auto" w:fill="auto"/>
            <w:noWrap/>
            <w:vAlign w:val="bottom"/>
            <w:hideMark/>
          </w:tcPr>
          <w:p w14:paraId="0531BF58" w14:textId="77777777" w:rsidR="00041CB2" w:rsidRDefault="00041CB2">
            <w:pPr>
              <w:jc w:val="right"/>
              <w:rPr>
                <w:rFonts w:ascii="Calibri" w:eastAsia="Times New Roman" w:hAnsi="Calibri"/>
                <w:color w:val="000000"/>
              </w:rPr>
            </w:pPr>
            <w:r>
              <w:rPr>
                <w:rFonts w:ascii="Calibri" w:eastAsia="Times New Roman" w:hAnsi="Calibri"/>
                <w:color w:val="000000"/>
              </w:rPr>
              <w:t>-6.532250554</w:t>
            </w:r>
          </w:p>
        </w:tc>
        <w:tc>
          <w:tcPr>
            <w:tcW w:w="2760" w:type="dxa"/>
            <w:tcBorders>
              <w:top w:val="nil"/>
              <w:left w:val="nil"/>
              <w:bottom w:val="nil"/>
              <w:right w:val="nil"/>
            </w:tcBorders>
            <w:shd w:val="clear" w:color="auto" w:fill="auto"/>
            <w:noWrap/>
            <w:vAlign w:val="bottom"/>
            <w:hideMark/>
          </w:tcPr>
          <w:p w14:paraId="60864EAF" w14:textId="77777777" w:rsidR="00041CB2" w:rsidRDefault="00041CB2">
            <w:pPr>
              <w:jc w:val="right"/>
              <w:rPr>
                <w:rFonts w:ascii="Calibri" w:eastAsia="Times New Roman" w:hAnsi="Calibri"/>
                <w:color w:val="000000"/>
              </w:rPr>
            </w:pPr>
          </w:p>
        </w:tc>
      </w:tr>
      <w:tr w:rsidR="00041CB2" w14:paraId="44D96412" w14:textId="77777777" w:rsidTr="00041CB2">
        <w:trPr>
          <w:trHeight w:val="320"/>
        </w:trPr>
        <w:tc>
          <w:tcPr>
            <w:tcW w:w="4116" w:type="dxa"/>
            <w:tcBorders>
              <w:top w:val="nil"/>
              <w:left w:val="nil"/>
              <w:bottom w:val="nil"/>
              <w:right w:val="nil"/>
            </w:tcBorders>
            <w:shd w:val="clear" w:color="auto" w:fill="auto"/>
            <w:noWrap/>
            <w:vAlign w:val="bottom"/>
            <w:hideMark/>
          </w:tcPr>
          <w:p w14:paraId="6C93865A" w14:textId="77777777" w:rsidR="00041CB2" w:rsidRDefault="00041CB2">
            <w:pPr>
              <w:rPr>
                <w:rFonts w:ascii="Calibri" w:eastAsia="Times New Roman" w:hAnsi="Calibri"/>
                <w:color w:val="000000"/>
              </w:rPr>
            </w:pPr>
            <w:r>
              <w:rPr>
                <w:rFonts w:ascii="Calibri" w:eastAsia="Times New Roman" w:hAnsi="Calibri"/>
                <w:color w:val="000000"/>
              </w:rPr>
              <w:t>P(T&lt;=t) one-tail</w:t>
            </w:r>
          </w:p>
        </w:tc>
        <w:tc>
          <w:tcPr>
            <w:tcW w:w="1864" w:type="dxa"/>
            <w:tcBorders>
              <w:top w:val="nil"/>
              <w:left w:val="nil"/>
              <w:bottom w:val="nil"/>
              <w:right w:val="nil"/>
            </w:tcBorders>
            <w:shd w:val="clear" w:color="auto" w:fill="auto"/>
            <w:noWrap/>
            <w:vAlign w:val="bottom"/>
            <w:hideMark/>
          </w:tcPr>
          <w:p w14:paraId="72962221" w14:textId="77777777" w:rsidR="00041CB2" w:rsidRDefault="00041CB2">
            <w:pPr>
              <w:jc w:val="right"/>
              <w:rPr>
                <w:rFonts w:ascii="Calibri" w:eastAsia="Times New Roman" w:hAnsi="Calibri"/>
                <w:color w:val="000000"/>
              </w:rPr>
            </w:pPr>
            <w:r>
              <w:rPr>
                <w:rFonts w:ascii="Calibri" w:eastAsia="Times New Roman" w:hAnsi="Calibri"/>
                <w:color w:val="000000"/>
              </w:rPr>
              <w:t>3.40518E-08</w:t>
            </w:r>
          </w:p>
        </w:tc>
        <w:tc>
          <w:tcPr>
            <w:tcW w:w="2760" w:type="dxa"/>
            <w:tcBorders>
              <w:top w:val="nil"/>
              <w:left w:val="nil"/>
              <w:bottom w:val="nil"/>
              <w:right w:val="nil"/>
            </w:tcBorders>
            <w:shd w:val="clear" w:color="auto" w:fill="auto"/>
            <w:noWrap/>
            <w:vAlign w:val="bottom"/>
            <w:hideMark/>
          </w:tcPr>
          <w:p w14:paraId="04A83A83" w14:textId="77777777" w:rsidR="00041CB2" w:rsidRDefault="00041CB2">
            <w:pPr>
              <w:jc w:val="right"/>
              <w:rPr>
                <w:rFonts w:ascii="Calibri" w:eastAsia="Times New Roman" w:hAnsi="Calibri"/>
                <w:color w:val="000000"/>
              </w:rPr>
            </w:pPr>
          </w:p>
        </w:tc>
      </w:tr>
      <w:tr w:rsidR="00041CB2" w14:paraId="47C7A3D1" w14:textId="77777777" w:rsidTr="00041CB2">
        <w:trPr>
          <w:trHeight w:val="320"/>
        </w:trPr>
        <w:tc>
          <w:tcPr>
            <w:tcW w:w="4116" w:type="dxa"/>
            <w:tcBorders>
              <w:top w:val="nil"/>
              <w:left w:val="nil"/>
              <w:bottom w:val="nil"/>
              <w:right w:val="nil"/>
            </w:tcBorders>
            <w:shd w:val="clear" w:color="auto" w:fill="auto"/>
            <w:noWrap/>
            <w:vAlign w:val="bottom"/>
            <w:hideMark/>
          </w:tcPr>
          <w:p w14:paraId="62E0CE05" w14:textId="77777777" w:rsidR="00041CB2" w:rsidRDefault="00041CB2">
            <w:pPr>
              <w:rPr>
                <w:rFonts w:ascii="Calibri" w:eastAsia="Times New Roman" w:hAnsi="Calibri"/>
                <w:color w:val="000000"/>
              </w:rPr>
            </w:pPr>
            <w:r>
              <w:rPr>
                <w:rFonts w:ascii="Calibri" w:eastAsia="Times New Roman" w:hAnsi="Calibri"/>
                <w:color w:val="000000"/>
              </w:rPr>
              <w:t>t Critical one-tail</w:t>
            </w:r>
          </w:p>
        </w:tc>
        <w:tc>
          <w:tcPr>
            <w:tcW w:w="1864" w:type="dxa"/>
            <w:tcBorders>
              <w:top w:val="nil"/>
              <w:left w:val="nil"/>
              <w:bottom w:val="nil"/>
              <w:right w:val="nil"/>
            </w:tcBorders>
            <w:shd w:val="clear" w:color="auto" w:fill="auto"/>
            <w:noWrap/>
            <w:vAlign w:val="bottom"/>
            <w:hideMark/>
          </w:tcPr>
          <w:p w14:paraId="654C7A98" w14:textId="77777777" w:rsidR="00041CB2" w:rsidRDefault="00041CB2">
            <w:pPr>
              <w:jc w:val="right"/>
              <w:rPr>
                <w:rFonts w:ascii="Calibri" w:eastAsia="Times New Roman" w:hAnsi="Calibri"/>
                <w:color w:val="000000"/>
              </w:rPr>
            </w:pPr>
            <w:r>
              <w:rPr>
                <w:rFonts w:ascii="Calibri" w:eastAsia="Times New Roman" w:hAnsi="Calibri"/>
                <w:color w:val="000000"/>
              </w:rPr>
              <w:t>1.681952357</w:t>
            </w:r>
          </w:p>
        </w:tc>
        <w:tc>
          <w:tcPr>
            <w:tcW w:w="2760" w:type="dxa"/>
            <w:tcBorders>
              <w:top w:val="nil"/>
              <w:left w:val="nil"/>
              <w:bottom w:val="nil"/>
              <w:right w:val="nil"/>
            </w:tcBorders>
            <w:shd w:val="clear" w:color="auto" w:fill="auto"/>
            <w:noWrap/>
            <w:vAlign w:val="bottom"/>
            <w:hideMark/>
          </w:tcPr>
          <w:p w14:paraId="4207FED2" w14:textId="77777777" w:rsidR="00041CB2" w:rsidRDefault="00041CB2">
            <w:pPr>
              <w:jc w:val="right"/>
              <w:rPr>
                <w:rFonts w:ascii="Calibri" w:eastAsia="Times New Roman" w:hAnsi="Calibri"/>
                <w:color w:val="000000"/>
              </w:rPr>
            </w:pPr>
          </w:p>
        </w:tc>
      </w:tr>
      <w:tr w:rsidR="00041CB2" w14:paraId="3F200634" w14:textId="77777777" w:rsidTr="00041CB2">
        <w:trPr>
          <w:trHeight w:val="320"/>
        </w:trPr>
        <w:tc>
          <w:tcPr>
            <w:tcW w:w="4116" w:type="dxa"/>
            <w:tcBorders>
              <w:top w:val="nil"/>
              <w:left w:val="nil"/>
              <w:bottom w:val="nil"/>
              <w:right w:val="nil"/>
            </w:tcBorders>
            <w:shd w:val="clear" w:color="auto" w:fill="auto"/>
            <w:noWrap/>
            <w:vAlign w:val="bottom"/>
            <w:hideMark/>
          </w:tcPr>
          <w:p w14:paraId="50E4677C" w14:textId="77777777" w:rsidR="00041CB2" w:rsidRDefault="00041CB2">
            <w:pPr>
              <w:rPr>
                <w:rFonts w:ascii="Calibri" w:eastAsia="Times New Roman" w:hAnsi="Calibri"/>
                <w:color w:val="000000"/>
              </w:rPr>
            </w:pPr>
            <w:r>
              <w:rPr>
                <w:rFonts w:ascii="Calibri" w:eastAsia="Times New Roman" w:hAnsi="Calibri"/>
                <w:color w:val="000000"/>
              </w:rPr>
              <w:t>P(T&lt;=t) two-tail</w:t>
            </w:r>
          </w:p>
        </w:tc>
        <w:tc>
          <w:tcPr>
            <w:tcW w:w="1864" w:type="dxa"/>
            <w:tcBorders>
              <w:top w:val="nil"/>
              <w:left w:val="nil"/>
              <w:bottom w:val="nil"/>
              <w:right w:val="nil"/>
            </w:tcBorders>
            <w:shd w:val="clear" w:color="auto" w:fill="auto"/>
            <w:noWrap/>
            <w:vAlign w:val="bottom"/>
            <w:hideMark/>
          </w:tcPr>
          <w:p w14:paraId="6562E2BA" w14:textId="77777777" w:rsidR="00041CB2" w:rsidRDefault="00041CB2">
            <w:pPr>
              <w:jc w:val="right"/>
              <w:rPr>
                <w:rFonts w:ascii="Calibri" w:eastAsia="Times New Roman" w:hAnsi="Calibri"/>
                <w:color w:val="000000"/>
              </w:rPr>
            </w:pPr>
            <w:r>
              <w:rPr>
                <w:rFonts w:ascii="Calibri" w:eastAsia="Times New Roman" w:hAnsi="Calibri"/>
                <w:color w:val="000000"/>
              </w:rPr>
              <w:t>6.81036E-08</w:t>
            </w:r>
          </w:p>
        </w:tc>
        <w:tc>
          <w:tcPr>
            <w:tcW w:w="2760" w:type="dxa"/>
            <w:tcBorders>
              <w:top w:val="nil"/>
              <w:left w:val="nil"/>
              <w:bottom w:val="nil"/>
              <w:right w:val="nil"/>
            </w:tcBorders>
            <w:shd w:val="clear" w:color="auto" w:fill="auto"/>
            <w:noWrap/>
            <w:vAlign w:val="bottom"/>
            <w:hideMark/>
          </w:tcPr>
          <w:p w14:paraId="1DA0DBE1" w14:textId="77777777" w:rsidR="00041CB2" w:rsidRDefault="00041CB2">
            <w:pPr>
              <w:jc w:val="right"/>
              <w:rPr>
                <w:rFonts w:ascii="Calibri" w:eastAsia="Times New Roman" w:hAnsi="Calibri"/>
                <w:color w:val="000000"/>
              </w:rPr>
            </w:pPr>
          </w:p>
        </w:tc>
      </w:tr>
      <w:tr w:rsidR="00041CB2" w14:paraId="360251A4" w14:textId="77777777" w:rsidTr="00041CB2">
        <w:trPr>
          <w:trHeight w:val="340"/>
        </w:trPr>
        <w:tc>
          <w:tcPr>
            <w:tcW w:w="4116" w:type="dxa"/>
            <w:tcBorders>
              <w:top w:val="nil"/>
              <w:left w:val="nil"/>
              <w:bottom w:val="single" w:sz="8" w:space="0" w:color="auto"/>
              <w:right w:val="nil"/>
            </w:tcBorders>
            <w:shd w:val="clear" w:color="auto" w:fill="auto"/>
            <w:noWrap/>
            <w:vAlign w:val="bottom"/>
            <w:hideMark/>
          </w:tcPr>
          <w:p w14:paraId="4A9ACCF6" w14:textId="77777777" w:rsidR="00041CB2" w:rsidRDefault="00041CB2">
            <w:pPr>
              <w:rPr>
                <w:rFonts w:ascii="Calibri" w:eastAsia="Times New Roman" w:hAnsi="Calibri"/>
                <w:color w:val="000000"/>
              </w:rPr>
            </w:pPr>
            <w:r>
              <w:rPr>
                <w:rFonts w:ascii="Calibri" w:eastAsia="Times New Roman" w:hAnsi="Calibri"/>
                <w:color w:val="000000"/>
              </w:rPr>
              <w:t>t Critical two-tail</w:t>
            </w:r>
          </w:p>
        </w:tc>
        <w:tc>
          <w:tcPr>
            <w:tcW w:w="1864" w:type="dxa"/>
            <w:tcBorders>
              <w:top w:val="nil"/>
              <w:left w:val="nil"/>
              <w:bottom w:val="single" w:sz="8" w:space="0" w:color="auto"/>
              <w:right w:val="nil"/>
            </w:tcBorders>
            <w:shd w:val="clear" w:color="auto" w:fill="auto"/>
            <w:noWrap/>
            <w:vAlign w:val="bottom"/>
            <w:hideMark/>
          </w:tcPr>
          <w:p w14:paraId="2FB5CB91" w14:textId="77777777" w:rsidR="00041CB2" w:rsidRDefault="00041CB2">
            <w:pPr>
              <w:jc w:val="right"/>
              <w:rPr>
                <w:rFonts w:ascii="Calibri" w:eastAsia="Times New Roman" w:hAnsi="Calibri"/>
                <w:color w:val="000000"/>
              </w:rPr>
            </w:pPr>
            <w:r>
              <w:rPr>
                <w:rFonts w:ascii="Calibri" w:eastAsia="Times New Roman" w:hAnsi="Calibri"/>
                <w:color w:val="000000"/>
              </w:rPr>
              <w:t>2.018081703</w:t>
            </w:r>
          </w:p>
        </w:tc>
        <w:tc>
          <w:tcPr>
            <w:tcW w:w="2760" w:type="dxa"/>
            <w:tcBorders>
              <w:top w:val="nil"/>
              <w:left w:val="nil"/>
              <w:bottom w:val="single" w:sz="8" w:space="0" w:color="auto"/>
              <w:right w:val="nil"/>
            </w:tcBorders>
            <w:shd w:val="clear" w:color="auto" w:fill="auto"/>
            <w:noWrap/>
            <w:vAlign w:val="bottom"/>
            <w:hideMark/>
          </w:tcPr>
          <w:p w14:paraId="6C4F371D" w14:textId="77777777" w:rsidR="00041CB2" w:rsidRDefault="00041CB2">
            <w:pPr>
              <w:rPr>
                <w:rFonts w:ascii="Calibri" w:eastAsia="Times New Roman" w:hAnsi="Calibri"/>
                <w:color w:val="000000"/>
              </w:rPr>
            </w:pPr>
            <w:r>
              <w:rPr>
                <w:rFonts w:ascii="Calibri" w:eastAsia="Times New Roman" w:hAnsi="Calibri"/>
                <w:color w:val="000000"/>
              </w:rPr>
              <w:t> </w:t>
            </w:r>
          </w:p>
        </w:tc>
      </w:tr>
    </w:tbl>
    <w:p w14:paraId="56EB04E7" w14:textId="77777777" w:rsidR="00041CB2" w:rsidRDefault="00041CB2" w:rsidP="00813FB6">
      <w:pPr>
        <w:rPr>
          <w:rFonts w:ascii="Arial" w:hAnsi="Arial" w:cs="Arial"/>
          <w:color w:val="000000"/>
          <w:sz w:val="22"/>
          <w:szCs w:val="22"/>
        </w:rPr>
      </w:pPr>
    </w:p>
    <w:p w14:paraId="1202CF08" w14:textId="77777777" w:rsidR="00041CB2" w:rsidRDefault="00041CB2" w:rsidP="00813FB6">
      <w:pPr>
        <w:rPr>
          <w:rFonts w:ascii="Arial" w:hAnsi="Arial" w:cs="Arial"/>
          <w:color w:val="000000"/>
          <w:sz w:val="22"/>
          <w:szCs w:val="22"/>
        </w:rPr>
      </w:pPr>
    </w:p>
    <w:p w14:paraId="10CD2034" w14:textId="4569045C" w:rsidR="00041CB2" w:rsidRPr="00897C76" w:rsidRDefault="00041CB2" w:rsidP="00813FB6">
      <w:pPr>
        <w:rPr>
          <w:rFonts w:ascii="Arial" w:hAnsi="Arial" w:cs="Arial"/>
          <w:color w:val="FF0000"/>
          <w:sz w:val="22"/>
          <w:szCs w:val="22"/>
        </w:rPr>
      </w:pPr>
      <w:r w:rsidRPr="00897C76">
        <w:rPr>
          <w:rFonts w:ascii="Arial" w:hAnsi="Arial" w:cs="Arial"/>
          <w:color w:val="FF0000"/>
          <w:sz w:val="22"/>
          <w:szCs w:val="22"/>
        </w:rPr>
        <w:t xml:space="preserve">Based on the results of this test, it fails to reject the null </w:t>
      </w:r>
      <w:r w:rsidRPr="00897C76">
        <w:rPr>
          <w:rFonts w:ascii="Arial" w:hAnsi="Arial" w:cs="Arial"/>
          <w:color w:val="FF0000"/>
          <w:sz w:val="22"/>
          <w:szCs w:val="22"/>
        </w:rPr>
        <w:t>hypothesis</w:t>
      </w:r>
      <w:r w:rsidRPr="00897C76">
        <w:rPr>
          <w:rFonts w:ascii="Arial" w:hAnsi="Arial" w:cs="Arial"/>
          <w:color w:val="FF0000"/>
          <w:sz w:val="22"/>
          <w:szCs w:val="22"/>
        </w:rPr>
        <w:t>. The results were in line with my expectations.</w:t>
      </w:r>
    </w:p>
    <w:sectPr w:rsidR="00041CB2" w:rsidRPr="00897C76" w:rsidSect="00286038">
      <w:pgSz w:w="12240" w:h="15840"/>
      <w:pgMar w:top="1440" w:right="360" w:bottom="306"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B6"/>
    <w:rsid w:val="00041CB2"/>
    <w:rsid w:val="00082F7B"/>
    <w:rsid w:val="00090912"/>
    <w:rsid w:val="00140981"/>
    <w:rsid w:val="00286038"/>
    <w:rsid w:val="002A4A8A"/>
    <w:rsid w:val="002B536A"/>
    <w:rsid w:val="003A3D23"/>
    <w:rsid w:val="003E7270"/>
    <w:rsid w:val="00746D0A"/>
    <w:rsid w:val="007A1DD0"/>
    <w:rsid w:val="00813FB6"/>
    <w:rsid w:val="00880499"/>
    <w:rsid w:val="00897C76"/>
    <w:rsid w:val="00932F05"/>
    <w:rsid w:val="009530C6"/>
    <w:rsid w:val="009E7889"/>
    <w:rsid w:val="00EE42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CB2"/>
    <w:rPr>
      <w:rFonts w:ascii="Times New Roman" w:hAnsi="Times New Roman"/>
      <w:sz w:val="24"/>
      <w:szCs w:val="24"/>
    </w:rPr>
  </w:style>
  <w:style w:type="paragraph" w:styleId="Heading1">
    <w:name w:val="heading 1"/>
    <w:basedOn w:val="Normal"/>
    <w:link w:val="Heading1Char"/>
    <w:uiPriority w:val="9"/>
    <w:qFormat/>
    <w:rsid w:val="00813FB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FB6"/>
    <w:rPr>
      <w:rFonts w:ascii="Times New Roman" w:hAnsi="Times New Roman" w:cs="Times New Roman"/>
      <w:b/>
      <w:bCs/>
      <w:kern w:val="36"/>
      <w:sz w:val="48"/>
      <w:szCs w:val="48"/>
    </w:rPr>
  </w:style>
  <w:style w:type="character" w:customStyle="1" w:styleId="c4">
    <w:name w:val="c4"/>
    <w:rsid w:val="00813FB6"/>
  </w:style>
  <w:style w:type="character" w:customStyle="1" w:styleId="c13">
    <w:name w:val="c13"/>
    <w:rsid w:val="00813FB6"/>
  </w:style>
  <w:style w:type="paragraph" w:customStyle="1" w:styleId="c2">
    <w:name w:val="c2"/>
    <w:basedOn w:val="Normal"/>
    <w:rsid w:val="00813FB6"/>
    <w:pPr>
      <w:spacing w:before="100" w:beforeAutospacing="1" w:after="100" w:afterAutospacing="1"/>
    </w:pPr>
  </w:style>
  <w:style w:type="character" w:customStyle="1" w:styleId="c7">
    <w:name w:val="c7"/>
    <w:rsid w:val="00813FB6"/>
  </w:style>
  <w:style w:type="character" w:customStyle="1" w:styleId="c12">
    <w:name w:val="c12"/>
    <w:rsid w:val="00813FB6"/>
  </w:style>
  <w:style w:type="character" w:customStyle="1" w:styleId="c6">
    <w:name w:val="c6"/>
    <w:rsid w:val="00813FB6"/>
  </w:style>
  <w:style w:type="character" w:customStyle="1" w:styleId="c11">
    <w:name w:val="c11"/>
    <w:rsid w:val="00813FB6"/>
  </w:style>
  <w:style w:type="character" w:customStyle="1" w:styleId="c10">
    <w:name w:val="c10"/>
    <w:rsid w:val="00813FB6"/>
  </w:style>
  <w:style w:type="character" w:customStyle="1" w:styleId="c3">
    <w:name w:val="c3"/>
    <w:rsid w:val="00813FB6"/>
  </w:style>
  <w:style w:type="character" w:customStyle="1" w:styleId="c9">
    <w:name w:val="c9"/>
    <w:rsid w:val="00813FB6"/>
  </w:style>
  <w:style w:type="character" w:customStyle="1" w:styleId="c5">
    <w:name w:val="c5"/>
    <w:rsid w:val="00813FB6"/>
  </w:style>
  <w:style w:type="character" w:styleId="Hyperlink">
    <w:name w:val="Hyperlink"/>
    <w:uiPriority w:val="99"/>
    <w:semiHidden/>
    <w:unhideWhenUsed/>
    <w:rsid w:val="00813FB6"/>
    <w:rPr>
      <w:color w:val="0000FF"/>
      <w:u w:val="single"/>
    </w:rPr>
  </w:style>
  <w:style w:type="paragraph" w:styleId="ListParagraph">
    <w:name w:val="List Paragraph"/>
    <w:basedOn w:val="Normal"/>
    <w:uiPriority w:val="34"/>
    <w:qFormat/>
    <w:rsid w:val="003A3D23"/>
    <w:pPr>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709447">
      <w:bodyDiv w:val="1"/>
      <w:marLeft w:val="0"/>
      <w:marRight w:val="0"/>
      <w:marTop w:val="0"/>
      <w:marBottom w:val="0"/>
      <w:divBdr>
        <w:top w:val="none" w:sz="0" w:space="0" w:color="auto"/>
        <w:left w:val="none" w:sz="0" w:space="0" w:color="auto"/>
        <w:bottom w:val="none" w:sz="0" w:space="0" w:color="auto"/>
        <w:right w:val="none" w:sz="0" w:space="0" w:color="auto"/>
      </w:divBdr>
    </w:div>
    <w:div w:id="1400982835">
      <w:bodyDiv w:val="1"/>
      <w:marLeft w:val="0"/>
      <w:marRight w:val="0"/>
      <w:marTop w:val="0"/>
      <w:marBottom w:val="0"/>
      <w:divBdr>
        <w:top w:val="none" w:sz="0" w:space="0" w:color="auto"/>
        <w:left w:val="none" w:sz="0" w:space="0" w:color="auto"/>
        <w:bottom w:val="none" w:sz="0" w:space="0" w:color="auto"/>
        <w:right w:val="none" w:sz="0" w:space="0" w:color="auto"/>
      </w:divBdr>
    </w:div>
    <w:div w:id="1487167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google.com/url?q=https://faculty.washington.edu/chudler/java/ready.html&amp;sa=D&amp;ust=1499741123678000&amp;usg=AFQjCNGeMXJUNrj-CKxuqPZNQgWH-ZH3Lg" TargetMode="External"/><Relationship Id="rId5" Type="http://schemas.openxmlformats.org/officeDocument/2006/relationships/hyperlink" Target="https://www.google.com/url?q=https://drive.google.com/file/d/0B9Yf01UaIbUgQXpYb2NhZ29yX1U/view?usp%3Dsharing&amp;sa=D&amp;ust=1499741123678000&amp;usg=AFQjCNEq-7lZG6TFA77_BzMqnns9lQY1zQ" TargetMode="Externa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rankTheJuice/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stroopdata!$B$1</c:f>
              <c:strCache>
                <c:ptCount val="1"/>
                <c:pt idx="0">
                  <c:v>Congruent</c:v>
                </c:pt>
              </c:strCache>
            </c:strRef>
          </c:tx>
          <c:spPr>
            <a:solidFill>
              <a:schemeClr val="accent6"/>
            </a:solidFill>
            <a:ln>
              <a:noFill/>
            </a:ln>
            <a:effectLst/>
            <a:sp3d/>
          </c:spPr>
          <c:val>
            <c:numRef>
              <c:f>stroopdata!$B$2:$B$25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mooth val="0"/>
        </c:ser>
        <c:ser>
          <c:idx val="1"/>
          <c:order val="1"/>
          <c:tx>
            <c:strRef>
              <c:f>stroopdata!$C$1</c:f>
              <c:strCache>
                <c:ptCount val="1"/>
                <c:pt idx="0">
                  <c:v>Incongruent</c:v>
                </c:pt>
              </c:strCache>
            </c:strRef>
          </c:tx>
          <c:spPr>
            <a:solidFill>
              <a:schemeClr val="accent5"/>
            </a:solidFill>
            <a:ln>
              <a:noFill/>
            </a:ln>
            <a:effectLst/>
            <a:sp3d/>
          </c:spPr>
          <c:val>
            <c:numRef>
              <c:f>stroopdata!$C$2:$C$25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mooth val="0"/>
        </c:ser>
        <c:dLbls>
          <c:showLegendKey val="0"/>
          <c:showVal val="0"/>
          <c:showCatName val="0"/>
          <c:showSerName val="0"/>
          <c:showPercent val="0"/>
          <c:showBubbleSize val="0"/>
        </c:dLbls>
        <c:axId val="1996899760"/>
        <c:axId val="2100467072"/>
        <c:axId val="2100469616"/>
      </c:line3DChart>
      <c:catAx>
        <c:axId val="199689976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467072"/>
        <c:crosses val="autoZero"/>
        <c:auto val="1"/>
        <c:lblAlgn val="ctr"/>
        <c:lblOffset val="100"/>
        <c:noMultiLvlLbl val="0"/>
      </c:catAx>
      <c:valAx>
        <c:axId val="210046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6899760"/>
        <c:crosses val="autoZero"/>
        <c:crossBetween val="between"/>
      </c:valAx>
      <c:serAx>
        <c:axId val="2100469616"/>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out"/>
        <c:minorTickMark val="none"/>
        <c:tickLblPos val="nextTo"/>
        <c:crossAx val="210046707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586</Words>
  <Characters>3344</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Smith</dc:creator>
  <cp:keywords/>
  <dc:description/>
  <cp:lastModifiedBy>Melissa Smith</cp:lastModifiedBy>
  <cp:revision>2</cp:revision>
  <dcterms:created xsi:type="dcterms:W3CDTF">2017-07-11T05:13:00Z</dcterms:created>
  <dcterms:modified xsi:type="dcterms:W3CDTF">2017-07-11T05:13:00Z</dcterms:modified>
</cp:coreProperties>
</file>