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3.0747070312499147"/>
        <w:tblW w:w="10170.0" w:type="dxa"/>
        <w:jc w:val="left"/>
        <w:tblBorders>
          <w:top w:color="000000" w:space="0" w:sz="24" w:val="single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70"/>
        <w:gridCol w:w="2340"/>
        <w:gridCol w:w="720"/>
        <w:gridCol w:w="990"/>
        <w:gridCol w:w="630"/>
        <w:gridCol w:w="900"/>
        <w:gridCol w:w="270"/>
        <w:gridCol w:w="3150"/>
        <w:tblGridChange w:id="0">
          <w:tblGrid>
            <w:gridCol w:w="1170"/>
            <w:gridCol w:w="2340"/>
            <w:gridCol w:w="720"/>
            <w:gridCol w:w="990"/>
            <w:gridCol w:w="630"/>
            <w:gridCol w:w="900"/>
            <w:gridCol w:w="270"/>
            <w:gridCol w:w="315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smallCaps w:val="1"/>
                <w:sz w:val="40"/>
                <w:szCs w:val="40"/>
                <w:rtl w:val="0"/>
              </w:rPr>
              <w:t xml:space="preserve">M</w:t>
            </w:r>
            <w:r w:rsidDel="00000000" w:rsidR="00000000" w:rsidRPr="00000000">
              <w:rPr>
                <w:rFonts w:ascii="Lucida Sans" w:cs="Lucida Sans" w:eastAsia="Lucida Sans" w:hAnsi="Lucida Sans"/>
                <w:b w:val="1"/>
                <w:bCs w:val="1"/>
                <w:sz w:val="40"/>
                <w:szCs w:val="40"/>
                <w:rtl w:val="0"/>
              </w:rPr>
              <w:t xml:space="preserve">ichael Murray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160846" cy="113372"/>
                  <wp:effectExtent b="0" l="0" r="0" t="0"/>
                  <wp:docPr descr="Email icon" id="2115374755" name="image3.png"/>
                  <a:graphic>
                    <a:graphicData uri="http://schemas.openxmlformats.org/drawingml/2006/picture">
                      <pic:pic>
                        <pic:nvPicPr>
                          <pic:cNvPr descr="Email icon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6" cy="113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mjm.murray@gmail.com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58740" cy="159702"/>
                  <wp:effectExtent b="0" l="0" r="0" t="0"/>
                  <wp:docPr id="211537475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0" cy="1597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+1 919 824 1597 (m)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69201" cy="169201"/>
                  <wp:effectExtent b="0" l="0" r="0" t="0"/>
                  <wp:docPr descr="Marker with solid fill" id="2115374753" name="image1.png"/>
                  <a:graphic>
                    <a:graphicData uri="http://schemas.openxmlformats.org/drawingml/2006/picture">
                      <pic:pic>
                        <pic:nvPicPr>
                          <pic:cNvPr descr="Marker with solid fill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1" cy="1692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San Francisco, CA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943734"/>
                <w:sz w:val="18"/>
                <w:szCs w:val="18"/>
                <w:rtl w:val="0"/>
              </w:rPr>
              <w:t xml:space="preserve">Portfolio &amp; More: </w:t>
            </w:r>
            <w:hyperlink r:id="rId11">
              <w:r w:rsidDel="00000000" w:rsidR="00000000" w:rsidRPr="00000000">
                <w:rPr>
                  <w:b w:val="1"/>
                  <w:bCs w:val="1"/>
                  <w:color w:val="0000ff"/>
                  <w:sz w:val="18"/>
                  <w:szCs w:val="18"/>
                  <w:u w:val="single"/>
                  <w:rtl w:val="0"/>
                </w:rPr>
                <w:t xml:space="preserve">https://linktr.ee/michaeljohnmurray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/>
              <w:drawing>
                <wp:inline distB="0" distT="0" distL="0" distR="0">
                  <wp:extent cx="190500" cy="199159"/>
                  <wp:effectExtent b="0" l="0" r="0" t="0"/>
                  <wp:docPr descr="A black background with a black square&#10;&#10;Description automatically generated with medium confidence" id="2115374754" name="image4.png"/>
                  <a:graphic>
                    <a:graphicData uri="http://schemas.openxmlformats.org/drawingml/2006/picture">
                      <pic:pic>
                        <pic:nvPicPr>
                          <pic:cNvPr descr="A black background with a black square&#10;&#10;Description automatically generated with medium confidence"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1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hyperlink r:id="rId13">
              <w:r w:rsidDel="00000000" w:rsidR="00000000" w:rsidRPr="00000000">
                <w:rPr>
                  <w:sz w:val="18"/>
                  <w:szCs w:val="18"/>
                  <w:u w:val="single"/>
                  <w:rtl w:val="0"/>
                </w:rPr>
                <w:t xml:space="preserve">linkedin.com/in/michaeljohnmurray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Me</w:t>
      </w:r>
    </w:p>
    <w:p w:rsidR="00000000" w:rsidDel="00000000" w:rsidP="00000000" w:rsidRDefault="00000000" w:rsidRPr="00000000" w14:paraId="0000001B">
      <w:pPr>
        <w:pBdr>
          <w:bottom w:color="999999" w:space="2" w:sz="4" w:val="single"/>
        </w:pBd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Hi, I’m Michael Murray, a Senior Mechanical Design Engineer with over 15 years of experience in product development, design for manufacturing (DFM), and cross-functional leadership. I’ve always been a tinkerer at heart—thanks to my dad, who had me in our little shop from a young age. By high school, I was running my own handyman business, and I’ve never lost that sense of pride in building things that work.</w:t>
      </w:r>
    </w:p>
    <w:p w:rsidR="00000000" w:rsidDel="00000000" w:rsidP="00000000" w:rsidRDefault="00000000" w:rsidRPr="00000000" w14:paraId="0000001C">
      <w:pPr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Professional Journey</w:t>
      </w:r>
    </w:p>
    <w:p w:rsidR="00000000" w:rsidDel="00000000" w:rsidP="00000000" w:rsidRDefault="00000000" w:rsidRPr="00000000" w14:paraId="0000001D">
      <w:pPr>
        <w:pBdr>
          <w:bottom w:color="999999" w:space="2" w:sz="0" w:val="none"/>
        </w:pBd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I’ve worked across industries—medical devices, power products, automation, and consumer goods—solving complex engineering challenges and delivering innovative, manufacturable solutions. I’ve led teams to develop groundbreaking products like a 3D x-ray positioning system, a robotic neurosurgical microscope, and a pump-to-catheter system for removing arterial calcified lesions. Along the way, I’ve earned multiple patents, including one for a remotely operated racking device for medium-voltage circuit breakers.</w:t>
      </w:r>
    </w:p>
    <w:p w:rsidR="00000000" w:rsidDel="00000000" w:rsidP="00000000" w:rsidRDefault="00000000" w:rsidRPr="00000000" w14:paraId="0000001E">
      <w:pPr>
        <w:pBdr>
          <w:bottom w:color="999999" w:space="2" w:sz="4" w:val="single"/>
        </w:pBdr>
        <w:spacing w:after="120" w:before="12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I’m passionate about taking projects from concept to production, ensuring designs are not only creative but also practical and cost-effective. My expertise includes finite element analysis (FEA), rapid prototyping, and CAD design, with a strong focus on meeting regulatory standards like FDA, ISO, and IEC 60601. I’ve also mentored junior engineers and guided cross-functional teams to deliver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Life in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999999" w:space="2" w:sz="0" w:val="none"/>
        </w:pBd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After a COVID-related layoff, I moved to California, where I met my wife in Santa Barbara. When she got a job in San Francisco, I took on contract roles before joining Swope Design Solutions as a consultant. For the past two years, I’ve enjoyed the hands-on nature of consulting work, but I’m ready to take on a new challenge where I can lead projects from concept through manufacturing and beyond.</w:t>
      </w:r>
    </w:p>
    <w:p w:rsidR="00000000" w:rsidDel="00000000" w:rsidP="00000000" w:rsidRDefault="00000000" w:rsidRPr="00000000" w14:paraId="00000021">
      <w:pPr>
        <w:pBdr>
          <w:top w:color="999999" w:space="6" w:sz="4" w:val="single"/>
        </w:pBdr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Drives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At my core, I’m a problem solver and a creator. I love the creative side of engineering—coming up with innovative solutions to complex problems—but I also understand that design without manufacturing is more art than engineering. That’s why I’m passionate about creating designs that are not only functional and elegant but also manufacturable and cost-effective. I’ve always believed that the best engineers are those who can balance creativity with practicality, and that’s a philosophy I bring to every project I work on.</w:t>
      </w:r>
    </w:p>
    <w:p w:rsidR="00000000" w:rsidDel="00000000" w:rsidP="00000000" w:rsidRDefault="00000000" w:rsidRPr="00000000" w14:paraId="00000023">
      <w:pPr>
        <w:pBdr>
          <w:bottom w:color="b7b7b7" w:space="2" w:sz="0" w:val="none"/>
        </w:pBd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When I’m not designing or prototyping, you’ll find me tinkering with my 3D printers, hiking in the California hills, or writing and recording music and exploring my love for stand-up comedy. I’m also an avid maker, and I’m always working on personal projects that blend my technical skills with my creative passions. Whether it’s designing a custom coffee roaster or creating laser-etched wedding coasters, I’m constantly looking for ways to push the boundaries of what’s possible.</w:t>
      </w:r>
    </w:p>
    <w:p w:rsidR="00000000" w:rsidDel="00000000" w:rsidP="00000000" w:rsidRDefault="00000000" w:rsidRPr="00000000" w14:paraId="00000024">
      <w:pPr>
        <w:pBdr>
          <w:top w:color="999999" w:space="6" w:sz="4" w:val="single"/>
        </w:pBdr>
        <w:spacing w:after="120" w:before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What’s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276" w:lineRule="auto"/>
        <w:rPr/>
      </w:pPr>
      <w:r w:rsidDel="00000000" w:rsidR="00000000" w:rsidRPr="00000000">
        <w:rPr>
          <w:rtl w:val="0"/>
        </w:rPr>
        <w:t xml:space="preserve">I’m currently looking for new opportunities where I can take on a technical leadership role and guide projects from concept through manufacturing and into next-generation development. I’m particularly interested in working on innovative technologies that have the potential to make a real impact—whether it’s in medical devices, automation, or another cutting-edge field. I’m excited to bring my creativity, technical expertise, and leadership skills to a team that values innovation and collaboration.</w:t>
        <w:tab/>
      </w:r>
    </w:p>
    <w:p w:rsidR="00000000" w:rsidDel="00000000" w:rsidP="00000000" w:rsidRDefault="00000000" w:rsidRPr="00000000" w14:paraId="00000026">
      <w:pPr>
        <w:spacing w:after="120" w:before="120" w:line="276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If you’d like to learn more about my work or discuss a potential project, feel free to reach out or check out my portfolio at </w:t>
      </w: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linktr.ee/michaeljohnmurray</w:t>
        </w:r>
      </w:hyperlink>
      <w:r w:rsidDel="00000000" w:rsidR="00000000" w:rsidRPr="00000000">
        <w:rPr>
          <w:rtl w:val="0"/>
        </w:rPr>
        <w:t xml:space="preserve">. Let’s build something amazing together!</w:t>
      </w: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first"/>
      <w:pgSz w:h="15840" w:w="12240" w:orient="portrait"/>
      <w:pgMar w:bottom="144" w:top="576" w:left="1080" w:right="1080" w:header="144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Arial" w:cs="Arial" w:eastAsia="Arial" w:hAnsi="Arial"/>
        <w:i w:val="1"/>
        <w:i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i w:val="1"/>
        <w:iCs w:val="1"/>
        <w:color w:val="1e1c11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0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13" w:customStyle="1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507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65075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142E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 w:val="1"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 w:val="1"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F6A98"/>
    <w:rPr>
      <w:color w:val="605e5c"/>
      <w:shd w:color="auto" w:fill="e1dfdd" w:val="clear"/>
    </w:rPr>
  </w:style>
  <w:style w:type="table" w:styleId="12" w:customStyle="1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1" w:customStyle="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0" w:customStyle="1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9" w:customStyle="1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8" w:customStyle="1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7" w:customStyle="1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6" w:customStyle="1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5" w:customStyle="1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29.0" w:type="dxa"/>
        <w:bottom w:w="14.0" w:type="dxa"/>
        <w:right w:w="2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tr.ee/michaeljohnmurray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://linkedin.com/in/michaeljohnmurray/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yperlink" Target="https://linktr.ee/michaeljohnmurray" TargetMode="Externa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mailto:mjm.murra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7JyBRc+aCMk819oDE2AqbZMBg==">CgMxLjA4AHIhMUJabjFOeE5kNDNYbTZIeGJHNkdidm1fMHdNUldELWxF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2025-02-23T19:20:00Z</dcterms:created>
  <dc:creator>Mike Murray</dc:creator>
</cp:coreProperties>
</file>