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CFF8" w14:textId="77777777" w:rsidR="007D2150" w:rsidRDefault="00000000">
      <w:pPr>
        <w:pStyle w:val="Title"/>
      </w:pPr>
      <w:r>
        <w:t>Hw8</w:t>
      </w:r>
    </w:p>
    <w:p w14:paraId="51EB1943" w14:textId="77777777" w:rsidR="007D2150" w:rsidRDefault="00000000">
      <w:pPr>
        <w:pStyle w:val="Author"/>
      </w:pPr>
      <w:r>
        <w:t>Matthew Maslow</w:t>
      </w:r>
    </w:p>
    <w:p w14:paraId="4334F3B6" w14:textId="77777777" w:rsidR="007D2150" w:rsidRDefault="00000000">
      <w:pPr>
        <w:pStyle w:val="Date"/>
      </w:pPr>
      <w:r>
        <w:t>4/11/2023</w:t>
      </w:r>
    </w:p>
    <w:p w14:paraId="617654D2" w14:textId="77777777" w:rsidR="007D21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13A0F5FA" w14:textId="77777777" w:rsidR="007D2150" w:rsidRDefault="00000000">
      <w:pPr>
        <w:pStyle w:val="Heading1"/>
      </w:pPr>
      <w:bookmarkStart w:id="0" w:name="sec-3.9"/>
      <w:r>
        <w:t>Sec: 3.9</w:t>
      </w:r>
    </w:p>
    <w:p w14:paraId="21092AB3" w14:textId="77777777" w:rsidR="007D2150" w:rsidRDefault="00000000">
      <w:pPr>
        <w:pStyle w:val="Heading2"/>
      </w:pPr>
      <w:bookmarkStart w:id="1" w:name="section"/>
      <w:r>
        <w:t>3.</w:t>
      </w:r>
    </w:p>
    <w:p w14:paraId="77B7D550" w14:textId="77777777" w:rsidR="007D215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(resampledata)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"FlightDelays"</w:t>
      </w:r>
      <w:r>
        <w:rPr>
          <w:rStyle w:val="NormalTok"/>
        </w:rPr>
        <w:t>)</w:t>
      </w:r>
    </w:p>
    <w:p w14:paraId="627F586B" w14:textId="77777777" w:rsidR="007D2150" w:rsidRDefault="00000000">
      <w:pPr>
        <w:pStyle w:val="Heading4"/>
      </w:pPr>
      <w:bookmarkStart w:id="2" w:name="b."/>
      <w:r>
        <w:t>b.</w:t>
      </w:r>
    </w:p>
    <w:p w14:paraId="38B40689" w14:textId="77777777" w:rsidR="009342EA" w:rsidRDefault="00000000">
      <w:pPr>
        <w:pStyle w:val="FirstParagraph"/>
      </w:pPr>
      <m:oMath>
        <m:r>
          <w:rPr>
            <w:rFonts w:ascii="Cambria Math" w:hAnsi="Cambria Math"/>
          </w:rPr>
          <m:t>Ho</m:t>
        </m:r>
        <m:r>
          <m:rPr>
            <m:sty m:val="p"/>
          </m:rPr>
          <w:rPr>
            <w:rFonts w:ascii="Cambria Math" w:hAnsi="Cambria Math"/>
          </w:rPr>
          <m:t>:(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June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May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</w:t>
      </w:r>
    </w:p>
    <w:p w14:paraId="4A6FF289" w14:textId="6375C92F" w:rsidR="007D2150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Ha</m:t>
          </m:r>
          <m:r>
            <m:rPr>
              <m:sty m:val="p"/>
            </m:rPr>
            <w:rPr>
              <w:rFonts w:ascii="Cambria Math" w:hAnsi="Cambria Math"/>
            </w:rPr>
            <m:t>:(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June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)≠</m:t>
          </m:r>
          <m:r>
            <w:rPr>
              <w:rFonts w:ascii="Cambria Math" w:hAnsi="Cambria Math"/>
            </w:rPr>
            <m:t>0</m:t>
          </m:r>
        </m:oMath>
      </m:oMathPara>
    </w:p>
    <w:p w14:paraId="43B860AA" w14:textId="79736504" w:rsidR="007D2150" w:rsidRDefault="00000000">
      <w:pPr>
        <w:pStyle w:val="SourceCode"/>
      </w:pPr>
      <w:r>
        <w:rPr>
          <w:rStyle w:val="NormalTok"/>
        </w:rPr>
        <w:t xml:space="preserve">MDclass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FlightDelays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"May"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"June"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(Month, Carrier, Delay)</w:t>
      </w:r>
      <w:r>
        <w:br/>
      </w:r>
      <w:r>
        <w:br/>
      </w:r>
      <w:r>
        <w:rPr>
          <w:rStyle w:val="NormalTok"/>
        </w:rPr>
        <w:t xml:space="preserve">May </w:t>
      </w:r>
      <w:r>
        <w:rPr>
          <w:rStyle w:val="OtherTok"/>
        </w:rPr>
        <w:t>=</w:t>
      </w:r>
      <w:r>
        <w:rPr>
          <w:rStyle w:val="NormalTok"/>
        </w:rPr>
        <w:t xml:space="preserve"> MDclass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(Delay)</w:t>
      </w:r>
      <w:r>
        <w:br/>
      </w:r>
      <w:r>
        <w:rPr>
          <w:rStyle w:val="NormalTok"/>
        </w:rPr>
        <w:t xml:space="preserve">May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May</w:t>
      </w:r>
      <w:r>
        <w:rPr>
          <w:rStyle w:val="SpecialCharTok"/>
        </w:rPr>
        <w:t>$</w:t>
      </w:r>
      <w:r>
        <w:rPr>
          <w:rStyle w:val="NormalTok"/>
        </w:rPr>
        <w:t>Delay</w:t>
      </w:r>
      <w:proofErr w:type="spellEnd"/>
      <w:r>
        <w:br/>
      </w:r>
      <w:r>
        <w:rPr>
          <w:rStyle w:val="NormalTok"/>
        </w:rPr>
        <w:t xml:space="preserve">June </w:t>
      </w:r>
      <w:r>
        <w:rPr>
          <w:rStyle w:val="OtherTok"/>
        </w:rPr>
        <w:t>=</w:t>
      </w:r>
      <w:r>
        <w:rPr>
          <w:rStyle w:val="NormalTok"/>
        </w:rPr>
        <w:t xml:space="preserve"> MDclass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(Month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"June"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(Delay)</w:t>
      </w:r>
      <w:r>
        <w:br/>
      </w:r>
      <w:r>
        <w:rPr>
          <w:rStyle w:val="NormalTok"/>
        </w:rPr>
        <w:t xml:space="preserve">June </w:t>
      </w:r>
      <w:r>
        <w:rPr>
          <w:rStyle w:val="OtherTok"/>
        </w:rPr>
        <w:t>=</w:t>
      </w:r>
      <w:r>
        <w:rPr>
          <w:rStyle w:val="NormalTok"/>
        </w:rPr>
        <w:t xml:space="preserve"> June</w:t>
      </w:r>
      <w:r>
        <w:rPr>
          <w:rStyle w:val="SpecialCharTok"/>
        </w:rPr>
        <w:t>$</w:t>
      </w:r>
      <w:r>
        <w:rPr>
          <w:rStyle w:val="NormalTok"/>
        </w:rPr>
        <w:t>Delay</w:t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(June)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(May),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nMay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(May)  </w:t>
      </w:r>
      <w:r>
        <w:br/>
      </w:r>
      <w:r>
        <w:rPr>
          <w:rStyle w:val="NormalTok"/>
        </w:rPr>
        <w:t xml:space="preserve">nJune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(June</w:t>
      </w:r>
      <w:r w:rsidR="009342EA">
        <w:rPr>
          <w:rStyle w:val="NormalTok"/>
        </w:rPr>
        <w:t>)</w:t>
      </w:r>
      <w:r w:rsidR="009342EA">
        <w:t xml:space="preserve"> </w:t>
      </w:r>
      <w:r>
        <w:br/>
      </w:r>
      <w:proofErr w:type="spellStart"/>
      <w:r>
        <w:rPr>
          <w:rStyle w:val="NormalTok"/>
        </w:rPr>
        <w:t>nulldist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nPerm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nPerm)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onepop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(May, June)</w:t>
      </w:r>
      <w:r>
        <w:br/>
      </w:r>
      <w:r>
        <w:rPr>
          <w:rStyle w:val="NormalTok"/>
        </w:rPr>
        <w:t xml:space="preserve">  Mayind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(nMay </w:t>
      </w:r>
      <w:r>
        <w:rPr>
          <w:rStyle w:val="SpecialCharTok"/>
        </w:rPr>
        <w:t>+</w:t>
      </w:r>
      <w:r>
        <w:rPr>
          <w:rStyle w:val="NormalTok"/>
        </w:rPr>
        <w:t xml:space="preserve"> nJune), nMay)</w:t>
      </w:r>
      <w:r>
        <w:br/>
      </w:r>
      <w:r>
        <w:rPr>
          <w:rStyle w:val="NormalTok"/>
        </w:rPr>
        <w:t xml:space="preserve">  arbMay </w:t>
      </w:r>
      <w:r>
        <w:rPr>
          <w:rStyle w:val="OtherTok"/>
        </w:rPr>
        <w:t>=</w:t>
      </w:r>
      <w:r>
        <w:rPr>
          <w:rStyle w:val="NormalTok"/>
        </w:rPr>
        <w:t xml:space="preserve"> onepop[Mayind]  </w:t>
      </w:r>
      <w:r>
        <w:br/>
      </w:r>
      <w:r>
        <w:rPr>
          <w:rStyle w:val="NormalTok"/>
        </w:rPr>
        <w:t xml:space="preserve">  arbJune </w:t>
      </w:r>
      <w:r>
        <w:rPr>
          <w:rStyle w:val="OtherTok"/>
        </w:rPr>
        <w:t>=</w:t>
      </w:r>
      <w:r>
        <w:rPr>
          <w:rStyle w:val="NormalTok"/>
        </w:rPr>
        <w:t xml:space="preserve"> onepop[</w:t>
      </w:r>
      <w:r>
        <w:rPr>
          <w:rStyle w:val="SpecialCharTok"/>
        </w:rPr>
        <w:t>-</w:t>
      </w:r>
      <w:r>
        <w:rPr>
          <w:rStyle w:val="NormalTok"/>
        </w:rPr>
        <w:t>Mayind]</w:t>
      </w:r>
      <w:r>
        <w:br/>
      </w:r>
      <w:r>
        <w:rPr>
          <w:rStyle w:val="NormalTok"/>
        </w:rPr>
        <w:t xml:space="preserve">  dstar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(arbJune)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(arbMay)</w:t>
      </w:r>
      <w:r>
        <w:br/>
      </w:r>
      <w:r>
        <w:rPr>
          <w:rStyle w:val="NormalTok"/>
        </w:rPr>
        <w:t xml:space="preserve">  nulldist[i] </w:t>
      </w:r>
      <w:r>
        <w:rPr>
          <w:rStyle w:val="OtherTok"/>
        </w:rPr>
        <w:t>=</w:t>
      </w:r>
      <w:r>
        <w:rPr>
          <w:rStyle w:val="NormalTok"/>
        </w:rPr>
        <w:t xml:space="preserve"> dstar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lastRenderedPageBreak/>
        <w:t># visualize our null distribution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(nulldist,</w:t>
      </w:r>
      <w:r>
        <w:rPr>
          <w:rStyle w:val="AttributeTok"/>
        </w:rPr>
        <w:t>col=</w:t>
      </w:r>
      <w:r>
        <w:rPr>
          <w:rStyle w:val="StringTok"/>
        </w:rPr>
        <w:t>"mediumseagreen"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"Distribution of xbar-ybar under Ho of 'One Pop'"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visualize our test statistic on the null distribution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teststat,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3612D02" w14:textId="77777777" w:rsidR="007D2150" w:rsidRDefault="00000000">
      <w:pPr>
        <w:pStyle w:val="FirstParagraph"/>
      </w:pPr>
      <w:r>
        <w:rPr>
          <w:noProof/>
        </w:rPr>
        <w:drawing>
          <wp:inline distT="0" distB="0" distL="0" distR="0" wp14:anchorId="4BD9775A" wp14:editId="70C4918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Maslo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851A3" w14:textId="77777777" w:rsidR="007D2150" w:rsidRDefault="00000000">
      <w:pPr>
        <w:pStyle w:val="SourceCode"/>
      </w:pPr>
      <w:r>
        <w:rPr>
          <w:rStyle w:val="CommentTok"/>
        </w:rPr>
        <w:t># if Ha: mu_May not equal mu_June</w:t>
      </w:r>
      <w:r>
        <w:br/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(nulldist </w:t>
      </w:r>
      <w:r>
        <w:rPr>
          <w:rStyle w:val="SpecialCharTok"/>
        </w:rPr>
        <w:t>&gt;</w:t>
      </w:r>
      <w:r>
        <w:rPr>
          <w:rStyle w:val="NormalTok"/>
        </w:rPr>
        <w:t xml:space="preserve"> teststat)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(nPerm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4309E9F" w14:textId="77777777" w:rsidR="007D2150" w:rsidRDefault="00000000">
      <w:pPr>
        <w:pStyle w:val="SourceCode"/>
      </w:pPr>
      <w:r>
        <w:rPr>
          <w:rStyle w:val="VerbatimChar"/>
        </w:rPr>
        <w:t>## [1] 0.00039992</w:t>
      </w:r>
    </w:p>
    <w:p w14:paraId="384233BF" w14:textId="77777777" w:rsidR="007D2150" w:rsidRDefault="00000000">
      <w:pPr>
        <w:pStyle w:val="SourceCode"/>
      </w:pPr>
      <w:r>
        <w:rPr>
          <w:rStyle w:val="NormalTok"/>
        </w:rPr>
        <w:t>teststat</w:t>
      </w:r>
    </w:p>
    <w:p w14:paraId="5EC7F523" w14:textId="77777777" w:rsidR="007D2150" w:rsidRDefault="00000000">
      <w:pPr>
        <w:pStyle w:val="SourceCode"/>
      </w:pPr>
      <w:r>
        <w:rPr>
          <w:rStyle w:val="VerbatimChar"/>
        </w:rPr>
        <w:t>## [1] 5.66</w:t>
      </w:r>
    </w:p>
    <w:p w14:paraId="381415E2" w14:textId="77777777" w:rsidR="007D2150" w:rsidRDefault="00000000">
      <w:pPr>
        <w:pStyle w:val="FirstParagraph"/>
      </w:pPr>
      <w:r>
        <w:t xml:space="preserve">In conclusion we reject the null hypothesis and accept the alternative, as the the p-value is significant enough, to say that the difference in the means of the two months for flight delays is significantly different.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0.00039992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5.66</m:t>
        </m:r>
      </m:oMath>
    </w:p>
    <w:p w14:paraId="75985498" w14:textId="77777777" w:rsidR="007D2150" w:rsidRDefault="00000000">
      <w:pPr>
        <w:pStyle w:val="Heading2"/>
      </w:pPr>
      <w:bookmarkStart w:id="3" w:name="section-1"/>
      <w:bookmarkEnd w:id="1"/>
      <w:bookmarkEnd w:id="2"/>
      <w:r>
        <w:t>5</w:t>
      </w:r>
    </w:p>
    <w:p w14:paraId="6FF22EB9" w14:textId="77777777" w:rsidR="007D2150" w:rsidRDefault="00000000">
      <w:pPr>
        <w:pStyle w:val="Heading4"/>
      </w:pPr>
      <w:bookmarkStart w:id="4" w:name="i"/>
      <w:r>
        <w:t>i</w:t>
      </w:r>
    </w:p>
    <w:p w14:paraId="38F75170" w14:textId="0FA170DC" w:rsidR="007D2150" w:rsidRDefault="00000000">
      <w:pPr>
        <w:pStyle w:val="SourceCode"/>
      </w:pPr>
      <w:r>
        <w:rPr>
          <w:rStyle w:val="NormalTok"/>
        </w:rPr>
        <w:t xml:space="preserve">AirLineclass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FlightDelays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(Carrier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"AA"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Carrier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>=</w:t>
      </w:r>
      <w:r>
        <w:rPr>
          <w:rStyle w:val="NormalTok"/>
        </w:rPr>
        <w:t xml:space="preserve"> AirLineclass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Carrier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(Delay)</w:t>
      </w:r>
      <w:r>
        <w:br/>
      </w:r>
      <w:r>
        <w:rPr>
          <w:rStyle w:val="NormalTok"/>
        </w:rPr>
        <w:t xml:space="preserve">AA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AA</w:t>
      </w:r>
      <w:r>
        <w:rPr>
          <w:rStyle w:val="SpecialCharTok"/>
        </w:rPr>
        <w:t>$</w:t>
      </w:r>
      <w:r>
        <w:rPr>
          <w:rStyle w:val="NormalTok"/>
        </w:rPr>
        <w:t>Delay</w:t>
      </w:r>
      <w:proofErr w:type="spellEnd"/>
      <w:r>
        <w:br/>
      </w:r>
      <w:r>
        <w:rPr>
          <w:rStyle w:val="NormalTok"/>
        </w:rPr>
        <w:lastRenderedPageBreak/>
        <w:t xml:space="preserve">UA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AirLineclass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(Carrier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(Delay)</w:t>
      </w:r>
      <w:r>
        <w:br/>
      </w:r>
      <w:r>
        <w:rPr>
          <w:rStyle w:val="NormalTok"/>
        </w:rPr>
        <w:t xml:space="preserve">UA </w:t>
      </w:r>
      <w:r>
        <w:rPr>
          <w:rStyle w:val="OtherTok"/>
        </w:rPr>
        <w:t>=</w:t>
      </w:r>
      <w:r>
        <w:rPr>
          <w:rStyle w:val="NormalTok"/>
        </w:rPr>
        <w:t xml:space="preserve"> UA</w:t>
      </w:r>
      <w:r>
        <w:rPr>
          <w:rStyle w:val="SpecialCharTok"/>
        </w:rPr>
        <w:t>$</w:t>
      </w:r>
      <w:r>
        <w:rPr>
          <w:rStyle w:val="NormalTok"/>
        </w:rPr>
        <w:t>Delay</w:t>
      </w:r>
      <w:r>
        <w:br/>
      </w:r>
      <w:r>
        <w:br/>
      </w:r>
      <w:r>
        <w:rPr>
          <w:rStyle w:val="NormalTok"/>
        </w:rPr>
        <w:t>(</w:t>
      </w:r>
      <w:r>
        <w:rPr>
          <w:rStyle w:val="AttributeTok"/>
        </w:rPr>
        <w:t>teststatM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(UA),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02FC14A0" w14:textId="77777777" w:rsidR="007D2150" w:rsidRDefault="00000000">
      <w:pPr>
        <w:pStyle w:val="SourceCode"/>
      </w:pPr>
      <w:r>
        <w:rPr>
          <w:rStyle w:val="VerbatimChar"/>
        </w:rPr>
        <w:t>## [1] 15.98</w:t>
      </w:r>
    </w:p>
    <w:p w14:paraId="1BAFF6EC" w14:textId="77777777" w:rsidR="007D2150" w:rsidRDefault="00000000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teststatS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(UA),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48A08970" w14:textId="77777777" w:rsidR="007D2150" w:rsidRDefault="00000000">
      <w:pPr>
        <w:pStyle w:val="SourceCode"/>
      </w:pPr>
      <w:r>
        <w:rPr>
          <w:rStyle w:val="VerbatimChar"/>
        </w:rPr>
        <w:t>## [1] 17949</w:t>
      </w:r>
    </w:p>
    <w:p w14:paraId="51C56607" w14:textId="77777777" w:rsidR="007D2150" w:rsidRDefault="00000000">
      <w:pPr>
        <w:pStyle w:val="SourceCode"/>
      </w:pPr>
      <w:r>
        <w:rPr>
          <w:rStyle w:val="NormalTok"/>
        </w:rPr>
        <w:t>(</w:t>
      </w:r>
      <w:r>
        <w:rPr>
          <w:rStyle w:val="AttributeTok"/>
        </w:rPr>
        <w:t>teststatD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(UA)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(AA),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1CE7FA4E" w14:textId="77777777" w:rsidR="007D2150" w:rsidRDefault="00000000">
      <w:pPr>
        <w:pStyle w:val="SourceCode"/>
      </w:pPr>
      <w:r>
        <w:rPr>
          <w:rStyle w:val="VerbatimChar"/>
        </w:rPr>
        <w:t>## [1] 5.89</w:t>
      </w:r>
    </w:p>
    <w:p w14:paraId="3539737C" w14:textId="77777777" w:rsidR="002D189C" w:rsidRDefault="00000000">
      <w:pPr>
        <w:pStyle w:val="SourceCode"/>
        <w:rPr>
          <w:rStyle w:val="NormalTok"/>
        </w:rPr>
      </w:pPr>
      <w:r>
        <w:rPr>
          <w:rStyle w:val="NormalTok"/>
        </w:rPr>
        <w:t xml:space="preserve">nAA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length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AA)  </w:t>
      </w:r>
      <w:r>
        <w:br/>
      </w:r>
      <w:r>
        <w:rPr>
          <w:rStyle w:val="NormalTok"/>
        </w:rPr>
        <w:t xml:space="preserve">nUA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(UA)  </w:t>
      </w:r>
    </w:p>
    <w:p w14:paraId="7E20C4EA" w14:textId="438A8C69" w:rsidR="00827B2C" w:rsidRDefault="00000000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 xml:space="preserve">nulldistMean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nulldistSum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nulldistDiff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nPerm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gramStart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nPerm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onepop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(AA,UA) </w:t>
      </w:r>
      <w:r>
        <w:br/>
      </w:r>
      <w:r>
        <w:rPr>
          <w:rStyle w:val="NormalTok"/>
        </w:rPr>
        <w:t xml:space="preserve">  AAind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(nUA </w:t>
      </w:r>
      <w:r>
        <w:rPr>
          <w:rStyle w:val="SpecialCharTok"/>
        </w:rPr>
        <w:t>+</w:t>
      </w:r>
      <w:r>
        <w:rPr>
          <w:rStyle w:val="NormalTok"/>
        </w:rPr>
        <w:t xml:space="preserve"> nAA), nAA)</w:t>
      </w:r>
      <w:r>
        <w:br/>
      </w:r>
      <w:r>
        <w:rPr>
          <w:rStyle w:val="NormalTok"/>
        </w:rPr>
        <w:t xml:space="preserve">  arbAA </w:t>
      </w:r>
      <w:r>
        <w:rPr>
          <w:rStyle w:val="OtherTok"/>
        </w:rPr>
        <w:t>=</w:t>
      </w:r>
      <w:r>
        <w:rPr>
          <w:rStyle w:val="NormalTok"/>
        </w:rPr>
        <w:t xml:space="preserve"> onepop[AAind] </w:t>
      </w:r>
      <w:r>
        <w:br/>
      </w:r>
      <w:r>
        <w:rPr>
          <w:rStyle w:val="NormalTok"/>
        </w:rPr>
        <w:t xml:space="preserve">  arbUA </w:t>
      </w:r>
      <w:r>
        <w:rPr>
          <w:rStyle w:val="OtherTok"/>
        </w:rPr>
        <w:t>=</w:t>
      </w:r>
      <w:r>
        <w:rPr>
          <w:rStyle w:val="NormalTok"/>
        </w:rPr>
        <w:t xml:space="preserve"> onepop[</w:t>
      </w:r>
      <w:r>
        <w:rPr>
          <w:rStyle w:val="SpecialCharTok"/>
        </w:rPr>
        <w:t>-</w:t>
      </w:r>
      <w:r>
        <w:rPr>
          <w:rStyle w:val="NormalTok"/>
        </w:rPr>
        <w:t xml:space="preserve">AAind] </w:t>
      </w:r>
    </w:p>
    <w:p w14:paraId="788A3602" w14:textId="17ACA993" w:rsidR="00827B2C" w:rsidRDefault="00000000"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dstarMean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(arbUA)</w:t>
      </w:r>
      <w:r>
        <w:br/>
      </w:r>
      <w:r>
        <w:rPr>
          <w:rStyle w:val="NormalTok"/>
        </w:rPr>
        <w:t xml:space="preserve">  nulldistMean[i] </w:t>
      </w:r>
      <w:r>
        <w:rPr>
          <w:rStyle w:val="OtherTok"/>
        </w:rPr>
        <w:t>=</w:t>
      </w:r>
      <w:r>
        <w:rPr>
          <w:rStyle w:val="NormalTok"/>
        </w:rPr>
        <w:t xml:space="preserve"> dstarMean</w:t>
      </w:r>
      <w:r>
        <w:br/>
      </w:r>
      <w:r>
        <w:br/>
      </w:r>
      <w:r>
        <w:rPr>
          <w:rStyle w:val="NormalTok"/>
        </w:rPr>
        <w:t xml:space="preserve">  dstarSum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(arbUA)</w:t>
      </w:r>
      <w:r>
        <w:br/>
      </w:r>
      <w:r>
        <w:rPr>
          <w:rStyle w:val="NormalTok"/>
        </w:rPr>
        <w:t xml:space="preserve">  nulldistSum[i] </w:t>
      </w:r>
      <w:r>
        <w:rPr>
          <w:rStyle w:val="OtherTok"/>
        </w:rPr>
        <w:t>=</w:t>
      </w:r>
      <w:r>
        <w:rPr>
          <w:rStyle w:val="NormalTok"/>
        </w:rPr>
        <w:t xml:space="preserve"> dstarSum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dstarDiff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(arbUA)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(arbAA)</w:t>
      </w:r>
      <w:r>
        <w:br/>
      </w:r>
      <w:r>
        <w:rPr>
          <w:rStyle w:val="NormalTok"/>
        </w:rPr>
        <w:t xml:space="preserve">  nulldistDiff[i] </w:t>
      </w:r>
      <w:r>
        <w:rPr>
          <w:rStyle w:val="OtherTok"/>
        </w:rPr>
        <w:t>=</w:t>
      </w:r>
      <w:r>
        <w:rPr>
          <w:rStyle w:val="NormalTok"/>
        </w:rPr>
        <w:t xml:space="preserve"> dstarDiff</w:t>
      </w:r>
      <w:r>
        <w:br/>
      </w:r>
      <w:r>
        <w:rPr>
          <w:rStyle w:val="NormalTok"/>
        </w:rPr>
        <w:t>}</w:t>
      </w:r>
      <w:r>
        <w:br/>
      </w:r>
    </w:p>
    <w:p w14:paraId="0A7A3B0F" w14:textId="3CEA0337" w:rsidR="007D2150" w:rsidRPr="00827B2C" w:rsidRDefault="0000000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br/>
      </w:r>
      <w:r>
        <w:rPr>
          <w:rStyle w:val="CommentTok"/>
        </w:rPr>
        <w:t># mean</w:t>
      </w:r>
      <w:r>
        <w:br/>
      </w:r>
      <w:proofErr w:type="gramStart"/>
      <w:r>
        <w:rPr>
          <w:rStyle w:val="FunctionTok"/>
        </w:rPr>
        <w:t>hist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nulldistMean,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"mediumseagreen"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"Distribution of Mean of UA under Ho of 'One Pop'"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 =</w:t>
      </w:r>
      <w:r>
        <w:rPr>
          <w:rStyle w:val="NormalTok"/>
        </w:rPr>
        <w:t xml:space="preserve"> teststatM,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38752F" w14:textId="77777777" w:rsidR="007D2150" w:rsidRDefault="00000000" w:rsidP="00827B2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40100671" wp14:editId="7D383357">
            <wp:extent cx="4423145" cy="338115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Maslow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35" cy="344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F45189" w14:textId="77777777" w:rsidR="007D2150" w:rsidRDefault="00000000">
      <w:pPr>
        <w:pStyle w:val="SourceCode"/>
      </w:pPr>
      <w:r>
        <w:rPr>
          <w:rStyle w:val="CommentTok"/>
        </w:rPr>
        <w:t># sum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(nulldistSum,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"mediumseagreen"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"Distribution of Sum of UA under Ho of 'One Pop'"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teststatS,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5E8B6DC" w14:textId="77777777" w:rsidR="007D2150" w:rsidRDefault="00000000" w:rsidP="00827B2C">
      <w:pPr>
        <w:pStyle w:val="FirstParagraph"/>
        <w:jc w:val="center"/>
      </w:pPr>
      <w:r>
        <w:rPr>
          <w:noProof/>
        </w:rPr>
        <w:drawing>
          <wp:inline distT="0" distB="0" distL="0" distR="0" wp14:anchorId="7BA7DB04" wp14:editId="1D0987E3">
            <wp:extent cx="4657061" cy="361507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Maslow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98" cy="372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BD157" w14:textId="77777777" w:rsidR="007D2150" w:rsidRDefault="00000000">
      <w:pPr>
        <w:pStyle w:val="SourceCode"/>
      </w:pPr>
      <w:r>
        <w:rPr>
          <w:rStyle w:val="CommentTok"/>
        </w:rPr>
        <w:lastRenderedPageBreak/>
        <w:t># difference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(nulldistDiff,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"mediumseagreen"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"Distribution of Diff of means of AA &amp; UA under Ho of 'One Pop'"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>teststatD,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F5AD204" w14:textId="77777777" w:rsidR="007D2150" w:rsidRDefault="00000000" w:rsidP="00840B1A">
      <w:pPr>
        <w:pStyle w:val="FirstParagraph"/>
        <w:jc w:val="center"/>
      </w:pPr>
      <w:r>
        <w:rPr>
          <w:noProof/>
        </w:rPr>
        <w:drawing>
          <wp:inline distT="0" distB="0" distL="0" distR="0" wp14:anchorId="58EDED51" wp14:editId="51CCA39F">
            <wp:extent cx="4061638" cy="322166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Maslow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7" cy="328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7D45E" w14:textId="77777777" w:rsidR="007D2150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((</w:t>
      </w:r>
      <w:r>
        <w:rPr>
          <w:rStyle w:val="FunctionTok"/>
        </w:rPr>
        <w:t>sum</w:t>
      </w:r>
      <w:r>
        <w:rPr>
          <w:rStyle w:val="NormalTok"/>
        </w:rPr>
        <w:t xml:space="preserve">(nulldistMean </w:t>
      </w:r>
      <w:r>
        <w:rPr>
          <w:rStyle w:val="SpecialCharTok"/>
        </w:rPr>
        <w:t>&gt;</w:t>
      </w:r>
      <w:r>
        <w:rPr>
          <w:rStyle w:val="NormalTok"/>
        </w:rPr>
        <w:t xml:space="preserve"> teststatM)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(nPerm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ADB102A" w14:textId="77777777" w:rsidR="007D2150" w:rsidRDefault="00000000">
      <w:pPr>
        <w:pStyle w:val="SourceCode"/>
      </w:pPr>
      <w:r>
        <w:rPr>
          <w:rStyle w:val="VerbatimChar"/>
        </w:rPr>
        <w:t>## [1] 0.00079984</w:t>
      </w:r>
    </w:p>
    <w:p w14:paraId="3107D1F5" w14:textId="77777777" w:rsidR="007D2150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((</w:t>
      </w:r>
      <w:r>
        <w:rPr>
          <w:rStyle w:val="FunctionTok"/>
        </w:rPr>
        <w:t>sum</w:t>
      </w:r>
      <w:r>
        <w:rPr>
          <w:rStyle w:val="NormalTok"/>
        </w:rPr>
        <w:t xml:space="preserve">(nulldistSum </w:t>
      </w:r>
      <w:r>
        <w:rPr>
          <w:rStyle w:val="SpecialCharTok"/>
        </w:rPr>
        <w:t>&gt;</w:t>
      </w:r>
      <w:r>
        <w:rPr>
          <w:rStyle w:val="NormalTok"/>
        </w:rPr>
        <w:t xml:space="preserve"> teststatS)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(nPerm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140E6E69" w14:textId="77777777" w:rsidR="007D2150" w:rsidRDefault="00000000">
      <w:pPr>
        <w:pStyle w:val="SourceCode"/>
      </w:pPr>
      <w:r>
        <w:rPr>
          <w:rStyle w:val="VerbatimChar"/>
        </w:rPr>
        <w:t>## [1] 0.00079984</w:t>
      </w:r>
    </w:p>
    <w:p w14:paraId="08AE73C9" w14:textId="77777777" w:rsidR="007D2150" w:rsidRDefault="00000000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((</w:t>
      </w:r>
      <w:r>
        <w:rPr>
          <w:rStyle w:val="FunctionTok"/>
        </w:rPr>
        <w:t>sum</w:t>
      </w:r>
      <w:r>
        <w:rPr>
          <w:rStyle w:val="NormalTok"/>
        </w:rPr>
        <w:t xml:space="preserve">(nulldistDiff </w:t>
      </w:r>
      <w:r>
        <w:rPr>
          <w:rStyle w:val="SpecialCharTok"/>
        </w:rPr>
        <w:t>&gt;</w:t>
      </w:r>
      <w:r>
        <w:rPr>
          <w:rStyle w:val="NormalTok"/>
        </w:rPr>
        <w:t xml:space="preserve"> teststatD)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(nPerm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79C9DFE" w14:textId="77777777" w:rsidR="007D2150" w:rsidRDefault="00000000">
      <w:pPr>
        <w:pStyle w:val="SourceCode"/>
      </w:pPr>
      <w:r>
        <w:rPr>
          <w:rStyle w:val="VerbatimChar"/>
        </w:rPr>
        <w:t>## [1] 0.00079984</w:t>
      </w:r>
    </w:p>
    <w:p w14:paraId="4E7F35CA" w14:textId="77777777" w:rsidR="00840B1A" w:rsidRPr="00840B1A" w:rsidRDefault="00000000">
      <w:pPr>
        <w:pStyle w:val="FirstParagraph"/>
        <w:rPr>
          <w:i/>
          <w:iCs/>
        </w:rPr>
      </w:pPr>
      <w:r w:rsidRPr="00840B1A">
        <w:rPr>
          <w:i/>
          <w:iCs/>
        </w:rPr>
        <w:t>For the mean of UA:</w:t>
      </w:r>
    </w:p>
    <w:p w14:paraId="3E65E70D" w14:textId="716E9BBA" w:rsidR="007D2150" w:rsidRDefault="00000000">
      <w:pPr>
        <w:pStyle w:val="FirstParagraph"/>
      </w:pPr>
      <w:r>
        <w:t xml:space="preserve"> </w:t>
      </w:r>
      <m:oMath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15.98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0.00039992</m:t>
        </m:r>
      </m:oMath>
    </w:p>
    <w:p w14:paraId="1FEEAB96" w14:textId="77777777" w:rsidR="00840B1A" w:rsidRPr="00840B1A" w:rsidRDefault="00000000">
      <w:pPr>
        <w:pStyle w:val="BodyText"/>
        <w:rPr>
          <w:i/>
          <w:iCs/>
        </w:rPr>
      </w:pPr>
      <w:r w:rsidRPr="00840B1A">
        <w:rPr>
          <w:i/>
          <w:iCs/>
        </w:rPr>
        <w:t>For the sum of UA:</w:t>
      </w:r>
    </w:p>
    <w:p w14:paraId="665DA607" w14:textId="5BD9A63F" w:rsidR="007D2150" w:rsidRDefault="00000000">
      <w:pPr>
        <w:pStyle w:val="BodyText"/>
      </w:pPr>
      <w:r>
        <w:t xml:space="preserve"> </w:t>
      </w:r>
      <m:oMath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17949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0.00039992</m:t>
        </m:r>
      </m:oMath>
    </w:p>
    <w:p w14:paraId="6BD25521" w14:textId="77777777" w:rsidR="00840B1A" w:rsidRPr="00840B1A" w:rsidRDefault="00000000">
      <w:pPr>
        <w:pStyle w:val="BodyText"/>
        <w:rPr>
          <w:i/>
          <w:iCs/>
        </w:rPr>
      </w:pPr>
      <w:r w:rsidRPr="00840B1A">
        <w:rPr>
          <w:i/>
          <w:iCs/>
        </w:rPr>
        <w:t>For the diff of means:</w:t>
      </w:r>
    </w:p>
    <w:p w14:paraId="31B73F3F" w14:textId="22205836" w:rsidR="007D2150" w:rsidRDefault="00000000">
      <w:pPr>
        <w:pStyle w:val="BodyText"/>
      </w:pPr>
      <w:r>
        <w:t xml:space="preserve"> </w:t>
      </w:r>
      <m:oMath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5.89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0.00039992</m:t>
        </m:r>
      </m:oMath>
    </w:p>
    <w:p w14:paraId="5E023285" w14:textId="77777777" w:rsidR="007D2150" w:rsidRDefault="00000000">
      <w:pPr>
        <w:pStyle w:val="BodyText"/>
      </w:pPr>
      <w:r>
        <w:t>All of the ts’s do vary a bit but, the p-values are all the same, besides the one for the difference since it is looking at both tails, so its times two.</w:t>
      </w:r>
    </w:p>
    <w:p w14:paraId="155901F8" w14:textId="77777777" w:rsidR="007D2150" w:rsidRDefault="00000000">
      <w:pPr>
        <w:pStyle w:val="Heading1"/>
      </w:pPr>
      <w:bookmarkStart w:id="5" w:name="sec-8.5"/>
      <w:bookmarkEnd w:id="0"/>
      <w:bookmarkEnd w:id="3"/>
      <w:bookmarkEnd w:id="4"/>
      <w:r>
        <w:lastRenderedPageBreak/>
        <w:t>Sec: 8.5</w:t>
      </w:r>
    </w:p>
    <w:p w14:paraId="12AD3EEB" w14:textId="77777777" w:rsidR="007D2150" w:rsidRDefault="00000000">
      <w:pPr>
        <w:pStyle w:val="Heading2"/>
      </w:pPr>
      <w:bookmarkStart w:id="6" w:name="section-2"/>
      <w:r>
        <w:t>1</w:t>
      </w:r>
    </w:p>
    <w:p w14:paraId="1B537D36" w14:textId="77777777" w:rsidR="007D2150" w:rsidRDefault="00000000">
      <w:pPr>
        <w:pStyle w:val="FirstParagraph"/>
      </w:pPr>
      <m:oMath>
        <m:r>
          <w:rPr>
            <w:rFonts w:ascii="Cambria Math" w:hAnsi="Cambria Math"/>
          </w:rPr>
          <m:t>Ho</m:t>
        </m:r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Ha</m:t>
        </m:r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F7512A" w14:textId="77777777" w:rsidR="007D2150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9.5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9.2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>=</w:t>
      </w:r>
      <w:r>
        <w:rPr>
          <w:rStyle w:val="NormalTok"/>
        </w:rPr>
        <w:t xml:space="preserve"> (xbar </w:t>
      </w:r>
      <w:r>
        <w:rPr>
          <w:rStyle w:val="SpecialCharTok"/>
        </w:rPr>
        <w:t>-</w:t>
      </w:r>
      <w:r>
        <w:rPr>
          <w:rStyle w:val="NormalTok"/>
        </w:rPr>
        <w:t xml:space="preserve"> mu) </w:t>
      </w:r>
      <w:r>
        <w:rPr>
          <w:rStyle w:val="SpecialCharTok"/>
        </w:rPr>
        <w:t>/</w:t>
      </w:r>
      <w:r>
        <w:rPr>
          <w:rStyle w:val="NormalTok"/>
        </w:rPr>
        <w:t xml:space="preserve"> (s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(n))</w:t>
      </w:r>
      <w:r>
        <w:br/>
      </w:r>
      <w:r>
        <w:rPr>
          <w:rStyle w:val="NormalTok"/>
        </w:rPr>
        <w:t>ts</w:t>
      </w:r>
    </w:p>
    <w:p w14:paraId="66F19C36" w14:textId="77777777" w:rsidR="007D2150" w:rsidRDefault="00000000">
      <w:pPr>
        <w:pStyle w:val="SourceCode"/>
      </w:pPr>
      <w:r>
        <w:rPr>
          <w:rStyle w:val="VerbatimChar"/>
        </w:rPr>
        <w:t>## [1] -1.219673</w:t>
      </w:r>
    </w:p>
    <w:p w14:paraId="5E02A971" w14:textId="77777777" w:rsidR="007D2150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df</w:t>
      </w:r>
    </w:p>
    <w:p w14:paraId="272B4E7C" w14:textId="77777777" w:rsidR="007D2150" w:rsidRDefault="00000000">
      <w:pPr>
        <w:pStyle w:val="SourceCode"/>
      </w:pPr>
      <w:r>
        <w:rPr>
          <w:rStyle w:val="VerbatimChar"/>
        </w:rPr>
        <w:t>## [1] 19</w:t>
      </w:r>
    </w:p>
    <w:p w14:paraId="436EBD3E" w14:textId="77777777" w:rsidR="007D2150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0.119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# using t-dist. in statkey</w:t>
      </w:r>
      <w:r>
        <w:br/>
      </w:r>
      <w:r>
        <w:rPr>
          <w:rStyle w:val="NormalTok"/>
        </w:rPr>
        <w:t>p</w:t>
      </w:r>
    </w:p>
    <w:p w14:paraId="0A5ED755" w14:textId="77777777" w:rsidR="007D2150" w:rsidRDefault="00000000">
      <w:pPr>
        <w:pStyle w:val="SourceCode"/>
      </w:pPr>
      <w:r>
        <w:rPr>
          <w:rStyle w:val="VerbatimChar"/>
        </w:rPr>
        <w:t>## [1] 0.238</w:t>
      </w:r>
    </w:p>
    <w:p w14:paraId="73778941" w14:textId="77777777" w:rsidR="007D2150" w:rsidRDefault="00000000">
      <w:pPr>
        <w:pStyle w:val="FirstParagraph"/>
      </w:pPr>
      <w:r>
        <w:t xml:space="preserve">We would accept our null hypothesis, and reject the alternative, as the evidence is not strong enough to say there is a significant difference in the community versus the sample, so it would not support his hypothesis. </w:t>
      </w:r>
      <m:oMath>
        <m:r>
          <w:rPr>
            <w:rFonts w:ascii="Cambria Math" w:hAnsi="Cambria Math"/>
          </w:rPr>
          <m:t>ts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1.22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0.238</m:t>
        </m:r>
      </m:oMath>
      <w:bookmarkEnd w:id="5"/>
      <w:bookmarkEnd w:id="6"/>
    </w:p>
    <w:sectPr w:rsidR="007D21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23BC4" w14:textId="77777777" w:rsidR="00CE161D" w:rsidRDefault="00CE161D">
      <w:pPr>
        <w:spacing w:after="0"/>
      </w:pPr>
      <w:r>
        <w:separator/>
      </w:r>
    </w:p>
  </w:endnote>
  <w:endnote w:type="continuationSeparator" w:id="0">
    <w:p w14:paraId="189DD7AC" w14:textId="77777777" w:rsidR="00CE161D" w:rsidRDefault="00CE1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E429" w14:textId="77777777" w:rsidR="00CE161D" w:rsidRDefault="00CE161D">
      <w:r>
        <w:separator/>
      </w:r>
    </w:p>
  </w:footnote>
  <w:footnote w:type="continuationSeparator" w:id="0">
    <w:p w14:paraId="6BDA5980" w14:textId="77777777" w:rsidR="00CE161D" w:rsidRDefault="00CE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E34AD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5170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189C"/>
    <w:rsid w:val="004E29B3"/>
    <w:rsid w:val="00590D07"/>
    <w:rsid w:val="00784D58"/>
    <w:rsid w:val="007D2150"/>
    <w:rsid w:val="00827B2C"/>
    <w:rsid w:val="00840B1A"/>
    <w:rsid w:val="008D6863"/>
    <w:rsid w:val="009342EA"/>
    <w:rsid w:val="00B86B75"/>
    <w:rsid w:val="00BA5A33"/>
    <w:rsid w:val="00BC48D5"/>
    <w:rsid w:val="00C36279"/>
    <w:rsid w:val="00CE161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89942"/>
  <w15:docId w15:val="{DDA57B9F-C125-0945-AA1D-984DE8F7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Matthew Maslow</dc:creator>
  <cp:keywords/>
  <cp:lastModifiedBy>Matthew Maslow</cp:lastModifiedBy>
  <cp:revision>6</cp:revision>
  <dcterms:created xsi:type="dcterms:W3CDTF">2023-04-11T16:57:00Z</dcterms:created>
  <dcterms:modified xsi:type="dcterms:W3CDTF">2023-04-11T17:09:00Z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4/11/2023</vt:lpwstr>
  </property>
  <property fmtid="{D5CDD505-2E9C-101B-9397-08002B2CF9AE}" pid="3" name="output">
    <vt:lpwstr/>
  </property>
</Properties>
</file>