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A2C44" w14:textId="77777777" w:rsidR="002868E2" w:rsidRPr="00376CC5" w:rsidRDefault="002868E2" w:rsidP="00376CC5">
      <w:pPr>
        <w:pStyle w:val="Title"/>
      </w:pPr>
      <w:r w:rsidRPr="00376CC5">
        <w:t>Article Title</w:t>
      </w:r>
    </w:p>
    <w:p w14:paraId="7AE0DFA7" w14:textId="77777777" w:rsidR="002868E2" w:rsidRPr="00376CC5" w:rsidRDefault="00372682" w:rsidP="00651CA2">
      <w:pPr>
        <w:pStyle w:val="AuthorList"/>
      </w:pPr>
      <w:r w:rsidRPr="00376CC5">
        <w:t xml:space="preserve">First </w:t>
      </w:r>
      <w:r w:rsidR="00A75F87" w:rsidRPr="00376CC5">
        <w:t>Auth</w:t>
      </w:r>
      <w:bookmarkStart w:id="0" w:name="_GoBack"/>
      <w:bookmarkEnd w:id="0"/>
      <w:r w:rsidR="00A75F87" w:rsidRPr="00376CC5">
        <w:t>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1FF0F74A"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7A4BA1D4"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428C3AF3"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18BE5CB6"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9F78330" w14:textId="77777777" w:rsidR="008E2B54" w:rsidRPr="00376CC5" w:rsidRDefault="00EA3D3C" w:rsidP="00147395">
      <w:pPr>
        <w:pStyle w:val="AuthorList"/>
      </w:pPr>
      <w:r w:rsidRPr="00376CC5">
        <w:t>Abstract</w:t>
      </w:r>
    </w:p>
    <w:p w14:paraId="0770B6D0"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A21EC08"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268B7A9" w14:textId="77777777" w:rsidR="00EA3D3C" w:rsidRPr="00376CC5" w:rsidRDefault="00EA3D3C" w:rsidP="00D9503C">
      <w:pPr>
        <w:pStyle w:val="Heading1"/>
      </w:pPr>
      <w:r w:rsidRPr="00376CC5">
        <w:t>Introduction</w:t>
      </w:r>
    </w:p>
    <w:p w14:paraId="165AB68C"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3119DEC5" w14:textId="77777777" w:rsidR="00DE23E8" w:rsidRPr="00376CC5" w:rsidRDefault="00D9503C" w:rsidP="00AC0270">
      <w:pPr>
        <w:pStyle w:val="Heading1"/>
      </w:pPr>
      <w:r w:rsidRPr="00376CC5">
        <w:t>Article types</w:t>
      </w:r>
    </w:p>
    <w:p w14:paraId="4883F11A"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08C53B81" w14:textId="77777777" w:rsidR="001D5C23" w:rsidRPr="00376CC5" w:rsidRDefault="00D537FA" w:rsidP="001D5C23">
      <w:pPr>
        <w:pStyle w:val="Heading1"/>
      </w:pPr>
      <w:r w:rsidRPr="00376CC5">
        <w:t>Manuscript Formatting</w:t>
      </w:r>
    </w:p>
    <w:p w14:paraId="11887B2A" w14:textId="77777777" w:rsidR="00D537FA" w:rsidRPr="00376CC5" w:rsidRDefault="00D537FA" w:rsidP="001D5C23">
      <w:pPr>
        <w:pStyle w:val="Heading2"/>
      </w:pPr>
      <w:r w:rsidRPr="00376CC5">
        <w:t>Headings</w:t>
      </w:r>
    </w:p>
    <w:p w14:paraId="3BE9AFAF"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0F05939C" w14:textId="77777777" w:rsidR="002F744D" w:rsidRPr="00376CC5" w:rsidRDefault="002F744D" w:rsidP="00D537FA">
      <w:pPr>
        <w:pStyle w:val="Heading2"/>
      </w:pPr>
      <w:r w:rsidRPr="00376CC5">
        <w:t>Equations</w:t>
      </w:r>
      <w:r w:rsidR="00117666" w:rsidRPr="00376CC5">
        <w:t xml:space="preserve"> </w:t>
      </w:r>
    </w:p>
    <w:p w14:paraId="63FC82A3" w14:textId="77777777" w:rsidR="002F744D" w:rsidRPr="00376CC5" w:rsidRDefault="002F744D" w:rsidP="00631A8C">
      <w:pPr>
        <w:rPr>
          <w:b/>
          <w:szCs w:val="24"/>
        </w:rPr>
      </w:pPr>
      <w:r w:rsidRPr="00376CC5">
        <w:rPr>
          <w:szCs w:val="24"/>
        </w:rPr>
        <w:lastRenderedPageBreak/>
        <w:t>The equations should be inserted in editable format from the equation editor.</w:t>
      </w:r>
    </w:p>
    <w:p w14:paraId="692CA58B"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70D7A8C6" w14:textId="77777777" w:rsidR="00117666" w:rsidRPr="00376CC5" w:rsidRDefault="00D537FA" w:rsidP="00651CA2">
      <w:pPr>
        <w:pStyle w:val="Heading2"/>
      </w:pPr>
      <w:r w:rsidRPr="00376CC5">
        <w:t>Figures</w:t>
      </w:r>
    </w:p>
    <w:p w14:paraId="1C72A79F"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7595439E" w14:textId="77777777" w:rsidR="00D537FA" w:rsidRPr="00376CC5" w:rsidRDefault="00D537FA" w:rsidP="00D537FA">
      <w:pPr>
        <w:spacing w:before="0" w:after="0"/>
        <w:rPr>
          <w:rFonts w:eastAsia="Times New Roman" w:cs="Times New Roman"/>
          <w:szCs w:val="24"/>
          <w:lang w:val="en-GB" w:eastAsia="en-GB"/>
        </w:rPr>
      </w:pPr>
    </w:p>
    <w:p w14:paraId="7A5001D3" w14:textId="77777777" w:rsidR="00D537FA" w:rsidRPr="00376CC5" w:rsidRDefault="00D537FA" w:rsidP="00134256">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6A62FE8D" w14:textId="77777777" w:rsidR="00134256" w:rsidRPr="00376CC5" w:rsidRDefault="00D537FA" w:rsidP="00310124">
      <w:pPr>
        <w:rPr>
          <w:szCs w:val="24"/>
        </w:rPr>
      </w:pPr>
      <w:r w:rsidRPr="00376CC5">
        <w:rPr>
          <w:rFonts w:eastAsia="Times New Roman" w:cs="Times New Roman"/>
          <w:szCs w:val="24"/>
          <w:lang w:val="en-GB" w:eastAsia="en-GB"/>
        </w:rPr>
        <w:t xml:space="preserve">Permission must be obtained for use of copyrighted material from other sources (including the web). Please note that it is compulsory to follow figure instructions. </w:t>
      </w:r>
    </w:p>
    <w:p w14:paraId="72CC4DA6" w14:textId="77777777" w:rsidR="00134256" w:rsidRPr="00376CC5" w:rsidRDefault="00134256" w:rsidP="00134256">
      <w:pPr>
        <w:pStyle w:val="Heading2"/>
      </w:pPr>
      <w:r w:rsidRPr="00376CC5">
        <w:t>Tables</w:t>
      </w:r>
    </w:p>
    <w:p w14:paraId="22CBBEC2"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7D61F037"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314962B8" w14:textId="77777777" w:rsidR="00B657B8" w:rsidRPr="00376CC5" w:rsidRDefault="00B657B8" w:rsidP="00B657B8">
      <w:pPr>
        <w:pStyle w:val="Heading2"/>
        <w:rPr>
          <w:lang w:val="en-GB" w:eastAsia="en-GB"/>
        </w:rPr>
      </w:pPr>
      <w:r w:rsidRPr="00376CC5">
        <w:rPr>
          <w:lang w:val="en-GB" w:eastAsia="en-GB"/>
        </w:rPr>
        <w:t>Resource Identification Initiative</w:t>
      </w:r>
    </w:p>
    <w:p w14:paraId="675D06AE"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76D6393E" w14:textId="77777777" w:rsidR="005D7910" w:rsidRPr="00376CC5" w:rsidRDefault="005D7910" w:rsidP="005D7910">
      <w:pPr>
        <w:pStyle w:val="Heading2"/>
      </w:pPr>
      <w:r w:rsidRPr="00376CC5">
        <w:t>Life Science Identifiers</w:t>
      </w:r>
    </w:p>
    <w:p w14:paraId="135EFF47"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E741518"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065A0C72"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79C12E8" w14:textId="77777777" w:rsidR="00117666" w:rsidRPr="00376CC5" w:rsidRDefault="000C7E2A" w:rsidP="00AC0270">
      <w:pPr>
        <w:pStyle w:val="Heading1"/>
      </w:pPr>
      <w:r w:rsidRPr="00376CC5">
        <w:t>Additional Requirements</w:t>
      </w:r>
    </w:p>
    <w:p w14:paraId="498E2F8A"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6EC29221" w14:textId="77777777" w:rsidR="00CB43D5" w:rsidRDefault="00CB43D5" w:rsidP="00CB43D5">
      <w:pPr>
        <w:pStyle w:val="Heading1"/>
      </w:pPr>
      <w:r>
        <w:lastRenderedPageBreak/>
        <w:t>Conflict of Interest</w:t>
      </w:r>
    </w:p>
    <w:p w14:paraId="396CE364"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215C4048"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6B1AD289" w14:textId="77777777" w:rsidR="00045678" w:rsidRDefault="00045678" w:rsidP="00045678">
      <w:pPr>
        <w:pStyle w:val="Heading1"/>
      </w:pPr>
      <w:r>
        <w:t>Author Contributions</w:t>
      </w:r>
    </w:p>
    <w:p w14:paraId="7F0BBD70"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006F72A5" w14:textId="77777777" w:rsidR="00AC3EA3" w:rsidRPr="00376CC5" w:rsidRDefault="00AC3EA3" w:rsidP="00A53000">
      <w:pPr>
        <w:pStyle w:val="Heading1"/>
      </w:pPr>
      <w:r w:rsidRPr="00376CC5">
        <w:t>Funding</w:t>
      </w:r>
    </w:p>
    <w:p w14:paraId="4E8DC848"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30494FAB" w14:textId="77777777" w:rsidR="006B2D5B" w:rsidRPr="00376CC5" w:rsidRDefault="006B2D5B" w:rsidP="00A53000">
      <w:pPr>
        <w:pStyle w:val="Heading1"/>
      </w:pPr>
      <w:r w:rsidRPr="00376CC5">
        <w:t>Acknowledgments</w:t>
      </w:r>
    </w:p>
    <w:p w14:paraId="07822C7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7EF8BF2" w14:textId="77777777" w:rsidR="00AC3EA3" w:rsidRPr="00376CC5" w:rsidRDefault="00AC3EA3" w:rsidP="00AC3EA3">
      <w:pPr>
        <w:pStyle w:val="Heading1"/>
      </w:pPr>
      <w:r w:rsidRPr="00376CC5">
        <w:t>Reference styles</w:t>
      </w:r>
    </w:p>
    <w:p w14:paraId="2BD892CA"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2E841AFD" w14:textId="77777777" w:rsidR="00AC3EA3" w:rsidRPr="00376CC5" w:rsidRDefault="00AC3EA3" w:rsidP="00AC3EA3">
      <w:pPr>
        <w:pStyle w:val="Heading2"/>
      </w:pPr>
      <w:r w:rsidRPr="00376CC5">
        <w:t>Science, Engineering and Humanities and Social Sciences references</w:t>
      </w:r>
    </w:p>
    <w:p w14:paraId="1D0C19F4"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744C6866"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324E0B30"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7100D45" w14:textId="77777777" w:rsidR="00AC3EA3" w:rsidRPr="00376CC5" w:rsidRDefault="00AC3EA3" w:rsidP="00AC3EA3">
      <w:pPr>
        <w:pStyle w:val="Heading2"/>
      </w:pPr>
      <w:r w:rsidRPr="00376CC5">
        <w:t>Health, Physics and Mathematics references</w:t>
      </w:r>
    </w:p>
    <w:p w14:paraId="3DDA124B"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71FC9565" w14:textId="77777777"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14:paraId="01FC2ED8"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29DBE5B" w14:textId="77777777" w:rsidR="008D6C8D" w:rsidRPr="00376CC5" w:rsidRDefault="00AC3EA3" w:rsidP="00AC3EA3">
      <w:pPr>
        <w:rPr>
          <w:szCs w:val="24"/>
        </w:rPr>
      </w:pPr>
      <w:r w:rsidRPr="00376CC5">
        <w:rPr>
          <w:szCs w:val="24"/>
        </w:rPr>
        <w:lastRenderedPageBreak/>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389C7125" w14:textId="77777777" w:rsidR="00C6324C" w:rsidRPr="00376CC5" w:rsidRDefault="00C6324C" w:rsidP="00A53000">
      <w:pPr>
        <w:pStyle w:val="Heading1"/>
      </w:pPr>
      <w:r w:rsidRPr="00376CC5">
        <w:t>Supplementary Material</w:t>
      </w:r>
    </w:p>
    <w:p w14:paraId="64AD58E1"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693791AB" w14:textId="77777777" w:rsidR="00686C9D" w:rsidRPr="00376CC5" w:rsidRDefault="00AC3EA3" w:rsidP="006B2D5B">
      <w:pPr>
        <w:rPr>
          <w:rFonts w:cs="Times New Roman"/>
          <w:szCs w:val="24"/>
          <w:u w:val="single"/>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sectPr w:rsidR="00686C9D" w:rsidRPr="00376CC5" w:rsidSect="00D537FA">
      <w:headerReference w:type="even" r:id="rId23"/>
      <w:headerReference w:type="default" r:id="rId24"/>
      <w:footerReference w:type="even" r:id="rId25"/>
      <w:footerReference w:type="default" r:id="rId26"/>
      <w:headerReference w:type="first" r:id="rId27"/>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23843" w14:textId="77777777" w:rsidR="00B75B8C" w:rsidRDefault="00B75B8C" w:rsidP="00117666">
      <w:pPr>
        <w:spacing w:after="0"/>
      </w:pPr>
      <w:r>
        <w:separator/>
      </w:r>
    </w:p>
  </w:endnote>
  <w:endnote w:type="continuationSeparator" w:id="0">
    <w:p w14:paraId="52D572CE" w14:textId="77777777" w:rsidR="00B75B8C" w:rsidRDefault="00B75B8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useoSlab">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5F69"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F10EDA3" wp14:editId="07794CCD">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535CA000"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10EDA3"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535CA000"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840BFE" wp14:editId="0BCCFFF8">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D5A799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62E59" w:rsidRPr="00262E59">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840BFE"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0D5A799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62E59" w:rsidRPr="00262E59">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56E70"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528487C3" wp14:editId="4159264C">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5EBD9CE9"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62E59" w:rsidRPr="00262E59">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8487C3"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5EBD9CE9"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62E59" w:rsidRPr="00262E59">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DA4C2" w14:textId="77777777" w:rsidR="00B75B8C" w:rsidRDefault="00B75B8C" w:rsidP="00117666">
      <w:pPr>
        <w:spacing w:after="0"/>
      </w:pPr>
      <w:r>
        <w:separator/>
      </w:r>
    </w:p>
  </w:footnote>
  <w:footnote w:type="continuationSeparator" w:id="0">
    <w:p w14:paraId="5D76BEB9" w14:textId="77777777" w:rsidR="00B75B8C" w:rsidRDefault="00B75B8C" w:rsidP="00117666">
      <w:pPr>
        <w:spacing w:after="0"/>
      </w:pPr>
      <w:r>
        <w:continuationSeparator/>
      </w:r>
    </w:p>
  </w:footnote>
  <w:footnote w:id="1">
    <w:p w14:paraId="2C074B30" w14:textId="77777777" w:rsidR="00D537FA" w:rsidRPr="00D537FA" w:rsidRDefault="00D537F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066A"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3F944"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728DA" w14:textId="77777777" w:rsidR="00686C9D" w:rsidRDefault="005A1D84" w:rsidP="00A53000">
    <w:pPr>
      <w:pStyle w:val="Header"/>
    </w:pPr>
    <w:r w:rsidRPr="005A1D84">
      <w:rPr>
        <w:noProof/>
        <w:color w:val="A6A6A6" w:themeColor="background1" w:themeShade="A6"/>
      </w:rPr>
      <w:drawing>
        <wp:inline distT="0" distB="0" distL="0" distR="0" wp14:anchorId="141EFF03" wp14:editId="0429E1EC">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6AC"/>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2E59"/>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6C9D"/>
    <w:rsid w:val="006B2D5B"/>
    <w:rsid w:val="006B7D14"/>
    <w:rsid w:val="006D5B93"/>
    <w:rsid w:val="00725A7D"/>
    <w:rsid w:val="0073085C"/>
    <w:rsid w:val="00746505"/>
    <w:rsid w:val="00790BB3"/>
    <w:rsid w:val="00792043"/>
    <w:rsid w:val="00797EDD"/>
    <w:rsid w:val="007B0322"/>
    <w:rsid w:val="007C0E3F"/>
    <w:rsid w:val="007C206C"/>
    <w:rsid w:val="007C5729"/>
    <w:rsid w:val="008111E4"/>
    <w:rsid w:val="0081301C"/>
    <w:rsid w:val="00817DD6"/>
    <w:rsid w:val="008629A9"/>
    <w:rsid w:val="00893C19"/>
    <w:rsid w:val="008D6C8D"/>
    <w:rsid w:val="008E2B54"/>
    <w:rsid w:val="008E4404"/>
    <w:rsid w:val="008E58C7"/>
    <w:rsid w:val="008F5021"/>
    <w:rsid w:val="00943573"/>
    <w:rsid w:val="00971B61"/>
    <w:rsid w:val="00980C31"/>
    <w:rsid w:val="009955FF"/>
    <w:rsid w:val="009D259D"/>
    <w:rsid w:val="00A346AC"/>
    <w:rsid w:val="00A50D9D"/>
    <w:rsid w:val="00A53000"/>
    <w:rsid w:val="00A545C6"/>
    <w:rsid w:val="00A75F87"/>
    <w:rsid w:val="00A95D8B"/>
    <w:rsid w:val="00AC0270"/>
    <w:rsid w:val="00AC3EA3"/>
    <w:rsid w:val="00AC792D"/>
    <w:rsid w:val="00B657B8"/>
    <w:rsid w:val="00B75B8C"/>
    <w:rsid w:val="00B84920"/>
    <w:rsid w:val="00B8556A"/>
    <w:rsid w:val="00C012A3"/>
    <w:rsid w:val="00C52A7B"/>
    <w:rsid w:val="00C6324C"/>
    <w:rsid w:val="00C679AA"/>
    <w:rsid w:val="00C724CF"/>
    <w:rsid w:val="00C75972"/>
    <w:rsid w:val="00C82792"/>
    <w:rsid w:val="00C948FD"/>
    <w:rsid w:val="00CB43D5"/>
    <w:rsid w:val="00CC76F9"/>
    <w:rsid w:val="00CD066B"/>
    <w:rsid w:val="00CD46E2"/>
    <w:rsid w:val="00D00D0B"/>
    <w:rsid w:val="00D04B69"/>
    <w:rsid w:val="00D537FA"/>
    <w:rsid w:val="00D67BEA"/>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B09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rontiersin.org/about/AuthorGuidelines" TargetMode="External"/><Relationship Id="rId20" Type="http://schemas.openxmlformats.org/officeDocument/2006/relationships/hyperlink" Target="http://home.frontiersin.org/about/author-guidelines" TargetMode="External"/><Relationship Id="rId21" Type="http://schemas.openxmlformats.org/officeDocument/2006/relationships/hyperlink" Target="http://www.ncbi.nlm.nih.gov/books/NBK7256/" TargetMode="External"/><Relationship Id="rId22" Type="http://schemas.openxmlformats.org/officeDocument/2006/relationships/hyperlink" Target="http://home.frontiersin.org/about/author-guideline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home.frontiersin.org/about/author-guidelines" TargetMode="External"/><Relationship Id="rId11" Type="http://schemas.openxmlformats.org/officeDocument/2006/relationships/hyperlink" Target="http://home.frontiersin.org/about/author-guidelines" TargetMode="External"/><Relationship Id="rId12" Type="http://schemas.openxmlformats.org/officeDocument/2006/relationships/hyperlink" Target="http://home.frontiersin.org/about/author-guidelines" TargetMode="External"/><Relationship Id="rId13" Type="http://schemas.openxmlformats.org/officeDocument/2006/relationships/hyperlink" Target="http://home.frontiersin.org/about/author-guidelines" TargetMode="External"/><Relationship Id="rId14" Type="http://schemas.openxmlformats.org/officeDocument/2006/relationships/hyperlink" Target="http://www.frontiersin.org/files/pdf/letter_to_author.pdf" TargetMode="External"/><Relationship Id="rId15" Type="http://schemas.openxmlformats.org/officeDocument/2006/relationships/hyperlink" Target="http://www.frontiersin.org/about/AuthorGuidelines" TargetMode="External"/><Relationship Id="rId16"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rontiersin.org/about/AuthorGuidelin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99B903-6D80-1E48-A8CB-C28F1D84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1215</Words>
  <Characters>6931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2</cp:revision>
  <cp:lastPrinted>2013-10-03T12:51:00Z</cp:lastPrinted>
  <dcterms:created xsi:type="dcterms:W3CDTF">2016-09-03T04:39:00Z</dcterms:created>
  <dcterms:modified xsi:type="dcterms:W3CDTF">2016-09-03T04:44:00Z</dcterms:modified>
</cp:coreProperties>
</file>