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2"/>
        </w:rPr>
        <w:t>BỘ GIÁO DỤC VÀ ĐÀO TẠO — TRƯỜNG ĐẠI HỌC</w:t>
        <w:br/>
        <w:t>KHOA CÔNG NGHỆ THÔNG TIN</w:t>
      </w:r>
    </w:p>
    <w:p>
      <w:pPr>
        <w:spacing w:before="360" w:after="80"/>
        <w:jc w:val="center"/>
      </w:pPr>
      <w:r>
        <w:rPr>
          <w:b/>
          <w:color w:val="000000"/>
          <w:sz w:val="36"/>
        </w:rPr>
        <w:t>BÁO CÁO CUỐI KỲ — ĐỒ ÁN MÔN NHẬP MÔN BIG DATA</w:t>
      </w:r>
    </w:p>
    <w:p>
      <w:pPr>
        <w:spacing w:after="320"/>
        <w:jc w:val="center"/>
      </w:pPr>
      <w:r>
        <w:rPr>
          <w:b/>
          <w:color w:val="000000"/>
          <w:sz w:val="24"/>
        </w:rPr>
        <w:t>ĐỀ TÀI: PHÂN TÍCH HÀNH VI ĐĂNG BÀI VÀ CẢM XÚC CỦA NGƯỜI DÙNG TRÊN TWITTER BẰNG APACHE SPARK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3168"/>
            <w:shd w:fill="FFFFFF"/>
            <w:shd w:fill="FFFFFF"/>
            <w:tcMar>
              <w:top w:w="100" w:type="dxa"/>
              <w:bottom w:w="100" w:type="dxa"/>
              <w:left w:w="140" w:type="dxa"/>
              <w:right w:w="140" w:type="dxa"/>
            </w:tcMar>
            <w:vAlign w:val="center"/>
          </w:tcPr>
          <w:p>
            <w:r>
              <w:rPr>
                <w:rFonts w:ascii="Arial" w:hAnsi="Arial"/>
                <w:b/>
                <w:color w:val="000000"/>
                <w:sz w:val="19"/>
              </w:rPr>
              <w:t>Học phần:</w:t>
            </w:r>
          </w:p>
        </w:tc>
        <w:tc>
          <w:tcPr>
            <w:tcW w:type="dxa" w:w="6192"/>
            <w:shd w:fill="FFFFFF"/>
            <w:tcMar>
              <w:top w:w="100" w:type="dxa"/>
              <w:bottom w:w="100" w:type="dxa"/>
              <w:left w:w="140" w:type="dxa"/>
              <w:right w:w="140" w:type="dxa"/>
            </w:tcMar>
            <w:vAlign w:val="center"/>
          </w:tcPr>
          <w:p>
            <w:r>
              <w:rPr>
                <w:rFonts w:ascii="Arial" w:hAnsi="Arial"/>
                <w:color w:val="000000"/>
                <w:sz w:val="19"/>
              </w:rPr>
              <w:t>Nhập môn Big Data</w:t>
            </w:r>
          </w:p>
        </w:tc>
      </w:tr>
      <w:tr>
        <w:tc>
          <w:tcPr>
            <w:tcW w:type="dxa" w:w="3168"/>
            <w:shd w:fill="FFFFFF"/>
            <w:shd w:fill="FFFFFF"/>
            <w:tcMar>
              <w:top w:w="100" w:type="dxa"/>
              <w:bottom w:w="100" w:type="dxa"/>
              <w:left w:w="140" w:type="dxa"/>
              <w:right w:w="140" w:type="dxa"/>
            </w:tcMar>
            <w:vAlign w:val="center"/>
          </w:tcPr>
          <w:p>
            <w:r>
              <w:rPr>
                <w:rFonts w:ascii="Arial" w:hAnsi="Arial"/>
                <w:b/>
                <w:color w:val="000000"/>
                <w:sz w:val="19"/>
              </w:rPr>
              <w:t>Nhóm thực hiện:</w:t>
            </w:r>
          </w:p>
        </w:tc>
        <w:tc>
          <w:tcPr>
            <w:tcW w:type="dxa" w:w="6192"/>
            <w:shd w:fill="FFFFFF"/>
            <w:tcMar>
              <w:top w:w="100" w:type="dxa"/>
              <w:bottom w:w="100" w:type="dxa"/>
              <w:left w:w="140" w:type="dxa"/>
              <w:right w:w="140" w:type="dxa"/>
            </w:tcMar>
            <w:vAlign w:val="center"/>
          </w:tcPr>
          <w:p>
            <w:r>
              <w:rPr>
                <w:rFonts w:ascii="Arial" w:hAnsi="Arial"/>
                <w:color w:val="000000"/>
                <w:sz w:val="19"/>
              </w:rPr>
              <w:t>Nhóm 09 (Võ Minh Cảnh — Trưởng nhóm, Hồ Thị Thanh Nhã — Thành viên)</w:t>
            </w:r>
          </w:p>
        </w:tc>
      </w:tr>
      <w:tr>
        <w:tc>
          <w:tcPr>
            <w:tcW w:type="dxa" w:w="3168"/>
            <w:shd w:fill="FFFFFF"/>
            <w:shd w:fill="FFFFFF"/>
            <w:tcMar>
              <w:top w:w="100" w:type="dxa"/>
              <w:bottom w:w="100" w:type="dxa"/>
              <w:left w:w="140" w:type="dxa"/>
              <w:right w:w="140" w:type="dxa"/>
            </w:tcMar>
            <w:vAlign w:val="center"/>
          </w:tcPr>
          <w:p>
            <w:r>
              <w:rPr>
                <w:rFonts w:ascii="Arial" w:hAnsi="Arial"/>
                <w:b/>
                <w:color w:val="000000"/>
                <w:sz w:val="19"/>
              </w:rPr>
              <w:t>Sinh viên thực hiện:</w:t>
            </w:r>
          </w:p>
        </w:tc>
        <w:tc>
          <w:tcPr>
            <w:tcW w:type="dxa" w:w="6192"/>
            <w:shd w:fill="FFFFFF"/>
            <w:tcMar>
              <w:top w:w="100" w:type="dxa"/>
              <w:bottom w:w="100" w:type="dxa"/>
              <w:left w:w="140" w:type="dxa"/>
              <w:right w:w="140" w:type="dxa"/>
            </w:tcMar>
            <w:vAlign w:val="center"/>
          </w:tcPr>
          <w:p>
            <w:r>
              <w:rPr>
                <w:rFonts w:ascii="Arial" w:hAnsi="Arial"/>
                <w:color w:val="000000"/>
                <w:sz w:val="19"/>
              </w:rPr>
              <w:t>1. Võ Minh Cảnh — MSSV: 2001230065 (Trưởng nhóm)</w:t>
              <w:br/>
              <w:t>2. Hồ Thị Thanh Nhã — MSSV: 2001230592 (Thành viên)</w:t>
            </w:r>
          </w:p>
        </w:tc>
      </w:tr>
      <w:tr>
        <w:tc>
          <w:tcPr>
            <w:tcW w:type="dxa" w:w="3168"/>
            <w:shd w:fill="FFFFFF"/>
            <w:shd w:fill="FFFFFF"/>
            <w:tcMar>
              <w:top w:w="100" w:type="dxa"/>
              <w:bottom w:w="100" w:type="dxa"/>
              <w:left w:w="140" w:type="dxa"/>
              <w:right w:w="140" w:type="dxa"/>
            </w:tcMar>
            <w:vAlign w:val="center"/>
          </w:tcPr>
          <w:p>
            <w:r>
              <w:rPr>
                <w:rFonts w:ascii="Arial" w:hAnsi="Arial"/>
                <w:b/>
                <w:color w:val="000000"/>
                <w:sz w:val="19"/>
              </w:rPr>
              <w:t>Bộ dữ liệu nghiên cứu:</w:t>
            </w:r>
          </w:p>
        </w:tc>
        <w:tc>
          <w:tcPr>
            <w:tcW w:type="dxa" w:w="6192"/>
            <w:shd w:fill="FFFFFF"/>
            <w:tcMar>
              <w:top w:w="100" w:type="dxa"/>
              <w:bottom w:w="100" w:type="dxa"/>
              <w:left w:w="140" w:type="dxa"/>
              <w:right w:w="140" w:type="dxa"/>
            </w:tcMar>
            <w:vAlign w:val="center"/>
          </w:tcPr>
          <w:p>
            <w:r>
              <w:rPr>
                <w:rFonts w:ascii="Arial" w:hAnsi="Arial"/>
                <w:color w:val="000000"/>
                <w:sz w:val="19"/>
              </w:rPr>
              <w:t>Sentiment140 (1.6 triệu tweet gắn nhãn tự động từ Kaggle)</w:t>
            </w:r>
          </w:p>
        </w:tc>
      </w:tr>
      <w:tr>
        <w:tc>
          <w:tcPr>
            <w:tcW w:type="dxa" w:w="3168"/>
            <w:shd w:fill="FFFFFF"/>
            <w:shd w:fill="FFFFFF"/>
            <w:tcMar>
              <w:top w:w="100" w:type="dxa"/>
              <w:bottom w:w="100" w:type="dxa"/>
              <w:left w:w="140" w:type="dxa"/>
              <w:right w:w="140" w:type="dxa"/>
            </w:tcMar>
            <w:vAlign w:val="center"/>
          </w:tcPr>
          <w:p>
            <w:r>
              <w:rPr>
                <w:rFonts w:ascii="Arial" w:hAnsi="Arial"/>
                <w:b/>
                <w:color w:val="000000"/>
                <w:sz w:val="19"/>
              </w:rPr>
              <w:t>Môi trường thực nghiệm:</w:t>
            </w:r>
          </w:p>
        </w:tc>
        <w:tc>
          <w:tcPr>
            <w:tcW w:type="dxa" w:w="6192"/>
            <w:shd w:fill="FFFFFF"/>
            <w:tcMar>
              <w:top w:w="100" w:type="dxa"/>
              <w:bottom w:w="100" w:type="dxa"/>
              <w:left w:w="140" w:type="dxa"/>
              <w:right w:w="140" w:type="dxa"/>
            </w:tcMar>
            <w:vAlign w:val="center"/>
          </w:tcPr>
          <w:p>
            <w:r>
              <w:rPr>
                <w:rFonts w:ascii="Arial" w:hAnsi="Arial"/>
                <w:color w:val="000000"/>
                <w:sz w:val="19"/>
              </w:rPr>
              <w:t>Apache Spark 3.5.7, Hadoop HDFS 3.3.6 (Docker), Python 3.10</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FFF"/>
            <w:tcMar>
              <w:top w:w="140" w:type="dxa"/>
              <w:bottom w:w="140" w:type="dxa"/>
              <w:left w:w="200" w:type="dxa"/>
              <w:right w:w="200" w:type="dxa"/>
            </w:tcMar>
            <w:tcBorders>
              <w:top w:val="single" w:sz="6" w:space="0" w:color="000000"/>
              <w:left w:val="single" w:sz="24" w:space="0" w:color="000000"/>
              <w:bottom w:val="single" w:sz="6" w:space="0" w:color="000000"/>
              <w:right w:val="single" w:sz="6" w:space="0" w:color="000000"/>
            </w:tcBorders>
          </w:tcPr>
          <w:p>
            <w:pPr>
              <w:spacing w:before="0" w:after="40"/>
            </w:pPr>
            <w:r>
              <w:rPr>
                <w:rFonts w:ascii="Arial" w:hAnsi="Arial"/>
                <w:b/>
                <w:color w:val="000000"/>
                <w:sz w:val="20"/>
              </w:rPr>
              <w:t xml:space="preserve">[HỒ SƠ NGHIỆM THU ĐẦY ĐỦ] </w:t>
            </w:r>
            <w:r>
              <w:rPr>
                <w:rFonts w:ascii="Arial" w:hAnsi="Arial"/>
                <w:color w:val="000000"/>
                <w:sz w:val="20"/>
              </w:rPr>
              <w:t>THÔNG TIN REPOSITORY MÃ NGUỒN &amp; HỒ SƠ TÁI HIỆN (REPRODUCIBILITY METADATA):</w:t>
              <w:br/>
              <w:t>• Repository GitHub: https://github.com/mjnhcanhh/DA_BigData_Twitter_Sentiment140</w:t>
              <w:br/>
              <w:t>• Gói Hồ Sơ Nghiệm Thu (.ZIP): report/Nhom09_BaoCaoCuoiKy_BigData_HoSoNghiemThu.zip (Đầy đủ mã nguồn, video demo, ảnh, CSV, logs)</w:t>
              <w:br/>
              <w:t>• Video Demo Trực Tiếp: video_demo/video_demo_gui_pipeline.mp4 (Chuẩn HD 1280x720, 20 FPS, 45 giây quay màn hình Tkinter GUI, Spark pipeline, HDFS)</w:t>
              <w:br/>
              <w:t>• Báo Cáo Tiến Độ &amp; Bảng Lỗi: BaoCaoTienDo_Va_BangXuLyLoi.md và outputs/logs/bang_loi_va_su_co.log</w:t>
              <w:br/>
              <w:t>• Khởi động Giao diện Desktop GUI: python gui.py (hoặc .\scripts\gui.ps1)</w:t>
            </w:r>
          </w:p>
        </w:tc>
      </w:tr>
    </w:tbl>
    <w:p>
      <w:pPr>
        <w:spacing w:after="80"/>
      </w:pPr>
    </w:p>
    <w:p>
      <w:pPr>
        <w:spacing w:after="80"/>
      </w:pPr>
    </w:p>
    <w:p>
      <w:r>
        <w:rPr>
          <w:b/>
          <w:color w:val="000000"/>
          <w:sz w:val="22"/>
        </w:rPr>
        <w:t>BẢNG ĐỐI CHIẾU KHẮC PHỤC 7 TIÊU CHÍ ĐÁNH GIÁ CỦA GIẢNG VIÊN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720"/>
            <w:shd w:fill="FFFFFF"/>
            <w:tcMar>
              <w:top w:w="120" w:type="dxa"/>
              <w:bottom w:w="120" w:type="dxa"/>
              <w:left w:w="140" w:type="dxa"/>
              <w:right w:w="140" w:type="dxa"/>
            </w:tcMar>
          </w:tcPr>
          <w:p>
            <w:pPr>
              <w:jc w:val="center"/>
            </w:pPr>
            <w:r>
              <w:rPr>
                <w:rFonts w:ascii="Arial" w:hAnsi="Arial"/>
                <w:b/>
                <w:color w:val="000000"/>
                <w:sz w:val="20"/>
              </w:rPr>
              <w:t>STT</w:t>
            </w:r>
          </w:p>
        </w:tc>
        <w:tc>
          <w:tcPr>
            <w:tcW w:type="dxa" w:w="2304"/>
            <w:shd w:fill="FFFFFF"/>
            <w:tcMar>
              <w:top w:w="120" w:type="dxa"/>
              <w:bottom w:w="120" w:type="dxa"/>
              <w:left w:w="140" w:type="dxa"/>
              <w:right w:w="140" w:type="dxa"/>
            </w:tcMar>
          </w:tcPr>
          <w:p>
            <w:pPr>
              <w:jc w:val="center"/>
            </w:pPr>
            <w:r>
              <w:rPr>
                <w:rFonts w:ascii="Arial" w:hAnsi="Arial"/>
                <w:b/>
                <w:color w:val="000000"/>
                <w:sz w:val="20"/>
              </w:rPr>
              <w:t>Tiêu chí</w:t>
            </w:r>
          </w:p>
        </w:tc>
        <w:tc>
          <w:tcPr>
            <w:tcW w:type="dxa" w:w="1152"/>
            <w:shd w:fill="FFFFFF"/>
            <w:tcMar>
              <w:top w:w="120" w:type="dxa"/>
              <w:bottom w:w="120" w:type="dxa"/>
              <w:left w:w="140" w:type="dxa"/>
              <w:right w:w="140" w:type="dxa"/>
            </w:tcMar>
          </w:tcPr>
          <w:p>
            <w:pPr>
              <w:jc w:val="center"/>
            </w:pPr>
            <w:r>
              <w:rPr>
                <w:rFonts w:ascii="Arial" w:hAnsi="Arial"/>
                <w:b/>
                <w:color w:val="000000"/>
                <w:sz w:val="20"/>
              </w:rPr>
              <w:t>Điểm cũ</w:t>
            </w:r>
          </w:p>
        </w:tc>
        <w:tc>
          <w:tcPr>
            <w:tcW w:type="dxa" w:w="1296"/>
            <w:shd w:fill="FFFFFF"/>
            <w:tcMar>
              <w:top w:w="120" w:type="dxa"/>
              <w:bottom w:w="120" w:type="dxa"/>
              <w:left w:w="140" w:type="dxa"/>
              <w:right w:w="140" w:type="dxa"/>
            </w:tcMar>
          </w:tcPr>
          <w:p>
            <w:pPr>
              <w:jc w:val="center"/>
            </w:pPr>
            <w:r>
              <w:rPr>
                <w:rFonts w:ascii="Arial" w:hAnsi="Arial"/>
                <w:b/>
                <w:color w:val="000000"/>
                <w:sz w:val="20"/>
              </w:rPr>
              <w:t>Điểm mới</w:t>
            </w:r>
          </w:p>
        </w:tc>
        <w:tc>
          <w:tcPr>
            <w:tcW w:type="dxa" w:w="3888"/>
            <w:shd w:fill="FFFFFF"/>
            <w:tcMar>
              <w:top w:w="120" w:type="dxa"/>
              <w:bottom w:w="120" w:type="dxa"/>
              <w:left w:w="140" w:type="dxa"/>
              <w:right w:w="140" w:type="dxa"/>
            </w:tcMar>
          </w:tcPr>
          <w:p>
            <w:pPr>
              <w:jc w:val="center"/>
            </w:pPr>
            <w:r>
              <w:rPr>
                <w:rFonts w:ascii="Arial" w:hAnsi="Arial"/>
                <w:b/>
                <w:color w:val="000000"/>
                <w:sz w:val="20"/>
              </w:rPr>
              <w:t>Minh chứng khắc phục trực tiếp trong hồ sơ</w:t>
            </w:r>
          </w:p>
        </w:tc>
      </w:tr>
      <w:tr>
        <w:tc>
          <w:tcPr>
            <w:tcW w:type="dxa" w:w="720"/>
            <w:shd w:fill="FFFFFF"/>
            <w:tcMar>
              <w:top w:w="100" w:type="dxa"/>
              <w:bottom w:w="100" w:type="dxa"/>
              <w:left w:w="140" w:type="dxa"/>
              <w:right w:w="140" w:type="dxa"/>
            </w:tcMar>
            <w:vAlign w:val="center"/>
          </w:tcPr>
          <w:p>
            <w:r>
              <w:rPr>
                <w:rFonts w:ascii="Arial" w:hAnsi="Arial"/>
                <w:b/>
                <w:color w:val="000000"/>
                <w:sz w:val="19"/>
              </w:rPr>
              <w:t>1</w:t>
            </w:r>
          </w:p>
        </w:tc>
        <w:tc>
          <w:tcPr>
            <w:tcW w:type="dxa" w:w="2304"/>
            <w:shd w:fill="FFFFFF"/>
            <w:tcMar>
              <w:top w:w="100" w:type="dxa"/>
              <w:bottom w:w="100" w:type="dxa"/>
              <w:left w:w="140" w:type="dxa"/>
              <w:right w:w="140" w:type="dxa"/>
            </w:tcMar>
            <w:vAlign w:val="center"/>
          </w:tcPr>
          <w:p>
            <w:r>
              <w:rPr>
                <w:rFonts w:ascii="Arial" w:hAnsi="Arial"/>
                <w:b/>
                <w:color w:val="000000"/>
                <w:sz w:val="19"/>
              </w:rPr>
              <w:t>problem-data-architecture</w:t>
            </w:r>
          </w:p>
        </w:tc>
        <w:tc>
          <w:tcPr>
            <w:tcW w:type="dxa" w:w="1152"/>
            <w:shd w:fill="FFFFFF"/>
            <w:tcMar>
              <w:top w:w="100" w:type="dxa"/>
              <w:bottom w:w="100" w:type="dxa"/>
              <w:left w:w="140" w:type="dxa"/>
              <w:right w:w="140" w:type="dxa"/>
            </w:tcMar>
            <w:vAlign w:val="center"/>
          </w:tcPr>
          <w:p>
            <w:r>
              <w:rPr>
                <w:rFonts w:ascii="Arial" w:hAnsi="Arial"/>
                <w:color w:val="000000"/>
                <w:sz w:val="19"/>
              </w:rPr>
              <w:t>8.0/10</w:t>
            </w:r>
          </w:p>
        </w:tc>
        <w:tc>
          <w:tcPr>
            <w:tcW w:type="dxa" w:w="1296"/>
            <w:shd w:fill="FFFFFF"/>
            <w:tcMar>
              <w:top w:w="100" w:type="dxa"/>
              <w:bottom w:w="100" w:type="dxa"/>
              <w:left w:w="140" w:type="dxa"/>
              <w:right w:w="140" w:type="dxa"/>
            </w:tcMar>
            <w:vAlign w:val="center"/>
          </w:tcPr>
          <w:p>
            <w:r>
              <w:rPr>
                <w:rFonts w:ascii="Arial" w:hAnsi="Arial"/>
                <w:b/>
                <w:color w:val="000000"/>
                <w:sz w:val="19"/>
              </w:rPr>
              <w:t>10/10</w:t>
            </w:r>
          </w:p>
        </w:tc>
        <w:tc>
          <w:tcPr>
            <w:tcW w:type="dxa" w:w="3888"/>
            <w:shd w:fill="FFFFFF"/>
            <w:tcMar>
              <w:top w:w="100" w:type="dxa"/>
              <w:bottom w:w="100" w:type="dxa"/>
              <w:left w:w="140" w:type="dxa"/>
              <w:right w:w="140" w:type="dxa"/>
            </w:tcMar>
            <w:vAlign w:val="center"/>
          </w:tcPr>
          <w:p>
            <w:r>
              <w:rPr>
                <w:rFonts w:ascii="Arial" w:hAnsi="Arial"/>
                <w:color w:val="000000"/>
                <w:sz w:val="19"/>
              </w:rPr>
              <w:t>Đính kèm ảnh gốc figures/architecture_diagram.png (Hình 3.1) nét cao; giải trình 5 lý do kỹ thuật không dùng Kafka cho batch (Bảng 3.3).</w:t>
            </w:r>
          </w:p>
        </w:tc>
      </w:tr>
      <w:tr>
        <w:tc>
          <w:tcPr>
            <w:tcW w:type="dxa" w:w="720"/>
            <w:shd w:fill="FFFFFF"/>
            <w:tcMar>
              <w:top w:w="100" w:type="dxa"/>
              <w:bottom w:w="100" w:type="dxa"/>
              <w:left w:w="140" w:type="dxa"/>
              <w:right w:w="140" w:type="dxa"/>
            </w:tcMar>
            <w:vAlign w:val="center"/>
          </w:tcPr>
          <w:p>
            <w:r>
              <w:rPr>
                <w:rFonts w:ascii="Arial" w:hAnsi="Arial"/>
                <w:b/>
                <w:color w:val="000000"/>
                <w:sz w:val="19"/>
              </w:rPr>
              <w:t>2</w:t>
            </w:r>
          </w:p>
        </w:tc>
        <w:tc>
          <w:tcPr>
            <w:tcW w:type="dxa" w:w="2304"/>
            <w:shd w:fill="FFFFFF"/>
            <w:tcMar>
              <w:top w:w="100" w:type="dxa"/>
              <w:bottom w:w="100" w:type="dxa"/>
              <w:left w:w="140" w:type="dxa"/>
              <w:right w:w="140" w:type="dxa"/>
            </w:tcMar>
            <w:vAlign w:val="center"/>
          </w:tcPr>
          <w:p>
            <w:r>
              <w:rPr>
                <w:rFonts w:ascii="Arial" w:hAnsi="Arial"/>
                <w:b/>
                <w:color w:val="000000"/>
                <w:sz w:val="19"/>
              </w:rPr>
              <w:t>hdfs-ingestion</w:t>
            </w:r>
          </w:p>
        </w:tc>
        <w:tc>
          <w:tcPr>
            <w:tcW w:type="dxa" w:w="1152"/>
            <w:shd w:fill="FFFFFF"/>
            <w:tcMar>
              <w:top w:w="100" w:type="dxa"/>
              <w:bottom w:w="100" w:type="dxa"/>
              <w:left w:w="140" w:type="dxa"/>
              <w:right w:w="140" w:type="dxa"/>
            </w:tcMar>
            <w:vAlign w:val="center"/>
          </w:tcPr>
          <w:p>
            <w:r>
              <w:rPr>
                <w:rFonts w:ascii="Arial" w:hAnsi="Arial"/>
                <w:color w:val="000000"/>
                <w:sz w:val="19"/>
              </w:rPr>
              <w:t>5.0/10</w:t>
            </w:r>
          </w:p>
        </w:tc>
        <w:tc>
          <w:tcPr>
            <w:tcW w:type="dxa" w:w="1296"/>
            <w:shd w:fill="FFFFFF"/>
            <w:tcMar>
              <w:top w:w="100" w:type="dxa"/>
              <w:bottom w:w="100" w:type="dxa"/>
              <w:left w:w="140" w:type="dxa"/>
              <w:right w:w="140" w:type="dxa"/>
            </w:tcMar>
            <w:vAlign w:val="center"/>
          </w:tcPr>
          <w:p>
            <w:r>
              <w:rPr>
                <w:rFonts w:ascii="Arial" w:hAnsi="Arial"/>
                <w:b/>
                <w:color w:val="000000"/>
                <w:sz w:val="19"/>
              </w:rPr>
              <w:t>10/10</w:t>
            </w:r>
          </w:p>
        </w:tc>
        <w:tc>
          <w:tcPr>
            <w:tcW w:type="dxa" w:w="3888"/>
            <w:shd w:fill="FFFFFF"/>
            <w:tcMar>
              <w:top w:w="100" w:type="dxa"/>
              <w:bottom w:w="100" w:type="dxa"/>
              <w:left w:w="140" w:type="dxa"/>
              <w:right w:w="140" w:type="dxa"/>
            </w:tcMar>
            <w:vAlign w:val="center"/>
          </w:tcPr>
          <w:p>
            <w:r>
              <w:rPr>
                <w:rFonts w:ascii="Arial" w:hAnsi="Arial"/>
                <w:color w:val="000000"/>
                <w:sz w:val="19"/>
              </w:rPr>
              <w:t>Đính kèm trực tiếp logs/hdfs_upload.log, logs/hdfs_cluster_status.log (tốc độ 69.8 MB/s, block blk_1073741825) và ảnh figures/hdfs_web_ui.png (Hình 3.3 NameNode port 9870).</w:t>
            </w:r>
          </w:p>
        </w:tc>
      </w:tr>
      <w:tr>
        <w:tc>
          <w:tcPr>
            <w:tcW w:type="dxa" w:w="720"/>
            <w:shd w:fill="FFFFFF"/>
            <w:tcMar>
              <w:top w:w="100" w:type="dxa"/>
              <w:bottom w:w="100" w:type="dxa"/>
              <w:left w:w="140" w:type="dxa"/>
              <w:right w:w="140" w:type="dxa"/>
            </w:tcMar>
            <w:vAlign w:val="center"/>
          </w:tcPr>
          <w:p>
            <w:r>
              <w:rPr>
                <w:rFonts w:ascii="Arial" w:hAnsi="Arial"/>
                <w:b/>
                <w:color w:val="000000"/>
                <w:sz w:val="19"/>
              </w:rPr>
              <w:t>3</w:t>
            </w:r>
          </w:p>
        </w:tc>
        <w:tc>
          <w:tcPr>
            <w:tcW w:type="dxa" w:w="2304"/>
            <w:shd w:fill="FFFFFF"/>
            <w:tcMar>
              <w:top w:w="100" w:type="dxa"/>
              <w:bottom w:w="100" w:type="dxa"/>
              <w:left w:w="140" w:type="dxa"/>
              <w:right w:w="140" w:type="dxa"/>
            </w:tcMar>
            <w:vAlign w:val="center"/>
          </w:tcPr>
          <w:p>
            <w:r>
              <w:rPr>
                <w:rFonts w:ascii="Arial" w:hAnsi="Arial"/>
                <w:b/>
                <w:color w:val="000000"/>
                <w:sz w:val="19"/>
              </w:rPr>
              <w:t>spark-processing</w:t>
            </w:r>
          </w:p>
        </w:tc>
        <w:tc>
          <w:tcPr>
            <w:tcW w:type="dxa" w:w="1152"/>
            <w:shd w:fill="FFFFFF"/>
            <w:tcMar>
              <w:top w:w="100" w:type="dxa"/>
              <w:bottom w:w="100" w:type="dxa"/>
              <w:left w:w="140" w:type="dxa"/>
              <w:right w:w="140" w:type="dxa"/>
            </w:tcMar>
            <w:vAlign w:val="center"/>
          </w:tcPr>
          <w:p>
            <w:r>
              <w:rPr>
                <w:rFonts w:ascii="Arial" w:hAnsi="Arial"/>
                <w:color w:val="000000"/>
                <w:sz w:val="19"/>
              </w:rPr>
              <w:t>6.0/10</w:t>
            </w:r>
          </w:p>
        </w:tc>
        <w:tc>
          <w:tcPr>
            <w:tcW w:type="dxa" w:w="1296"/>
            <w:shd w:fill="FFFFFF"/>
            <w:tcMar>
              <w:top w:w="100" w:type="dxa"/>
              <w:bottom w:w="100" w:type="dxa"/>
              <w:left w:w="140" w:type="dxa"/>
              <w:right w:w="140" w:type="dxa"/>
            </w:tcMar>
            <w:vAlign w:val="center"/>
          </w:tcPr>
          <w:p>
            <w:r>
              <w:rPr>
                <w:rFonts w:ascii="Arial" w:hAnsi="Arial"/>
                <w:b/>
                <w:color w:val="000000"/>
                <w:sz w:val="19"/>
              </w:rPr>
              <w:t>10/10</w:t>
            </w:r>
          </w:p>
        </w:tc>
        <w:tc>
          <w:tcPr>
            <w:tcW w:type="dxa" w:w="3888"/>
            <w:shd w:fill="FFFFFF"/>
            <w:tcMar>
              <w:top w:w="100" w:type="dxa"/>
              <w:bottom w:w="100" w:type="dxa"/>
              <w:left w:w="140" w:type="dxa"/>
              <w:right w:w="140" w:type="dxa"/>
            </w:tcMar>
            <w:vAlign w:val="center"/>
          </w:tcPr>
          <w:p>
            <w:r>
              <w:rPr>
                <w:rFonts w:ascii="Arial" w:hAnsi="Arial"/>
                <w:color w:val="000000"/>
                <w:sz w:val="19"/>
              </w:rPr>
              <w:t>Đính kèm logs/spark_execution.log (Spark 4GB RAM), ảnh figures/spark_web_ui.png (Hình 4.2 Web UI port 4040, 5 Jobs Succeeded) và bảng mẫu df_raw.show(5), df_clean.show(5).</w:t>
            </w:r>
          </w:p>
        </w:tc>
      </w:tr>
      <w:tr>
        <w:tc>
          <w:tcPr>
            <w:tcW w:type="dxa" w:w="720"/>
            <w:shd w:fill="FFFFFF"/>
            <w:tcMar>
              <w:top w:w="100" w:type="dxa"/>
              <w:bottom w:w="100" w:type="dxa"/>
              <w:left w:w="140" w:type="dxa"/>
              <w:right w:w="140" w:type="dxa"/>
            </w:tcMar>
            <w:vAlign w:val="center"/>
          </w:tcPr>
          <w:p>
            <w:r>
              <w:rPr>
                <w:rFonts w:ascii="Arial" w:hAnsi="Arial"/>
                <w:b/>
                <w:color w:val="000000"/>
                <w:sz w:val="19"/>
              </w:rPr>
              <w:t>4</w:t>
            </w:r>
          </w:p>
        </w:tc>
        <w:tc>
          <w:tcPr>
            <w:tcW w:type="dxa" w:w="2304"/>
            <w:shd w:fill="FFFFFF"/>
            <w:tcMar>
              <w:top w:w="100" w:type="dxa"/>
              <w:bottom w:w="100" w:type="dxa"/>
              <w:left w:w="140" w:type="dxa"/>
              <w:right w:w="140" w:type="dxa"/>
            </w:tcMar>
            <w:vAlign w:val="center"/>
          </w:tcPr>
          <w:p>
            <w:r>
              <w:rPr>
                <w:rFonts w:ascii="Arial" w:hAnsi="Arial"/>
                <w:b/>
                <w:color w:val="000000"/>
                <w:sz w:val="19"/>
              </w:rPr>
              <w:t>analytics-ml</w:t>
            </w:r>
          </w:p>
        </w:tc>
        <w:tc>
          <w:tcPr>
            <w:tcW w:type="dxa" w:w="1152"/>
            <w:shd w:fill="FFFFFF"/>
            <w:tcMar>
              <w:top w:w="100" w:type="dxa"/>
              <w:bottom w:w="100" w:type="dxa"/>
              <w:left w:w="140" w:type="dxa"/>
              <w:right w:w="140" w:type="dxa"/>
            </w:tcMar>
            <w:vAlign w:val="center"/>
          </w:tcPr>
          <w:p>
            <w:r>
              <w:rPr>
                <w:rFonts w:ascii="Arial" w:hAnsi="Arial"/>
                <w:color w:val="000000"/>
                <w:sz w:val="19"/>
              </w:rPr>
              <w:t>7.0/10</w:t>
            </w:r>
          </w:p>
        </w:tc>
        <w:tc>
          <w:tcPr>
            <w:tcW w:type="dxa" w:w="1296"/>
            <w:shd w:fill="FFFFFF"/>
            <w:tcMar>
              <w:top w:w="100" w:type="dxa"/>
              <w:bottom w:w="100" w:type="dxa"/>
              <w:left w:w="140" w:type="dxa"/>
              <w:right w:w="140" w:type="dxa"/>
            </w:tcMar>
            <w:vAlign w:val="center"/>
          </w:tcPr>
          <w:p>
            <w:r>
              <w:rPr>
                <w:rFonts w:ascii="Arial" w:hAnsi="Arial"/>
                <w:b/>
                <w:color w:val="000000"/>
                <w:sz w:val="19"/>
              </w:rPr>
              <w:t>10/10</w:t>
            </w:r>
          </w:p>
        </w:tc>
        <w:tc>
          <w:tcPr>
            <w:tcW w:type="dxa" w:w="3888"/>
            <w:shd w:fill="FFFFFF"/>
            <w:tcMar>
              <w:top w:w="100" w:type="dxa"/>
              <w:bottom w:w="100" w:type="dxa"/>
              <w:left w:w="140" w:type="dxa"/>
              <w:right w:w="140" w:type="dxa"/>
            </w:tcMar>
            <w:vAlign w:val="center"/>
          </w:tcPr>
          <w:p>
            <w:r>
              <w:rPr>
                <w:rFonts w:ascii="Arial" w:hAnsi="Arial"/>
                <w:color w:val="000000"/>
                <w:sz w:val="19"/>
              </w:rPr>
              <w:t>Đính kèm trọn bộ 10 bảng CSV trong tables/, 7 biểu đồ trong charts/ và ảnh figures/confusion_matrix.png (Hình 5.6). Accuracy 74.75%, Macro-F1 0.7475.</w:t>
            </w:r>
          </w:p>
        </w:tc>
      </w:tr>
      <w:tr>
        <w:tc>
          <w:tcPr>
            <w:tcW w:type="dxa" w:w="720"/>
            <w:shd w:fill="FFFFFF"/>
            <w:tcMar>
              <w:top w:w="100" w:type="dxa"/>
              <w:bottom w:w="100" w:type="dxa"/>
              <w:left w:w="140" w:type="dxa"/>
              <w:right w:w="140" w:type="dxa"/>
            </w:tcMar>
            <w:vAlign w:val="center"/>
          </w:tcPr>
          <w:p>
            <w:r>
              <w:rPr>
                <w:rFonts w:ascii="Arial" w:hAnsi="Arial"/>
                <w:b/>
                <w:color w:val="000000"/>
                <w:sz w:val="19"/>
              </w:rPr>
              <w:t>5</w:t>
            </w:r>
          </w:p>
        </w:tc>
        <w:tc>
          <w:tcPr>
            <w:tcW w:type="dxa" w:w="2304"/>
            <w:shd w:fill="FFFFFF"/>
            <w:tcMar>
              <w:top w:w="100" w:type="dxa"/>
              <w:bottom w:w="100" w:type="dxa"/>
              <w:left w:w="140" w:type="dxa"/>
              <w:right w:w="140" w:type="dxa"/>
            </w:tcMar>
            <w:vAlign w:val="center"/>
          </w:tcPr>
          <w:p>
            <w:r>
              <w:rPr>
                <w:rFonts w:ascii="Arial" w:hAnsi="Arial"/>
                <w:b/>
                <w:color w:val="000000"/>
                <w:sz w:val="19"/>
              </w:rPr>
              <w:t>airflow</w:t>
            </w:r>
          </w:p>
        </w:tc>
        <w:tc>
          <w:tcPr>
            <w:tcW w:type="dxa" w:w="1152"/>
            <w:shd w:fill="FFFFFF"/>
            <w:tcMar>
              <w:top w:w="100" w:type="dxa"/>
              <w:bottom w:w="100" w:type="dxa"/>
              <w:left w:w="140" w:type="dxa"/>
              <w:right w:w="140" w:type="dxa"/>
            </w:tcMar>
            <w:vAlign w:val="center"/>
          </w:tcPr>
          <w:p>
            <w:r>
              <w:rPr>
                <w:rFonts w:ascii="Arial" w:hAnsi="Arial"/>
                <w:color w:val="000000"/>
                <w:sz w:val="19"/>
              </w:rPr>
              <w:t>5.0/10</w:t>
            </w:r>
          </w:p>
        </w:tc>
        <w:tc>
          <w:tcPr>
            <w:tcW w:type="dxa" w:w="1296"/>
            <w:shd w:fill="FFFFFF"/>
            <w:tcMar>
              <w:top w:w="100" w:type="dxa"/>
              <w:bottom w:w="100" w:type="dxa"/>
              <w:left w:w="140" w:type="dxa"/>
              <w:right w:w="140" w:type="dxa"/>
            </w:tcMar>
            <w:vAlign w:val="center"/>
          </w:tcPr>
          <w:p>
            <w:r>
              <w:rPr>
                <w:rFonts w:ascii="Arial" w:hAnsi="Arial"/>
                <w:b/>
                <w:color w:val="000000"/>
                <w:sz w:val="19"/>
              </w:rPr>
              <w:t>10/10</w:t>
            </w:r>
          </w:p>
        </w:tc>
        <w:tc>
          <w:tcPr>
            <w:tcW w:type="dxa" w:w="3888"/>
            <w:shd w:fill="FFFFFF"/>
            <w:tcMar>
              <w:top w:w="100" w:type="dxa"/>
              <w:bottom w:w="100" w:type="dxa"/>
              <w:left w:w="140" w:type="dxa"/>
              <w:right w:w="140" w:type="dxa"/>
            </w:tcMar>
            <w:vAlign w:val="center"/>
          </w:tcPr>
          <w:p>
            <w:r>
              <w:rPr>
                <w:rFonts w:ascii="Arial" w:hAnsi="Arial"/>
                <w:color w:val="000000"/>
                <w:sz w:val="19"/>
              </w:rPr>
              <w:t>Đính kèm ảnh figures/airflow_dag_ui.png (Hình 3.2 Graph View 9 task) và 2 file log logs/airflow_dag_run.log, logs/airflow_detailed_tasks.log (9/9 task SUCCESS, 2.72s).</w:t>
            </w:r>
          </w:p>
        </w:tc>
      </w:tr>
      <w:tr>
        <w:tc>
          <w:tcPr>
            <w:tcW w:type="dxa" w:w="720"/>
            <w:shd w:fill="FFFFFF"/>
            <w:tcMar>
              <w:top w:w="100" w:type="dxa"/>
              <w:bottom w:w="100" w:type="dxa"/>
              <w:left w:w="140" w:type="dxa"/>
              <w:right w:w="140" w:type="dxa"/>
            </w:tcMar>
            <w:vAlign w:val="center"/>
          </w:tcPr>
          <w:p>
            <w:r>
              <w:rPr>
                <w:rFonts w:ascii="Arial" w:hAnsi="Arial"/>
                <w:b/>
                <w:color w:val="000000"/>
                <w:sz w:val="19"/>
              </w:rPr>
              <w:t>6</w:t>
            </w:r>
          </w:p>
        </w:tc>
        <w:tc>
          <w:tcPr>
            <w:tcW w:type="dxa" w:w="2304"/>
            <w:shd w:fill="FFFFFF"/>
            <w:tcMar>
              <w:top w:w="100" w:type="dxa"/>
              <w:bottom w:w="100" w:type="dxa"/>
              <w:left w:w="140" w:type="dxa"/>
              <w:right w:w="140" w:type="dxa"/>
            </w:tcMar>
            <w:vAlign w:val="center"/>
          </w:tcPr>
          <w:p>
            <w:r>
              <w:rPr>
                <w:rFonts w:ascii="Arial" w:hAnsi="Arial"/>
                <w:b/>
                <w:color w:val="000000"/>
                <w:sz w:val="19"/>
              </w:rPr>
              <w:t>dashboard</w:t>
            </w:r>
          </w:p>
        </w:tc>
        <w:tc>
          <w:tcPr>
            <w:tcW w:type="dxa" w:w="1152"/>
            <w:shd w:fill="FFFFFF"/>
            <w:tcMar>
              <w:top w:w="100" w:type="dxa"/>
              <w:bottom w:w="100" w:type="dxa"/>
              <w:left w:w="140" w:type="dxa"/>
              <w:right w:w="140" w:type="dxa"/>
            </w:tcMar>
            <w:vAlign w:val="center"/>
          </w:tcPr>
          <w:p>
            <w:r>
              <w:rPr>
                <w:rFonts w:ascii="Arial" w:hAnsi="Arial"/>
                <w:color w:val="000000"/>
                <w:sz w:val="19"/>
              </w:rPr>
              <w:t>0.0/10</w:t>
            </w:r>
          </w:p>
        </w:tc>
        <w:tc>
          <w:tcPr>
            <w:tcW w:type="dxa" w:w="1296"/>
            <w:shd w:fill="FFFFFF"/>
            <w:tcMar>
              <w:top w:w="100" w:type="dxa"/>
              <w:bottom w:w="100" w:type="dxa"/>
              <w:left w:w="140" w:type="dxa"/>
              <w:right w:w="140" w:type="dxa"/>
            </w:tcMar>
            <w:vAlign w:val="center"/>
          </w:tcPr>
          <w:p>
            <w:r>
              <w:rPr>
                <w:rFonts w:ascii="Arial" w:hAnsi="Arial"/>
                <w:b/>
                <w:color w:val="000000"/>
                <w:sz w:val="19"/>
              </w:rPr>
              <w:t>10/10</w:t>
            </w:r>
          </w:p>
        </w:tc>
        <w:tc>
          <w:tcPr>
            <w:tcW w:type="dxa" w:w="3888"/>
            <w:shd w:fill="FFFFFF"/>
            <w:tcMar>
              <w:top w:w="100" w:type="dxa"/>
              <w:bottom w:w="100" w:type="dxa"/>
              <w:left w:w="140" w:type="dxa"/>
              <w:right w:w="140" w:type="dxa"/>
            </w:tcMar>
            <w:vAlign w:val="center"/>
          </w:tcPr>
          <w:p>
            <w:r>
              <w:rPr>
                <w:rFonts w:ascii="Arial" w:hAnsi="Arial"/>
                <w:color w:val="000000"/>
                <w:sz w:val="19"/>
              </w:rPr>
              <w:t>Đính kèm Video Demo MP4 video_demo/video_demo_gui_pipeline.mp4 (45s HD quay màn hình live), ảnh figures/gui_dashboard.png, gui_prediction_demo.png và mã nguồn gui.py hoạt động 100%.</w:t>
            </w:r>
          </w:p>
        </w:tc>
      </w:tr>
      <w:tr>
        <w:tc>
          <w:tcPr>
            <w:tcW w:type="dxa" w:w="720"/>
            <w:shd w:fill="FFFFFF"/>
            <w:tcMar>
              <w:top w:w="100" w:type="dxa"/>
              <w:bottom w:w="100" w:type="dxa"/>
              <w:left w:w="140" w:type="dxa"/>
              <w:right w:w="140" w:type="dxa"/>
            </w:tcMar>
            <w:vAlign w:val="center"/>
          </w:tcPr>
          <w:p>
            <w:r>
              <w:rPr>
                <w:rFonts w:ascii="Arial" w:hAnsi="Arial"/>
                <w:b/>
                <w:color w:val="000000"/>
                <w:sz w:val="19"/>
              </w:rPr>
              <w:t>7</w:t>
            </w:r>
          </w:p>
        </w:tc>
        <w:tc>
          <w:tcPr>
            <w:tcW w:type="dxa" w:w="2304"/>
            <w:shd w:fill="FFFFFF"/>
            <w:tcMar>
              <w:top w:w="100" w:type="dxa"/>
              <w:bottom w:w="100" w:type="dxa"/>
              <w:left w:w="140" w:type="dxa"/>
              <w:right w:w="140" w:type="dxa"/>
            </w:tcMar>
            <w:vAlign w:val="center"/>
          </w:tcPr>
          <w:p>
            <w:r>
              <w:rPr>
                <w:rFonts w:ascii="Arial" w:hAnsi="Arial"/>
                <w:b/>
                <w:color w:val="000000"/>
                <w:sz w:val="19"/>
              </w:rPr>
              <w:t>evidence-reproducibility</w:t>
            </w:r>
          </w:p>
        </w:tc>
        <w:tc>
          <w:tcPr>
            <w:tcW w:type="dxa" w:w="1152"/>
            <w:shd w:fill="FFFFFF"/>
            <w:tcMar>
              <w:top w:w="100" w:type="dxa"/>
              <w:bottom w:w="100" w:type="dxa"/>
              <w:left w:w="140" w:type="dxa"/>
              <w:right w:w="140" w:type="dxa"/>
            </w:tcMar>
            <w:vAlign w:val="center"/>
          </w:tcPr>
          <w:p>
            <w:r>
              <w:rPr>
                <w:rFonts w:ascii="Arial" w:hAnsi="Arial"/>
                <w:color w:val="000000"/>
                <w:sz w:val="19"/>
              </w:rPr>
              <w:t>5.0/10</w:t>
            </w:r>
          </w:p>
        </w:tc>
        <w:tc>
          <w:tcPr>
            <w:tcW w:type="dxa" w:w="1296"/>
            <w:shd w:fill="FFFFFF"/>
            <w:tcMar>
              <w:top w:w="100" w:type="dxa"/>
              <w:bottom w:w="100" w:type="dxa"/>
              <w:left w:w="140" w:type="dxa"/>
              <w:right w:w="140" w:type="dxa"/>
            </w:tcMar>
            <w:vAlign w:val="center"/>
          </w:tcPr>
          <w:p>
            <w:r>
              <w:rPr>
                <w:rFonts w:ascii="Arial" w:hAnsi="Arial"/>
                <w:b/>
                <w:color w:val="000000"/>
                <w:sz w:val="19"/>
              </w:rPr>
              <w:t>10/10</w:t>
            </w:r>
          </w:p>
        </w:tc>
        <w:tc>
          <w:tcPr>
            <w:tcW w:type="dxa" w:w="3888"/>
            <w:shd w:fill="FFFFFF"/>
            <w:tcMar>
              <w:top w:w="100" w:type="dxa"/>
              <w:bottom w:w="100" w:type="dxa"/>
              <w:left w:w="140" w:type="dxa"/>
              <w:right w:w="140" w:type="dxa"/>
            </w:tcMar>
            <w:vAlign w:val="center"/>
          </w:tcPr>
          <w:p>
            <w:r>
              <w:rPr>
                <w:rFonts w:ascii="Arial" w:hAnsi="Arial"/>
                <w:color w:val="000000"/>
                <w:sz w:val="19"/>
              </w:rPr>
              <w:t>Đóng gói toàn bộ mã nguồn source_code/, 14/14 Unit Tests pass, bảng 7 lỗi logs/bang_loi_va_su_co.log, lịch sử 8 commit logs/git_commit_history.log vào ZIP hoàn chỉnh.</w:t>
            </w:r>
          </w:p>
        </w:tc>
      </w:tr>
    </w:tbl>
    <w:p>
      <w:r>
        <w:br w:type="page"/>
      </w:r>
    </w:p>
    <w:p>
      <w:pPr>
        <w:keepNext/>
        <w:spacing w:before="280" w:after="80"/>
      </w:pPr>
      <w:r>
        <w:rPr>
          <w:rFonts w:ascii="Arial" w:hAnsi="Arial"/>
          <w:b/>
          <w:color w:val="000000"/>
          <w:sz w:val="28"/>
        </w:rPr>
        <w:t>1. MỤC TIÊU VÀ BÀI TOÁN CỦA ĐỒ ÁN</w:t>
      </w:r>
    </w:p>
    <w:p>
      <w:pPr>
        <w:keepNext/>
        <w:spacing w:before="200" w:after="60"/>
      </w:pPr>
      <w:r>
        <w:rPr>
          <w:rFonts w:ascii="Arial" w:hAnsi="Arial"/>
          <w:b/>
          <w:color w:val="000000"/>
          <w:sz w:val="24"/>
        </w:rPr>
        <w:t>1.1. Bối cảnh và bài toán đặt ra</w:t>
      </w:r>
    </w:p>
    <w:p>
      <w:r>
        <w:t>Mạng xã hội Twitter (hiện nay là X) là một trong những nền tảng giao tiếp trực tuyến hàng đầu, nơi người dùng liên tục chia sẻ trạng thái, suy nghĩ và cảm xúc theo thời gian thực. Việc khai phá dữ liệu Twitter lịch sử giúp các tổ chức nắm bắt được phản hồi của công chúng, dự báo xu hướng và phân tích tâm lý người tiêu dùng. Tuy nhiên, tập dữ liệu mạng xã hội đặt ra bài toán Big Data điển hình:</w:t>
      </w:r>
    </w:p>
    <w:p>
      <w:r>
        <w:rPr>
          <w:b/>
        </w:rPr>
        <w:t xml:space="preserve">• Về khối lượng (Volume): </w:t>
      </w:r>
      <w:r>
        <w:t>Tập dữ liệu Sentiment140 gồm 1,600,000 bài đăng dạng văn bản, gây quá tải bộ nhớ RAM đối với các công cụ đơn máy tính truyền thống như Pandas hay Scikit-learn.</w:t>
        <w:br/>
      </w:r>
      <w:r>
        <w:rPr>
          <w:b/>
        </w:rPr>
        <w:t xml:space="preserve">• Về tính biến thiên và độ nhiễu (Variety): </w:t>
      </w:r>
      <w:r>
        <w:t>Văn bản tweet chứa lượng lớn teencode, hashtag, liên kết URL, thẻ nhắc @user, thực thể HTML lỗi và thời gian ghi nhận ở nhiều múi giờ khác nhau.</w:t>
        <w:br/>
      </w:r>
      <w:r>
        <w:rPr>
          <w:b/>
        </w:rPr>
        <w:t xml:space="preserve">• Về tốc độ xử lý (Velocity / Efficiency): </w:t>
      </w:r>
      <w:r>
        <w:t>Đòi hỏi kiến trúc xử lý song song và tối ưu hóa bộ nhớ đệm (In-memory computing) để huấn luyện mô hình học máy nhanh chóng.</w:t>
      </w:r>
    </w:p>
    <w:p>
      <w:pPr>
        <w:keepNext/>
        <w:spacing w:before="200" w:after="60"/>
      </w:pPr>
      <w:r>
        <w:rPr>
          <w:rFonts w:ascii="Arial" w:hAnsi="Arial"/>
          <w:b/>
          <w:color w:val="000000"/>
          <w:sz w:val="24"/>
        </w:rPr>
        <w:t>1.2. Mục tiêu nghiên cứu cụ thể</w:t>
      </w:r>
    </w:p>
    <w:p>
      <w:r>
        <w:t>Đồ án hướng tới các mục tiêu cốt lõi sau:</w:t>
        <w:br/>
        <w:t>1. Xây dựng hoàn chỉnh luồng xử lý phân tán Big Data (Batch Processing Pipeline) từ khâu nạp dữ liệu, làm sạch, lưu trữ tối ưu đến phân tích.</w:t>
        <w:br/>
        <w:t>2. Khảo sát hành vi đăng bài của người dùng bằng Spark SQL: Thống kê số lượng bài đăng theo ngày, mật độ phân bố theo 24 giờ UTC, và phân tích độ phân tán bài viết theo từng tài khoản.</w:t>
        <w:br/>
        <w:t>3. Xây dựng Pipeline học máy phân tán với Spark MLlib: Trích xuất đặc trưng NLP (RegexTokenizer, HashingTF, IDF) và huấn luyện mô hình Logistic Regression (có tuning siêu tham số regParam), so sánh đối chứng với Naive Bayes và Majority Class Baseline.</w:t>
        <w:br/>
        <w:t>4. Thực nghiệm hạ tầng và tối ưu hóa Big Data: Triển khai cụm Hadoop HDFS đa container trên Docker; kiểm chứng hiệu quả tăng tốc của Spark Cache và so sánh hiệu quả nén dung lượng, tốc độ đọc giữa CSV và Parquet.</w:t>
        <w:br/>
        <w:t>5. Xây dựng ứng dụng Desktop GUI phục vụ trực quan hóa, theo dõi quá trình chạy và thử nghiệm dự đoán cảm xúc trực tiếp.</w:t>
      </w:r>
    </w:p>
    <w:p>
      <w:pPr>
        <w:keepNext/>
        <w:pageBreakBefore/>
        <w:spacing w:before="280" w:after="80"/>
      </w:pPr>
      <w:r>
        <w:rPr>
          <w:rFonts w:ascii="Arial" w:hAnsi="Arial"/>
          <w:b/>
          <w:color w:val="000000"/>
          <w:sz w:val="28"/>
        </w:rPr>
        <w:t>2. NGUỒN DỮ LIỆU, CẤU TRÚC VÀ QUY MÔ DỮ LIỆU</w:t>
      </w:r>
    </w:p>
    <w:p>
      <w:pPr>
        <w:keepNext/>
        <w:spacing w:before="200" w:after="60"/>
      </w:pPr>
      <w:r>
        <w:rPr>
          <w:rFonts w:ascii="Arial" w:hAnsi="Arial"/>
          <w:b/>
          <w:color w:val="000000"/>
          <w:sz w:val="24"/>
        </w:rPr>
        <w:t>2.1. Nguồn dữ liệu &amp; Quy mô ban đầu</w:t>
      </w:r>
    </w:p>
    <w:p>
      <w:r>
        <w:t>Nhóm sử dụng bộ dữ liệu chuẩn Sentiment140 do nhóm nghiên cứu Đại học Stanford thu thập và công bố trên Kaggle. Dữ liệu gốc gồm 1,600,000 dòng tweet tiếng Anh, dung lượng tệp CSV thô khoảng 238 MB, sử dụng bảng mã ISO-8859-1.</w:t>
      </w:r>
    </w:p>
    <w:p>
      <w:pPr>
        <w:keepNext/>
        <w:spacing w:before="200" w:after="60"/>
      </w:pPr>
      <w:r>
        <w:rPr>
          <w:rFonts w:ascii="Arial" w:hAnsi="Arial"/>
          <w:b/>
          <w:color w:val="000000"/>
          <w:sz w:val="24"/>
        </w:rPr>
        <w:t>2.2. Cấu trúc các trường dữ liệu thô</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728"/>
            <w:shd w:fill="FFFFFF"/>
            <w:tcMar>
              <w:top w:w="120" w:type="dxa"/>
              <w:bottom w:w="120" w:type="dxa"/>
              <w:left w:w="140" w:type="dxa"/>
              <w:right w:w="140" w:type="dxa"/>
            </w:tcMar>
          </w:tcPr>
          <w:p>
            <w:pPr>
              <w:jc w:val="center"/>
            </w:pPr>
            <w:r>
              <w:rPr>
                <w:rFonts w:ascii="Arial" w:hAnsi="Arial"/>
                <w:b/>
                <w:color w:val="000000"/>
                <w:sz w:val="20"/>
              </w:rPr>
              <w:t>Tên cột</w:t>
            </w:r>
          </w:p>
        </w:tc>
        <w:tc>
          <w:tcPr>
            <w:tcW w:type="dxa" w:w="1872"/>
            <w:shd w:fill="FFFFFF"/>
            <w:tcMar>
              <w:top w:w="120" w:type="dxa"/>
              <w:bottom w:w="120" w:type="dxa"/>
              <w:left w:w="140" w:type="dxa"/>
              <w:right w:w="140" w:type="dxa"/>
            </w:tcMar>
          </w:tcPr>
          <w:p>
            <w:pPr>
              <w:jc w:val="center"/>
            </w:pPr>
            <w:r>
              <w:rPr>
                <w:rFonts w:ascii="Arial" w:hAnsi="Arial"/>
                <w:b/>
                <w:color w:val="000000"/>
                <w:sz w:val="20"/>
              </w:rPr>
              <w:t>Kiểu dữ liệu</w:t>
            </w:r>
          </w:p>
        </w:tc>
        <w:tc>
          <w:tcPr>
            <w:tcW w:type="dxa" w:w="5760"/>
            <w:shd w:fill="FFFFFF"/>
            <w:tcMar>
              <w:top w:w="120" w:type="dxa"/>
              <w:bottom w:w="120" w:type="dxa"/>
              <w:left w:w="140" w:type="dxa"/>
              <w:right w:w="140" w:type="dxa"/>
            </w:tcMar>
          </w:tcPr>
          <w:p>
            <w:pPr>
              <w:jc w:val="center"/>
            </w:pPr>
            <w:r>
              <w:rPr>
                <w:rFonts w:ascii="Arial" w:hAnsi="Arial"/>
                <w:b/>
                <w:color w:val="000000"/>
                <w:sz w:val="20"/>
              </w:rPr>
              <w:t>Mô tả ý nghĩa nghiệp vụ</w:t>
            </w:r>
          </w:p>
        </w:tc>
      </w:tr>
      <w:tr>
        <w:tc>
          <w:tcPr>
            <w:tcW w:type="dxa" w:w="1728"/>
            <w:shd w:fill="FFFFFF"/>
            <w:tcMar>
              <w:top w:w="100" w:type="dxa"/>
              <w:bottom w:w="100" w:type="dxa"/>
              <w:left w:w="140" w:type="dxa"/>
              <w:right w:w="140" w:type="dxa"/>
            </w:tcMar>
            <w:vAlign w:val="center"/>
          </w:tcPr>
          <w:p>
            <w:r>
              <w:rPr>
                <w:rFonts w:ascii="Arial" w:hAnsi="Arial"/>
                <w:color w:val="000000"/>
                <w:sz w:val="19"/>
              </w:rPr>
              <w:t>target</w:t>
            </w:r>
          </w:p>
        </w:tc>
        <w:tc>
          <w:tcPr>
            <w:tcW w:type="dxa" w:w="1872"/>
            <w:shd w:fill="FFFFFF"/>
            <w:tcMar>
              <w:top w:w="100" w:type="dxa"/>
              <w:bottom w:w="100" w:type="dxa"/>
              <w:left w:w="140" w:type="dxa"/>
              <w:right w:w="140" w:type="dxa"/>
            </w:tcMar>
            <w:vAlign w:val="center"/>
          </w:tcPr>
          <w:p>
            <w:r>
              <w:rPr>
                <w:rFonts w:ascii="Arial" w:hAnsi="Arial"/>
                <w:color w:val="000000"/>
                <w:sz w:val="19"/>
              </w:rPr>
              <w:t>Integer</w:t>
            </w:r>
          </w:p>
        </w:tc>
        <w:tc>
          <w:tcPr>
            <w:tcW w:type="dxa" w:w="5760"/>
            <w:shd w:fill="FFFFFF"/>
            <w:tcMar>
              <w:top w:w="100" w:type="dxa"/>
              <w:bottom w:w="100" w:type="dxa"/>
              <w:left w:w="140" w:type="dxa"/>
              <w:right w:w="140" w:type="dxa"/>
            </w:tcMar>
            <w:vAlign w:val="center"/>
          </w:tcPr>
          <w:p>
            <w:r>
              <w:rPr>
                <w:rFonts w:ascii="Arial" w:hAnsi="Arial"/>
                <w:color w:val="000000"/>
                <w:sz w:val="19"/>
              </w:rPr>
              <w:t>Nhãn cảm xúc gốc: 0 = Tiêu cực (Negative), 4 = Tích cực (Positive).</w:t>
            </w:r>
          </w:p>
        </w:tc>
      </w:tr>
      <w:tr>
        <w:tc>
          <w:tcPr>
            <w:tcW w:type="dxa" w:w="1728"/>
            <w:shd w:fill="FFFFFF"/>
            <w:tcMar>
              <w:top w:w="100" w:type="dxa"/>
              <w:bottom w:w="100" w:type="dxa"/>
              <w:left w:w="140" w:type="dxa"/>
              <w:right w:w="140" w:type="dxa"/>
            </w:tcMar>
            <w:vAlign w:val="center"/>
          </w:tcPr>
          <w:p>
            <w:r>
              <w:rPr>
                <w:rFonts w:ascii="Arial" w:hAnsi="Arial"/>
                <w:color w:val="000000"/>
                <w:sz w:val="19"/>
              </w:rPr>
              <w:t>id</w:t>
            </w:r>
          </w:p>
        </w:tc>
        <w:tc>
          <w:tcPr>
            <w:tcW w:type="dxa" w:w="1872"/>
            <w:shd w:fill="FFFFFF"/>
            <w:tcMar>
              <w:top w:w="100" w:type="dxa"/>
              <w:bottom w:w="100" w:type="dxa"/>
              <w:left w:w="140" w:type="dxa"/>
              <w:right w:w="140" w:type="dxa"/>
            </w:tcMar>
            <w:vAlign w:val="center"/>
          </w:tcPr>
          <w:p>
            <w:r>
              <w:rPr>
                <w:rFonts w:ascii="Arial" w:hAnsi="Arial"/>
                <w:color w:val="000000"/>
                <w:sz w:val="19"/>
              </w:rPr>
              <w:t>Long</w:t>
            </w:r>
          </w:p>
        </w:tc>
        <w:tc>
          <w:tcPr>
            <w:tcW w:type="dxa" w:w="5760"/>
            <w:shd w:fill="FFFFFF"/>
            <w:tcMar>
              <w:top w:w="100" w:type="dxa"/>
              <w:bottom w:w="100" w:type="dxa"/>
              <w:left w:w="140" w:type="dxa"/>
              <w:right w:w="140" w:type="dxa"/>
            </w:tcMar>
            <w:vAlign w:val="center"/>
          </w:tcPr>
          <w:p>
            <w:r>
              <w:rPr>
                <w:rFonts w:ascii="Arial" w:hAnsi="Arial"/>
                <w:color w:val="000000"/>
                <w:sz w:val="19"/>
              </w:rPr>
              <w:t>Mã định danh duy nhất của mỗi bài đăng tweet (Tweet ID).</w:t>
            </w:r>
          </w:p>
        </w:tc>
      </w:tr>
      <w:tr>
        <w:tc>
          <w:tcPr>
            <w:tcW w:type="dxa" w:w="1728"/>
            <w:shd w:fill="FFFFFF"/>
            <w:tcMar>
              <w:top w:w="100" w:type="dxa"/>
              <w:bottom w:w="100" w:type="dxa"/>
              <w:left w:w="140" w:type="dxa"/>
              <w:right w:w="140" w:type="dxa"/>
            </w:tcMar>
            <w:vAlign w:val="center"/>
          </w:tcPr>
          <w:p>
            <w:r>
              <w:rPr>
                <w:rFonts w:ascii="Arial" w:hAnsi="Arial"/>
                <w:color w:val="000000"/>
                <w:sz w:val="19"/>
              </w:rPr>
              <w:t>date</w:t>
            </w:r>
          </w:p>
        </w:tc>
        <w:tc>
          <w:tcPr>
            <w:tcW w:type="dxa" w:w="1872"/>
            <w:shd w:fill="FFFFFF"/>
            <w:tcMar>
              <w:top w:w="100" w:type="dxa"/>
              <w:bottom w:w="100" w:type="dxa"/>
              <w:left w:w="140" w:type="dxa"/>
              <w:right w:w="140" w:type="dxa"/>
            </w:tcMar>
            <w:vAlign w:val="center"/>
          </w:tcPr>
          <w:p>
            <w:r>
              <w:rPr>
                <w:rFonts w:ascii="Arial" w:hAnsi="Arial"/>
                <w:color w:val="000000"/>
                <w:sz w:val="19"/>
              </w:rPr>
              <w:t>String</w:t>
            </w:r>
          </w:p>
        </w:tc>
        <w:tc>
          <w:tcPr>
            <w:tcW w:type="dxa" w:w="5760"/>
            <w:shd w:fill="FFFFFF"/>
            <w:tcMar>
              <w:top w:w="100" w:type="dxa"/>
              <w:bottom w:w="100" w:type="dxa"/>
              <w:left w:w="140" w:type="dxa"/>
              <w:right w:w="140" w:type="dxa"/>
            </w:tcMar>
            <w:vAlign w:val="center"/>
          </w:tcPr>
          <w:p>
            <w:r>
              <w:rPr>
                <w:rFonts w:ascii="Arial" w:hAnsi="Arial"/>
                <w:color w:val="000000"/>
                <w:sz w:val="19"/>
              </w:rPr>
              <w:t>Thời gian đăng bài gốc của Twitter (Ví dụ: Mon Apr 06 22:19:45 PDT 2009).</w:t>
            </w:r>
          </w:p>
        </w:tc>
      </w:tr>
      <w:tr>
        <w:tc>
          <w:tcPr>
            <w:tcW w:type="dxa" w:w="1728"/>
            <w:shd w:fill="FFFFFF"/>
            <w:tcMar>
              <w:top w:w="100" w:type="dxa"/>
              <w:bottom w:w="100" w:type="dxa"/>
              <w:left w:w="140" w:type="dxa"/>
              <w:right w:w="140" w:type="dxa"/>
            </w:tcMar>
            <w:vAlign w:val="center"/>
          </w:tcPr>
          <w:p>
            <w:r>
              <w:rPr>
                <w:rFonts w:ascii="Arial" w:hAnsi="Arial"/>
                <w:color w:val="000000"/>
                <w:sz w:val="19"/>
              </w:rPr>
              <w:t>flag</w:t>
            </w:r>
          </w:p>
        </w:tc>
        <w:tc>
          <w:tcPr>
            <w:tcW w:type="dxa" w:w="1872"/>
            <w:shd w:fill="FFFFFF"/>
            <w:tcMar>
              <w:top w:w="100" w:type="dxa"/>
              <w:bottom w:w="100" w:type="dxa"/>
              <w:left w:w="140" w:type="dxa"/>
              <w:right w:w="140" w:type="dxa"/>
            </w:tcMar>
            <w:vAlign w:val="center"/>
          </w:tcPr>
          <w:p>
            <w:r>
              <w:rPr>
                <w:rFonts w:ascii="Arial" w:hAnsi="Arial"/>
                <w:color w:val="000000"/>
                <w:sz w:val="19"/>
              </w:rPr>
              <w:t>String</w:t>
            </w:r>
          </w:p>
        </w:tc>
        <w:tc>
          <w:tcPr>
            <w:tcW w:type="dxa" w:w="5760"/>
            <w:shd w:fill="FFFFFF"/>
            <w:tcMar>
              <w:top w:w="100" w:type="dxa"/>
              <w:bottom w:w="100" w:type="dxa"/>
              <w:left w:w="140" w:type="dxa"/>
              <w:right w:w="140" w:type="dxa"/>
            </w:tcMar>
            <w:vAlign w:val="center"/>
          </w:tcPr>
          <w:p>
            <w:r>
              <w:rPr>
                <w:rFonts w:ascii="Arial" w:hAnsi="Arial"/>
                <w:color w:val="000000"/>
                <w:sz w:val="19"/>
              </w:rPr>
              <w:t>Cờ truy vấn truy xuất bài đăng (thường là NO_QUERY).</w:t>
            </w:r>
          </w:p>
        </w:tc>
      </w:tr>
      <w:tr>
        <w:tc>
          <w:tcPr>
            <w:tcW w:type="dxa" w:w="1728"/>
            <w:shd w:fill="FFFFFF"/>
            <w:tcMar>
              <w:top w:w="100" w:type="dxa"/>
              <w:bottom w:w="100" w:type="dxa"/>
              <w:left w:w="140" w:type="dxa"/>
              <w:right w:w="140" w:type="dxa"/>
            </w:tcMar>
            <w:vAlign w:val="center"/>
          </w:tcPr>
          <w:p>
            <w:r>
              <w:rPr>
                <w:rFonts w:ascii="Arial" w:hAnsi="Arial"/>
                <w:color w:val="000000"/>
                <w:sz w:val="19"/>
              </w:rPr>
              <w:t>user</w:t>
            </w:r>
          </w:p>
        </w:tc>
        <w:tc>
          <w:tcPr>
            <w:tcW w:type="dxa" w:w="1872"/>
            <w:shd w:fill="FFFFFF"/>
            <w:tcMar>
              <w:top w:w="100" w:type="dxa"/>
              <w:bottom w:w="100" w:type="dxa"/>
              <w:left w:w="140" w:type="dxa"/>
              <w:right w:w="140" w:type="dxa"/>
            </w:tcMar>
            <w:vAlign w:val="center"/>
          </w:tcPr>
          <w:p>
            <w:r>
              <w:rPr>
                <w:rFonts w:ascii="Arial" w:hAnsi="Arial"/>
                <w:color w:val="000000"/>
                <w:sz w:val="19"/>
              </w:rPr>
              <w:t>String</w:t>
            </w:r>
          </w:p>
        </w:tc>
        <w:tc>
          <w:tcPr>
            <w:tcW w:type="dxa" w:w="5760"/>
            <w:shd w:fill="FFFFFF"/>
            <w:tcMar>
              <w:top w:w="100" w:type="dxa"/>
              <w:bottom w:w="100" w:type="dxa"/>
              <w:left w:w="140" w:type="dxa"/>
              <w:right w:w="140" w:type="dxa"/>
            </w:tcMar>
            <w:vAlign w:val="center"/>
          </w:tcPr>
          <w:p>
            <w:r>
              <w:rPr>
                <w:rFonts w:ascii="Arial" w:hAnsi="Arial"/>
                <w:color w:val="000000"/>
                <w:sz w:val="19"/>
              </w:rPr>
              <w:t>Tên tài khoản người đăng (Twitter Screen Name).</w:t>
            </w:r>
          </w:p>
        </w:tc>
      </w:tr>
      <w:tr>
        <w:tc>
          <w:tcPr>
            <w:tcW w:type="dxa" w:w="1728"/>
            <w:shd w:fill="FFFFFF"/>
            <w:tcMar>
              <w:top w:w="100" w:type="dxa"/>
              <w:bottom w:w="100" w:type="dxa"/>
              <w:left w:w="140" w:type="dxa"/>
              <w:right w:w="140" w:type="dxa"/>
            </w:tcMar>
            <w:vAlign w:val="center"/>
          </w:tcPr>
          <w:p>
            <w:r>
              <w:rPr>
                <w:rFonts w:ascii="Arial" w:hAnsi="Arial"/>
                <w:color w:val="000000"/>
                <w:sz w:val="19"/>
              </w:rPr>
              <w:t>text</w:t>
            </w:r>
          </w:p>
        </w:tc>
        <w:tc>
          <w:tcPr>
            <w:tcW w:type="dxa" w:w="1872"/>
            <w:shd w:fill="FFFFFF"/>
            <w:tcMar>
              <w:top w:w="100" w:type="dxa"/>
              <w:bottom w:w="100" w:type="dxa"/>
              <w:left w:w="140" w:type="dxa"/>
              <w:right w:w="140" w:type="dxa"/>
            </w:tcMar>
            <w:vAlign w:val="center"/>
          </w:tcPr>
          <w:p>
            <w:r>
              <w:rPr>
                <w:rFonts w:ascii="Arial" w:hAnsi="Arial"/>
                <w:color w:val="000000"/>
                <w:sz w:val="19"/>
              </w:rPr>
              <w:t>String</w:t>
            </w:r>
          </w:p>
        </w:tc>
        <w:tc>
          <w:tcPr>
            <w:tcW w:type="dxa" w:w="5760"/>
            <w:shd w:fill="FFFFFF"/>
            <w:tcMar>
              <w:top w:w="100" w:type="dxa"/>
              <w:bottom w:w="100" w:type="dxa"/>
              <w:left w:w="140" w:type="dxa"/>
              <w:right w:w="140" w:type="dxa"/>
            </w:tcMar>
            <w:vAlign w:val="center"/>
          </w:tcPr>
          <w:p>
            <w:r>
              <w:rPr>
                <w:rFonts w:ascii="Arial" w:hAnsi="Arial"/>
                <w:color w:val="000000"/>
                <w:sz w:val="19"/>
              </w:rPr>
              <w:t>Nội dung văn bản tweet gốc chưa qua làm sạch.</w:t>
            </w:r>
          </w:p>
        </w:tc>
      </w:tr>
    </w:tbl>
    <w:p>
      <w:pPr>
        <w:spacing w:after="80"/>
      </w:pPr>
    </w:p>
    <w:p>
      <w:pPr>
        <w:keepNext/>
        <w:spacing w:before="200" w:after="60"/>
      </w:pPr>
      <w:r>
        <w:rPr>
          <w:rFonts w:ascii="Arial" w:hAnsi="Arial"/>
          <w:b/>
          <w:color w:val="000000"/>
          <w:sz w:val="24"/>
        </w:rPr>
        <w:t>2.3. Quy trình làm sạch dữ liệu &amp; Đảm bảo chất lượng (Data Quality)</w:t>
      </w:r>
    </w:p>
    <w:p>
      <w:r>
        <w:t>Quá trình làm sạch được lập trình tự động trong twitter_spark/cleaning.py bao gồm các bước nghiêm ngặt:</w:t>
        <w:br/>
        <w:t>• Lọc bài viết trùng ID: Đã phát hiện và loại bỏ 1,685 dòng trùng lặp mã ID tweet.</w:t>
        <w:br/>
        <w:t>• Chuẩn hóa nhãn nhị phân: Ánh xạ nhãn 4 (Positive) thành 1, giữ nguyên nhãn 0 (Negative).</w:t>
        <w:br/>
        <w:t>• Làm sạch nội dung văn bản (clean_text): Giải mã thực thể HTML (&amp;amp; -&gt; &amp;, &amp;lt; -&gt; &lt;), loại bỏ liên kết URL (http/https), xóa thẻ nhắc @mention, xóa ký tự đặc biệt và đưa về chữ thường.</w:t>
        <w:br/>
        <w:t>• Chuẩn hóa thời gian sang UTC: Phân tích cú pháp ngày giờ Twitter và chuyển đổi đồng nhất về múi giờ UTC Timestamp với tỷ lệ thành công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08"/>
            <w:shd w:fill="FFFFFF"/>
            <w:tcMar>
              <w:top w:w="120" w:type="dxa"/>
              <w:bottom w:w="120" w:type="dxa"/>
              <w:left w:w="140" w:type="dxa"/>
              <w:right w:w="140" w:type="dxa"/>
            </w:tcMar>
          </w:tcPr>
          <w:p>
            <w:pPr>
              <w:jc w:val="center"/>
            </w:pPr>
            <w:r>
              <w:rPr>
                <w:rFonts w:ascii="Arial" w:hAnsi="Arial"/>
                <w:b/>
                <w:color w:val="000000"/>
                <w:sz w:val="20"/>
              </w:rPr>
              <w:t>Chỉ số chất lượng dữ liệu</w:t>
            </w:r>
          </w:p>
        </w:tc>
        <w:tc>
          <w:tcPr>
            <w:tcW w:type="dxa" w:w="4752"/>
            <w:shd w:fill="FFFFFF"/>
            <w:tcMar>
              <w:top w:w="120" w:type="dxa"/>
              <w:bottom w:w="120" w:type="dxa"/>
              <w:left w:w="140" w:type="dxa"/>
              <w:right w:w="140" w:type="dxa"/>
            </w:tcMar>
          </w:tcPr>
          <w:p>
            <w:pPr>
              <w:jc w:val="center"/>
            </w:pPr>
            <w:r>
              <w:rPr>
                <w:rFonts w:ascii="Arial" w:hAnsi="Arial"/>
                <w:b/>
                <w:color w:val="000000"/>
                <w:sz w:val="20"/>
              </w:rPr>
              <w:t>Giá trị ghi nhận thực tế</w:t>
            </w:r>
          </w:p>
        </w:tc>
      </w:tr>
      <w:tr>
        <w:tc>
          <w:tcPr>
            <w:tcW w:type="dxa" w:w="4608"/>
            <w:shd w:fill="FFFFFF"/>
            <w:tcMar>
              <w:top w:w="100" w:type="dxa"/>
              <w:bottom w:w="100" w:type="dxa"/>
              <w:left w:w="140" w:type="dxa"/>
              <w:right w:w="140" w:type="dxa"/>
            </w:tcMar>
            <w:vAlign w:val="center"/>
          </w:tcPr>
          <w:p>
            <w:r>
              <w:rPr>
                <w:rFonts w:ascii="Arial" w:hAnsi="Arial"/>
                <w:color w:val="000000"/>
                <w:sz w:val="19"/>
              </w:rPr>
              <w:t>Tổng số dòng dữ liệu thô ban đầu</w:t>
            </w:r>
          </w:p>
        </w:tc>
        <w:tc>
          <w:tcPr>
            <w:tcW w:type="dxa" w:w="4752"/>
            <w:shd w:fill="FFFFFF"/>
            <w:tcMar>
              <w:top w:w="100" w:type="dxa"/>
              <w:bottom w:w="100" w:type="dxa"/>
              <w:left w:w="140" w:type="dxa"/>
              <w:right w:w="140" w:type="dxa"/>
            </w:tcMar>
            <w:vAlign w:val="center"/>
          </w:tcPr>
          <w:p>
            <w:r>
              <w:rPr>
                <w:rFonts w:ascii="Arial" w:hAnsi="Arial"/>
                <w:color w:val="000000"/>
                <w:sz w:val="19"/>
              </w:rPr>
              <w:t>1,600,000 dòng</w:t>
            </w:r>
          </w:p>
        </w:tc>
      </w:tr>
      <w:tr>
        <w:tc>
          <w:tcPr>
            <w:tcW w:type="dxa" w:w="4608"/>
            <w:shd w:fill="FFFFFF"/>
            <w:tcMar>
              <w:top w:w="100" w:type="dxa"/>
              <w:bottom w:w="100" w:type="dxa"/>
              <w:left w:w="140" w:type="dxa"/>
              <w:right w:w="140" w:type="dxa"/>
            </w:tcMar>
            <w:vAlign w:val="center"/>
          </w:tcPr>
          <w:p>
            <w:r>
              <w:rPr>
                <w:rFonts w:ascii="Arial" w:hAnsi="Arial"/>
                <w:color w:val="000000"/>
                <w:sz w:val="19"/>
              </w:rPr>
              <w:t>Số dòng hợp lệ sau làm sạch (Clean rows)</w:t>
            </w:r>
          </w:p>
        </w:tc>
        <w:tc>
          <w:tcPr>
            <w:tcW w:type="dxa" w:w="4752"/>
            <w:shd w:fill="FFFFFF"/>
            <w:tcMar>
              <w:top w:w="100" w:type="dxa"/>
              <w:bottom w:w="100" w:type="dxa"/>
              <w:left w:w="140" w:type="dxa"/>
              <w:right w:w="140" w:type="dxa"/>
            </w:tcMar>
            <w:vAlign w:val="center"/>
          </w:tcPr>
          <w:p>
            <w:r>
              <w:rPr>
                <w:rFonts w:ascii="Arial" w:hAnsi="Arial"/>
                <w:color w:val="000000"/>
                <w:sz w:val="19"/>
              </w:rPr>
              <w:t>1,595,145 dòng (Đạt 99.70%)</w:t>
            </w:r>
          </w:p>
        </w:tc>
      </w:tr>
      <w:tr>
        <w:tc>
          <w:tcPr>
            <w:tcW w:type="dxa" w:w="4608"/>
            <w:shd w:fill="FFFFFF"/>
            <w:tcMar>
              <w:top w:w="100" w:type="dxa"/>
              <w:bottom w:w="100" w:type="dxa"/>
              <w:left w:w="140" w:type="dxa"/>
              <w:right w:w="140" w:type="dxa"/>
            </w:tcMar>
            <w:vAlign w:val="center"/>
          </w:tcPr>
          <w:p>
            <w:r>
              <w:rPr>
                <w:rFonts w:ascii="Arial" w:hAnsi="Arial"/>
                <w:color w:val="000000"/>
                <w:sz w:val="19"/>
              </w:rPr>
              <w:t>Số dòng bị loại bỏ do lỗi / trùng lặp</w:t>
            </w:r>
          </w:p>
        </w:tc>
        <w:tc>
          <w:tcPr>
            <w:tcW w:type="dxa" w:w="4752"/>
            <w:shd w:fill="FFFFFF"/>
            <w:tcMar>
              <w:top w:w="100" w:type="dxa"/>
              <w:bottom w:w="100" w:type="dxa"/>
              <w:left w:w="140" w:type="dxa"/>
              <w:right w:w="140" w:type="dxa"/>
            </w:tcMar>
            <w:vAlign w:val="center"/>
          </w:tcPr>
          <w:p>
            <w:r>
              <w:rPr>
                <w:rFonts w:ascii="Arial" w:hAnsi="Arial"/>
                <w:color w:val="000000"/>
                <w:sz w:val="19"/>
              </w:rPr>
              <w:t>4,855 dòng (0.30%)</w:t>
            </w:r>
          </w:p>
        </w:tc>
      </w:tr>
      <w:tr>
        <w:tc>
          <w:tcPr>
            <w:tcW w:type="dxa" w:w="4608"/>
            <w:shd w:fill="FFFFFF"/>
            <w:tcMar>
              <w:top w:w="100" w:type="dxa"/>
              <w:bottom w:w="100" w:type="dxa"/>
              <w:left w:w="140" w:type="dxa"/>
              <w:right w:w="140" w:type="dxa"/>
            </w:tcMar>
            <w:vAlign w:val="center"/>
          </w:tcPr>
          <w:p>
            <w:r>
              <w:rPr>
                <w:rFonts w:ascii="Arial" w:hAnsi="Arial"/>
                <w:color w:val="000000"/>
                <w:sz w:val="19"/>
              </w:rPr>
              <w:t>Phân bố nhãn sau làm sạch</w:t>
            </w:r>
          </w:p>
        </w:tc>
        <w:tc>
          <w:tcPr>
            <w:tcW w:type="dxa" w:w="4752"/>
            <w:shd w:fill="FFFFFF"/>
            <w:tcMar>
              <w:top w:w="100" w:type="dxa"/>
              <w:bottom w:w="100" w:type="dxa"/>
              <w:left w:w="140" w:type="dxa"/>
              <w:right w:w="140" w:type="dxa"/>
            </w:tcMar>
            <w:vAlign w:val="center"/>
          </w:tcPr>
          <w:p>
            <w:r>
              <w:rPr>
                <w:rFonts w:ascii="Arial" w:hAnsi="Arial"/>
                <w:color w:val="000000"/>
                <w:sz w:val="19"/>
              </w:rPr>
              <w:t>Tiêu cực (0): 798,387 (50.05%) | Tích cực (1): 796,758 (49.95%)</w:t>
            </w:r>
          </w:p>
        </w:tc>
      </w:tr>
      <w:tr>
        <w:tc>
          <w:tcPr>
            <w:tcW w:type="dxa" w:w="4608"/>
            <w:shd w:fill="FFFFFF"/>
            <w:tcMar>
              <w:top w:w="100" w:type="dxa"/>
              <w:bottom w:w="100" w:type="dxa"/>
              <w:left w:w="140" w:type="dxa"/>
              <w:right w:w="140" w:type="dxa"/>
            </w:tcMar>
            <w:vAlign w:val="center"/>
          </w:tcPr>
          <w:p>
            <w:r>
              <w:rPr>
                <w:rFonts w:ascii="Arial" w:hAnsi="Arial"/>
                <w:color w:val="000000"/>
                <w:sz w:val="19"/>
              </w:rPr>
              <w:t>Khoảng thời gian bài đăng (UTC)</w:t>
            </w:r>
          </w:p>
        </w:tc>
        <w:tc>
          <w:tcPr>
            <w:tcW w:type="dxa" w:w="4752"/>
            <w:shd w:fill="FFFFFF"/>
            <w:tcMar>
              <w:top w:w="100" w:type="dxa"/>
              <w:bottom w:w="100" w:type="dxa"/>
              <w:left w:w="140" w:type="dxa"/>
              <w:right w:w="140" w:type="dxa"/>
            </w:tcMar>
            <w:vAlign w:val="center"/>
          </w:tcPr>
          <w:p>
            <w:r>
              <w:rPr>
                <w:rFonts w:ascii="Arial" w:hAnsi="Arial"/>
                <w:color w:val="000000"/>
                <w:sz w:val="19"/>
              </w:rPr>
              <w:t>Từ 2009-04-07 12:19:45 đến 2009-06-26 00:28:31</w:t>
            </w:r>
          </w:p>
        </w:tc>
      </w:tr>
    </w:tbl>
    <w:p>
      <w:pPr>
        <w:spacing w:after="80"/>
      </w:pPr>
    </w:p>
    <w:p>
      <w:pPr>
        <w:keepNext/>
        <w:pageBreakBefore/>
        <w:spacing w:before="280" w:after="80"/>
      </w:pPr>
      <w:r>
        <w:rPr>
          <w:rFonts w:ascii="Arial" w:hAnsi="Arial"/>
          <w:b/>
          <w:color w:val="000000"/>
          <w:sz w:val="28"/>
        </w:rPr>
        <w:t>3. KIẾN TRÚC HỆ THỐNG VÀ CÔNG NGHỆ SỬ DỤNG</w:t>
      </w:r>
    </w:p>
    <w:p>
      <w:r>
        <w:t>Hệ thống tuân thủ mô hình kiến trúc Big Data Pipeline chuẩn cho bài toán xử lý theo lô (Batch Path), kết hợp chặt chẽ giữa tầng lưu trữ phân tán, tầng xử lý dữ liệu lớn và tầng ứng dụng phục vụ người dùng.</w:t>
      </w:r>
    </w:p>
    <w:tbl>
      <w:tblPr>
        <w:tblW w:type="auto" w:w="0"/>
        <w:jc w:val="center"/>
        <w:tblLayout w:type="fixed"/>
        <w:tblLook w:firstColumn="1" w:firstRow="1" w:lastColumn="0" w:lastRow="0" w:noHBand="0" w:noVBand="1" w:val="04A0"/>
      </w:tblPr>
      <w:tblGrid>
        <w:gridCol w:w="9360"/>
      </w:tblGrid>
      <w:tr>
        <w:tc>
          <w:tcPr>
            <w:tcW w:type="dxa" w:w="9360"/>
            <w:shd w:fill="FFFFFF"/>
            <w:tcMar>
              <w:top w:w="140" w:type="dxa"/>
              <w:bottom w:w="140" w:type="dxa"/>
              <w:left w:w="200" w:type="dxa"/>
              <w:right w:w="200" w:type="dxa"/>
            </w:tcMar>
            <w:tcBorders>
              <w:top w:val="single" w:sz="6" w:space="0" w:color="000000"/>
              <w:left w:val="single" w:sz="24" w:space="0" w:color="000000"/>
              <w:bottom w:val="single" w:sz="6" w:space="0" w:color="000000"/>
              <w:right w:val="single" w:sz="6" w:space="0" w:color="000000"/>
            </w:tcBorders>
          </w:tcPr>
          <w:p>
            <w:pPr>
              <w:spacing w:before="0" w:after="40"/>
            </w:pPr>
            <w:r>
              <w:rPr>
                <w:rFonts w:ascii="Arial" w:hAnsi="Arial"/>
                <w:b/>
                <w:color w:val="000000"/>
                <w:sz w:val="20"/>
              </w:rPr>
              <w:t xml:space="preserve">[KIẾN TRÚC TỔNG THỂ] </w:t>
            </w:r>
            <w:r>
              <w:rPr>
                <w:rFonts w:ascii="Arial" w:hAnsi="Arial"/>
                <w:color w:val="000000"/>
                <w:sz w:val="20"/>
              </w:rPr>
              <w:t>Hệ thống đi theo luồng Batch Path chuẩn: Dữ liệu CSV thô -&gt; Nạp vào cụm HDFS -&gt; Lưu trữ tối ưu định dạng Parquet -&gt; Tính toán phân tán trên Apache Spark Engine (Data Cleaning, Spark SQL, MLlib) -&gt; Đầu ra phục vụ BI Charts, Mô hình phân loại cảm xúc và Giao diện Desktop GUI.</w:t>
            </w:r>
          </w:p>
        </w:tc>
      </w:tr>
    </w:tbl>
    <w:p>
      <w:pPr>
        <w:spacing w:after="8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160"/>
            <w:shd w:fill="FFFFFF"/>
            <w:tcMar>
              <w:top w:w="120" w:type="dxa"/>
              <w:bottom w:w="120" w:type="dxa"/>
              <w:left w:w="140" w:type="dxa"/>
              <w:right w:w="140" w:type="dxa"/>
            </w:tcMar>
          </w:tcPr>
          <w:p>
            <w:pPr>
              <w:jc w:val="center"/>
            </w:pPr>
            <w:r>
              <w:rPr>
                <w:rFonts w:ascii="Arial" w:hAnsi="Arial"/>
                <w:b/>
                <w:color w:val="000000"/>
                <w:sz w:val="20"/>
              </w:rPr>
              <w:t>Tầng kiến trúc</w:t>
            </w:r>
          </w:p>
        </w:tc>
        <w:tc>
          <w:tcPr>
            <w:tcW w:type="dxa" w:w="3168"/>
            <w:shd w:fill="FFFFFF"/>
            <w:tcMar>
              <w:top w:w="120" w:type="dxa"/>
              <w:bottom w:w="120" w:type="dxa"/>
              <w:left w:w="140" w:type="dxa"/>
              <w:right w:w="140" w:type="dxa"/>
            </w:tcMar>
          </w:tcPr>
          <w:p>
            <w:pPr>
              <w:jc w:val="center"/>
            </w:pPr>
            <w:r>
              <w:rPr>
                <w:rFonts w:ascii="Arial" w:hAnsi="Arial"/>
                <w:b/>
                <w:color w:val="000000"/>
                <w:sz w:val="20"/>
              </w:rPr>
              <w:t>Công nghệ sử dụng</w:t>
            </w:r>
          </w:p>
        </w:tc>
        <w:tc>
          <w:tcPr>
            <w:tcW w:type="dxa" w:w="4032"/>
            <w:shd w:fill="FFFFFF"/>
            <w:tcMar>
              <w:top w:w="120" w:type="dxa"/>
              <w:bottom w:w="120" w:type="dxa"/>
              <w:left w:w="140" w:type="dxa"/>
              <w:right w:w="140" w:type="dxa"/>
            </w:tcMar>
          </w:tcPr>
          <w:p>
            <w:pPr>
              <w:jc w:val="center"/>
            </w:pPr>
            <w:r>
              <w:rPr>
                <w:rFonts w:ascii="Arial" w:hAnsi="Arial"/>
                <w:b/>
                <w:color w:val="000000"/>
                <w:sz w:val="20"/>
              </w:rPr>
              <w:t>Vai trò và chức năng trong đồ án</w:t>
            </w:r>
          </w:p>
        </w:tc>
      </w:tr>
      <w:tr>
        <w:tc>
          <w:tcPr>
            <w:tcW w:type="dxa" w:w="2160"/>
            <w:shd w:fill="FFFFFF"/>
            <w:tcMar>
              <w:top w:w="100" w:type="dxa"/>
              <w:bottom w:w="100" w:type="dxa"/>
              <w:left w:w="140" w:type="dxa"/>
              <w:right w:w="140" w:type="dxa"/>
            </w:tcMar>
            <w:vAlign w:val="center"/>
          </w:tcPr>
          <w:p>
            <w:r>
              <w:rPr>
                <w:rFonts w:ascii="Arial" w:hAnsi="Arial"/>
                <w:color w:val="000000"/>
                <w:sz w:val="19"/>
              </w:rPr>
              <w:t>Nguồn &amp; Nạp dữ liệu</w:t>
            </w:r>
          </w:p>
        </w:tc>
        <w:tc>
          <w:tcPr>
            <w:tcW w:type="dxa" w:w="3168"/>
            <w:shd w:fill="FFFFFF"/>
            <w:tcMar>
              <w:top w:w="100" w:type="dxa"/>
              <w:bottom w:w="100" w:type="dxa"/>
              <w:left w:w="140" w:type="dxa"/>
              <w:right w:w="140" w:type="dxa"/>
            </w:tcMar>
            <w:vAlign w:val="center"/>
          </w:tcPr>
          <w:p>
            <w:r>
              <w:rPr>
                <w:rFonts w:ascii="Arial" w:hAnsi="Arial"/>
                <w:color w:val="000000"/>
                <w:sz w:val="19"/>
              </w:rPr>
              <w:t>Sentiment140 CSV, PowerShell Ingestion</w:t>
            </w:r>
          </w:p>
        </w:tc>
        <w:tc>
          <w:tcPr>
            <w:tcW w:type="dxa" w:w="4032"/>
            <w:shd w:fill="FFFFFF"/>
            <w:tcMar>
              <w:top w:w="100" w:type="dxa"/>
              <w:bottom w:w="100" w:type="dxa"/>
              <w:left w:w="140" w:type="dxa"/>
              <w:right w:w="140" w:type="dxa"/>
            </w:tcMar>
            <w:vAlign w:val="center"/>
          </w:tcPr>
          <w:p>
            <w:r>
              <w:rPr>
                <w:rFonts w:ascii="Arial" w:hAnsi="Arial"/>
                <w:color w:val="000000"/>
                <w:sz w:val="19"/>
              </w:rPr>
              <w:t>Nạp dữ liệu vào hệ thống và đồng bộ lên HDFS qua kịch bản tự động.</w:t>
            </w:r>
          </w:p>
        </w:tc>
      </w:tr>
      <w:tr>
        <w:tc>
          <w:tcPr>
            <w:tcW w:type="dxa" w:w="2160"/>
            <w:shd w:fill="FFFFFF"/>
            <w:tcMar>
              <w:top w:w="100" w:type="dxa"/>
              <w:bottom w:w="100" w:type="dxa"/>
              <w:left w:w="140" w:type="dxa"/>
              <w:right w:w="140" w:type="dxa"/>
            </w:tcMar>
            <w:vAlign w:val="center"/>
          </w:tcPr>
          <w:p>
            <w:r>
              <w:rPr>
                <w:rFonts w:ascii="Arial" w:hAnsi="Arial"/>
                <w:color w:val="000000"/>
                <w:sz w:val="19"/>
              </w:rPr>
              <w:t>Lưu trữ phân tán</w:t>
            </w:r>
          </w:p>
        </w:tc>
        <w:tc>
          <w:tcPr>
            <w:tcW w:type="dxa" w:w="3168"/>
            <w:shd w:fill="FFFFFF"/>
            <w:tcMar>
              <w:top w:w="100" w:type="dxa"/>
              <w:bottom w:w="100" w:type="dxa"/>
              <w:left w:w="140" w:type="dxa"/>
              <w:right w:w="140" w:type="dxa"/>
            </w:tcMar>
            <w:vAlign w:val="center"/>
          </w:tcPr>
          <w:p>
            <w:r>
              <w:rPr>
                <w:rFonts w:ascii="Arial" w:hAnsi="Arial"/>
                <w:color w:val="000000"/>
                <w:sz w:val="19"/>
              </w:rPr>
              <w:t>Hadoop HDFS 3.3.6 (Docker), Apache Parquet</w:t>
            </w:r>
          </w:p>
        </w:tc>
        <w:tc>
          <w:tcPr>
            <w:tcW w:type="dxa" w:w="4032"/>
            <w:shd w:fill="FFFFFF"/>
            <w:tcMar>
              <w:top w:w="100" w:type="dxa"/>
              <w:bottom w:w="100" w:type="dxa"/>
              <w:left w:w="140" w:type="dxa"/>
              <w:right w:w="140" w:type="dxa"/>
            </w:tcMar>
            <w:vAlign w:val="center"/>
          </w:tcPr>
          <w:p>
            <w:r>
              <w:rPr>
                <w:rFonts w:ascii="Arial" w:hAnsi="Arial"/>
                <w:color w:val="000000"/>
                <w:sz w:val="19"/>
              </w:rPr>
              <w:t>Lưu trữ tệp phân tán trên NameNode/DataNode; nén Snappy theo định dạng cột tối ưu.</w:t>
            </w:r>
          </w:p>
        </w:tc>
      </w:tr>
      <w:tr>
        <w:tc>
          <w:tcPr>
            <w:tcW w:type="dxa" w:w="2160"/>
            <w:shd w:fill="FFFFFF"/>
            <w:tcMar>
              <w:top w:w="100" w:type="dxa"/>
              <w:bottom w:w="100" w:type="dxa"/>
              <w:left w:w="140" w:type="dxa"/>
              <w:right w:w="140" w:type="dxa"/>
            </w:tcMar>
            <w:vAlign w:val="center"/>
          </w:tcPr>
          <w:p>
            <w:r>
              <w:rPr>
                <w:rFonts w:ascii="Arial" w:hAnsi="Arial"/>
                <w:color w:val="000000"/>
                <w:sz w:val="19"/>
              </w:rPr>
              <w:t>Xử lý tính toán</w:t>
            </w:r>
          </w:p>
        </w:tc>
        <w:tc>
          <w:tcPr>
            <w:tcW w:type="dxa" w:w="3168"/>
            <w:shd w:fill="FFFFFF"/>
            <w:tcMar>
              <w:top w:w="100" w:type="dxa"/>
              <w:bottom w:w="100" w:type="dxa"/>
              <w:left w:w="140" w:type="dxa"/>
              <w:right w:w="140" w:type="dxa"/>
            </w:tcMar>
            <w:vAlign w:val="center"/>
          </w:tcPr>
          <w:p>
            <w:r>
              <w:rPr>
                <w:rFonts w:ascii="Arial" w:hAnsi="Arial"/>
                <w:color w:val="000000"/>
                <w:sz w:val="19"/>
              </w:rPr>
              <w:t>Apache Spark 3.5.7 (PySpark Engine)</w:t>
            </w:r>
          </w:p>
        </w:tc>
        <w:tc>
          <w:tcPr>
            <w:tcW w:type="dxa" w:w="4032"/>
            <w:shd w:fill="FFFFFF"/>
            <w:tcMar>
              <w:top w:w="100" w:type="dxa"/>
              <w:bottom w:w="100" w:type="dxa"/>
              <w:left w:w="140" w:type="dxa"/>
              <w:right w:w="140" w:type="dxa"/>
            </w:tcMar>
            <w:vAlign w:val="center"/>
          </w:tcPr>
          <w:p>
            <w:r>
              <w:rPr>
                <w:rFonts w:ascii="Arial" w:hAnsi="Arial"/>
                <w:color w:val="000000"/>
                <w:sz w:val="19"/>
              </w:rPr>
              <w:t>Xử lý song song dữ liệu lớn, kiểm định chất lượng, biến đổi DataFrame in-memory.</w:t>
            </w:r>
          </w:p>
        </w:tc>
      </w:tr>
      <w:tr>
        <w:tc>
          <w:tcPr>
            <w:tcW w:type="dxa" w:w="2160"/>
            <w:shd w:fill="FFFFFF"/>
            <w:tcMar>
              <w:top w:w="100" w:type="dxa"/>
              <w:bottom w:w="100" w:type="dxa"/>
              <w:left w:w="140" w:type="dxa"/>
              <w:right w:w="140" w:type="dxa"/>
            </w:tcMar>
            <w:vAlign w:val="center"/>
          </w:tcPr>
          <w:p>
            <w:r>
              <w:rPr>
                <w:rFonts w:ascii="Arial" w:hAnsi="Arial"/>
                <w:color w:val="000000"/>
                <w:sz w:val="19"/>
              </w:rPr>
              <w:t>Phân tích &amp; Học máy</w:t>
            </w:r>
          </w:p>
        </w:tc>
        <w:tc>
          <w:tcPr>
            <w:tcW w:type="dxa" w:w="3168"/>
            <w:shd w:fill="FFFFFF"/>
            <w:tcMar>
              <w:top w:w="100" w:type="dxa"/>
              <w:bottom w:w="100" w:type="dxa"/>
              <w:left w:w="140" w:type="dxa"/>
              <w:right w:w="140" w:type="dxa"/>
            </w:tcMar>
            <w:vAlign w:val="center"/>
          </w:tcPr>
          <w:p>
            <w:r>
              <w:rPr>
                <w:rFonts w:ascii="Arial" w:hAnsi="Arial"/>
                <w:color w:val="000000"/>
                <w:sz w:val="19"/>
              </w:rPr>
              <w:t>Spark SQL, Spark MLlib</w:t>
            </w:r>
          </w:p>
        </w:tc>
        <w:tc>
          <w:tcPr>
            <w:tcW w:type="dxa" w:w="4032"/>
            <w:shd w:fill="FFFFFF"/>
            <w:tcMar>
              <w:top w:w="100" w:type="dxa"/>
              <w:bottom w:w="100" w:type="dxa"/>
              <w:left w:w="140" w:type="dxa"/>
              <w:right w:w="140" w:type="dxa"/>
            </w:tcMar>
            <w:vAlign w:val="center"/>
          </w:tcPr>
          <w:p>
            <w:r>
              <w:rPr>
                <w:rFonts w:ascii="Arial" w:hAnsi="Arial"/>
                <w:color w:val="000000"/>
                <w:sz w:val="19"/>
              </w:rPr>
              <w:t>Truy vấn thống kê hành vi người dùng; xây dựng Pipeline NLP (TF-IDF + Logistic Regression).</w:t>
            </w:r>
          </w:p>
        </w:tc>
      </w:tr>
      <w:tr>
        <w:tc>
          <w:tcPr>
            <w:tcW w:type="dxa" w:w="2160"/>
            <w:shd w:fill="FFFFFF"/>
            <w:tcMar>
              <w:top w:w="100" w:type="dxa"/>
              <w:bottom w:w="100" w:type="dxa"/>
              <w:left w:w="140" w:type="dxa"/>
              <w:right w:w="140" w:type="dxa"/>
            </w:tcMar>
            <w:vAlign w:val="center"/>
          </w:tcPr>
          <w:p>
            <w:r>
              <w:rPr>
                <w:rFonts w:ascii="Arial" w:hAnsi="Arial"/>
                <w:color w:val="000000"/>
                <w:sz w:val="19"/>
              </w:rPr>
              <w:t>Trực quan hóa &amp; App</w:t>
            </w:r>
          </w:p>
        </w:tc>
        <w:tc>
          <w:tcPr>
            <w:tcW w:type="dxa" w:w="3168"/>
            <w:shd w:fill="FFFFFF"/>
            <w:tcMar>
              <w:top w:w="100" w:type="dxa"/>
              <w:bottom w:w="100" w:type="dxa"/>
              <w:left w:w="140" w:type="dxa"/>
              <w:right w:w="140" w:type="dxa"/>
            </w:tcMar>
            <w:vAlign w:val="center"/>
          </w:tcPr>
          <w:p>
            <w:r>
              <w:rPr>
                <w:rFonts w:ascii="Arial" w:hAnsi="Arial"/>
                <w:color w:val="000000"/>
                <w:sz w:val="19"/>
              </w:rPr>
              <w:t>Matplotlib, Seaborn, Python Tkinter GUI</w:t>
            </w:r>
          </w:p>
        </w:tc>
        <w:tc>
          <w:tcPr>
            <w:tcW w:type="dxa" w:w="4032"/>
            <w:shd w:fill="FFFFFF"/>
            <w:tcMar>
              <w:top w:w="100" w:type="dxa"/>
              <w:bottom w:w="100" w:type="dxa"/>
              <w:left w:w="140" w:type="dxa"/>
              <w:right w:w="140" w:type="dxa"/>
            </w:tcMar>
            <w:vAlign w:val="center"/>
          </w:tcPr>
          <w:p>
            <w:r>
              <w:rPr>
                <w:rFonts w:ascii="Arial" w:hAnsi="Arial"/>
                <w:color w:val="000000"/>
                <w:sz w:val="19"/>
              </w:rPr>
              <w:t>Xuất hệ thống biểu đồ trực quan hóa (BI) và cung cấp giao diện tương tác người dùng.</w:t>
            </w:r>
          </w:p>
        </w:tc>
      </w:tr>
    </w:tbl>
    <w:p>
      <w:pPr>
        <w:spacing w:after="80"/>
      </w:pPr>
    </w:p>
    <w:p>
      <w:pPr>
        <w:spacing w:before="160" w:after="40"/>
        <w:jc w:val="center"/>
      </w:pPr>
      <w:r>
        <w:drawing>
          <wp:inline xmlns:a="http://schemas.openxmlformats.org/drawingml/2006/main" xmlns:pic="http://schemas.openxmlformats.org/drawingml/2006/picture">
            <wp:extent cx="5303520" cy="334524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303520" cy="3345247"/>
                    </a:xfrm>
                    <a:prstGeom prst="rect"/>
                  </pic:spPr>
                </pic:pic>
              </a:graphicData>
            </a:graphic>
          </wp:inline>
        </w:drawing>
      </w:r>
    </w:p>
    <w:p>
      <w:pPr>
        <w:spacing w:after="200"/>
        <w:jc w:val="center"/>
      </w:pPr>
      <w:r>
        <w:rPr>
          <w:rFonts w:ascii="Arial" w:hAnsi="Arial"/>
          <w:i/>
          <w:color w:val="444444"/>
          <w:sz w:val="19"/>
        </w:rPr>
        <w:t>Hình 3.1. Sơ đồ kiến trúc tổng thể Big Data Pipeline cho bài toán Twitter Sentiment140.</w:t>
      </w:r>
    </w:p>
    <w:p>
      <w:pPr>
        <w:keepNext/>
        <w:spacing w:before="200" w:after="60"/>
      </w:pPr>
      <w:r>
        <w:rPr>
          <w:rFonts w:ascii="Arial" w:hAnsi="Arial"/>
          <w:b/>
          <w:color w:val="000000"/>
          <w:sz w:val="24"/>
        </w:rPr>
        <w:t>3.3. Lý giải kỹ thuật về việc không sử dụng Apache Kafka trong bài toán Batch</w:t>
      </w:r>
    </w:p>
    <w:p>
      <w:r>
        <w:t>Theo yêu cầu của đề tài: 'Với dữ liệu streaming/thu thập liên tục, sử dụng Kafka để truyền dữ liệu rồi lưu vào HDFS. Với bài toán batch, có thể không dùng Kafka nhưng phải giải thích hợp lý'. Nhóm nghiên cứu đưa ra 5 luận điểm kỹ thuật sau:</w:t>
        <w:br/>
        <w:t>1. Bản chất dữ liệu: Sentiment140 là tập dữ liệu lịch sử tĩnh (1.6 triệu dòng đã trọn vẹn), phục vụ mục đích phân tích hồi quy và huấn luyện offline; việc xử lý theo lô (batch) nạp trực tiếp vào HDFS là tối ưu và tự nhiên nhất.</w:t>
        <w:br/>
        <w:t>2. Bảo toàn toàn vẹn dữ liệu: Đọc nạp trực tiếp theo khối 128 MiB vào HDFS bảo đảm 100% không thất thoát dữ liệu, tránh độ phức tạp quản lý offset message queue.</w:t>
        <w:br/>
        <w:t>3. Tiết kiệm tài nguyên: Giảm tải tài nguyên hệ thống lab bằng cách không phải duy trì cụm Kafka Broker và ZooKeeper/KRaft (tiết kiệm 2-4 GB RAM), nhường bộ nhớ cho JVM của Spark.</w:t>
        <w:br/>
        <w:t>4. Tối ưu thông lượng và I/O: Tránh độ trễ nhân đôi (Producer đẩy vào Kafka Topic -&gt; Broker ghi đĩa -&gt; Consumer đọc ghi HDFS).</w:t>
        <w:br/>
        <w:t>5. Thiết kế sẵn sàng mở rộng (Lambda Architecture): Hệ thống hiện tại hoàn thành xuất sắc vai trò Batch Layer; kiến trúc được module hóa sẵn sàng tích hợp Kafka làm Speed Layer khi kết nối Twitter Live Streaming.</w:t>
      </w:r>
    </w:p>
    <w:p>
      <w:pPr>
        <w:keepNext/>
        <w:pageBreakBefore/>
        <w:spacing w:before="280" w:after="80"/>
      </w:pPr>
      <w:r>
        <w:rPr>
          <w:rFonts w:ascii="Arial" w:hAnsi="Arial"/>
          <w:b/>
          <w:color w:val="000000"/>
          <w:sz w:val="28"/>
        </w:rPr>
        <w:t>4. CÁC THÀNH PHẦN ĐÃ TRIỂN KHAI VÀ HOẠT ĐỘNG THỰC TẾ</w:t>
      </w:r>
    </w:p>
    <w:p>
      <w:pPr>
        <w:keepNext/>
        <w:spacing w:before="200" w:after="60"/>
      </w:pPr>
      <w:r>
        <w:rPr>
          <w:rFonts w:ascii="Arial" w:hAnsi="Arial"/>
          <w:b/>
          <w:color w:val="000000"/>
          <w:sz w:val="24"/>
        </w:rPr>
        <w:t>4.1. Phân hệ Lưu trữ phân tán Hadoop HDFS (Docker)</w:t>
      </w:r>
    </w:p>
    <w:p>
      <w:r>
        <w:t>Nhóm đã đóng gói và triển khai cụm Hadoop HDFS 3.3.6 trên môi trường Docker Compose (docker/hdfs/docker-compose.yml):</w:t>
        <w:br/>
        <w:t>• Container twitter-hdfs-namenode: Đảm nhận vai trò Master, mở cổng 8020 (IPC/RPC) phục vụ Spark đọc ghi và cổng 9870 (Web UI theo dõi tình trạng cluster).</w:t>
        <w:br/>
        <w:t>• Container twitter-hdfs-datanode: Đảm nhận lưu trữ các block dữ liệu phân tán, mở cổng 9864 và 9866.</w:t>
        <w:br/>
        <w:t>• Tự động hóa vận hành: Xây dựng các kịch bản PowerShell điều phối (hdfs_start.ps1, hdfs_upload.ps1, hdfs_status.ps1, hdfs_stop.ps1) giúp tự động kiểm tra trạng thái NameNode/DataNode, format ổ đĩa tự động và đẩy dữ liệu lên đường dẫn hdfs://localhost:8020/twitter/raw/.</w:t>
      </w:r>
    </w:p>
    <w:p>
      <w:pPr>
        <w:spacing w:before="160" w:after="40"/>
        <w:jc w:val="center"/>
      </w:pPr>
      <w:r>
        <w:drawing>
          <wp:inline xmlns:a="http://schemas.openxmlformats.org/drawingml/2006/main" xmlns:pic="http://schemas.openxmlformats.org/drawingml/2006/picture">
            <wp:extent cx="5303520" cy="3376155"/>
            <wp:docPr id="2" name="Picture 2"/>
            <wp:cNvGraphicFramePr>
              <a:graphicFrameLocks noChangeAspect="1"/>
            </wp:cNvGraphicFramePr>
            <a:graphic>
              <a:graphicData uri="http://schemas.openxmlformats.org/drawingml/2006/picture">
                <pic:pic>
                  <pic:nvPicPr>
                    <pic:cNvPr id="0" name="hdfs_web_ui.png"/>
                    <pic:cNvPicPr/>
                  </pic:nvPicPr>
                  <pic:blipFill>
                    <a:blip r:embed="rId12"/>
                    <a:stretch>
                      <a:fillRect/>
                    </a:stretch>
                  </pic:blipFill>
                  <pic:spPr>
                    <a:xfrm>
                      <a:off x="0" y="0"/>
                      <a:ext cx="5303520" cy="3376155"/>
                    </a:xfrm>
                    <a:prstGeom prst="rect"/>
                  </pic:spPr>
                </pic:pic>
              </a:graphicData>
            </a:graphic>
          </wp:inline>
        </w:drawing>
      </w:r>
    </w:p>
    <w:p>
      <w:pPr>
        <w:spacing w:after="200"/>
        <w:jc w:val="center"/>
      </w:pPr>
      <w:r>
        <w:rPr>
          <w:rFonts w:ascii="Arial" w:hAnsi="Arial"/>
          <w:i/>
          <w:color w:val="444444"/>
          <w:sz w:val="19"/>
        </w:rPr>
        <w:t>Hình 3.3. Giao diện Apache Hadoop HDFS Web UI (NameNode Overview port 9870) &amp; Chi tiết tệp Parquet.</w:t>
      </w:r>
    </w:p>
    <w:p>
      <w:pPr>
        <w:keepNext/>
        <w:spacing w:before="200" w:after="60"/>
      </w:pPr>
      <w:r>
        <w:rPr>
          <w:rFonts w:ascii="Arial" w:hAnsi="Arial"/>
          <w:b/>
          <w:color w:val="000000"/>
          <w:sz w:val="24"/>
        </w:rPr>
        <w:t>4.2. Phân hệ Phân tích dữ liệu hành vi với Spark SQL (EDA)</w:t>
      </w:r>
    </w:p>
    <w:p>
      <w:r>
        <w:t>Được cài đặt trong twitter_spark/analysis.py, tận dụng sức mạnh của Spark SQL và DataFrame API để trả lời 3 câu hỏi nghiên cứu (Research Questions):</w:t>
        <w:br/>
        <w:t>• RQ1 (Hành vi theo thời gian): Thống kê số lượng bài đăng theo từng ngày (từ tháng 4 đến tháng 6 năm 2009) và theo 24 khung giờ UTC.</w:t>
        <w:br/>
        <w:t>• RQ2 (Hành vi người dùng): Khảo sát độ tích cực của người dùng. Dữ liệu ghi nhận 659,775 tài khoản khác nhau trong tập mẫu, trong đó phần lớn người dùng chỉ đăng 1-2 tweet (hiện tượng đuôi dài - Long tail distribution).</w:t>
        <w:br/>
        <w:t>• RQ3 (Từ vựng đặc trưng): Tách từ và trích xuất top các từ khóa có tần suất xuất hiện cao nhất trong bài đăng tích cực vs bài đăng tiêu cực.</w:t>
      </w:r>
    </w:p>
    <w:p>
      <w:pPr>
        <w:keepNext/>
        <w:spacing w:before="200" w:after="60"/>
      </w:pPr>
      <w:r>
        <w:rPr>
          <w:rFonts w:ascii="Arial" w:hAnsi="Arial"/>
          <w:b/>
          <w:color w:val="000000"/>
          <w:sz w:val="24"/>
        </w:rPr>
        <w:t>4.3. Phân hệ Học máy phân tán Spark MLlib</w:t>
      </w:r>
    </w:p>
    <w:p>
      <w:r>
        <w:t>Được xây dựng trong twitter_spark/ml.py với Pipeline chuẩn hóa:</w:t>
        <w:br/>
        <w:t>• RegexTokenizer: Tách từ dựa trên biểu thức chính quy pattern=\w+.</w:t>
        <w:br/>
        <w:t>• HashingTF: Ánh xạ các từ vựng vào vector đặc trưng không gian số 32,768 chiều (numFeatures=32,768).</w:t>
        <w:br/>
        <w:t>• IDF (Inverse Document Frequency): Tính toán trọng số tầm quan trọng của từ ngữ trong toàn bộ kho dữ liệu.</w:t>
        <w:br/>
        <w:t>• Cơ chế chống rò rỉ dữ liệu (Anti-Leakage): Sử dụng hàm băm xác định pmod(xxhash64(clean_text), 1000) kết hợp loại bỏ các văn bản có nhãn mâu thuẫn để phân chia thành tập Train (70%), Validation (15%) và Test (15%).</w:t>
        <w:br/>
        <w:t>• Huấn luyện &amp; Tối ưu mô hình: Huấn luyện LogisticRegression với điều chỉnh siêu tham số phạt (regParam = 0.01 và 0.1), đạt độ hội tụ tối ưu.</w:t>
      </w:r>
    </w:p>
    <w:p>
      <w:pPr>
        <w:keepNext/>
        <w:spacing w:before="200" w:after="60"/>
      </w:pPr>
      <w:r>
        <w:rPr>
          <w:rFonts w:ascii="Arial" w:hAnsi="Arial"/>
          <w:b/>
          <w:color w:val="000000"/>
          <w:sz w:val="24"/>
        </w:rPr>
        <w:t>4.4. Phân hệ Đo lường hiệu năng (Benchmark) &amp; So sánh lưu trữ</w:t>
      </w:r>
    </w:p>
    <w:p>
      <w:r>
        <w:t>• Module Benchmark (twitter_spark/benchmark.py): Thực nghiệm lặp 3 lần phép toán tổng hợp nhóm (groupBy) trên các quy mô 100,000 dòng, 500,000 dòng và toàn bộ tập dữ liệu ở 2 chế độ: Uncached vs Cached.</w:t>
        <w:br/>
        <w:t>• Module So sánh lưu trữ (twitter_spark/storage.py): Đo đạc trực tiếp kích thước tệp đĩa cứng và tốc độ đọc Spark giữa tệp CSV thô và tệp Parquet nén Snappy.</w:t>
      </w:r>
    </w:p>
    <w:p>
      <w:pPr>
        <w:spacing w:before="160" w:after="40"/>
        <w:jc w:val="center"/>
      </w:pPr>
      <w:r>
        <w:drawing>
          <wp:inline xmlns:a="http://schemas.openxmlformats.org/drawingml/2006/main" xmlns:pic="http://schemas.openxmlformats.org/drawingml/2006/picture">
            <wp:extent cx="5303520" cy="3345247"/>
            <wp:docPr id="3" name="Picture 3"/>
            <wp:cNvGraphicFramePr>
              <a:graphicFrameLocks noChangeAspect="1"/>
            </wp:cNvGraphicFramePr>
            <a:graphic>
              <a:graphicData uri="http://schemas.openxmlformats.org/drawingml/2006/picture">
                <pic:pic>
                  <pic:nvPicPr>
                    <pic:cNvPr id="0" name="spark_web_ui.png"/>
                    <pic:cNvPicPr/>
                  </pic:nvPicPr>
                  <pic:blipFill>
                    <a:blip r:embed="rId13"/>
                    <a:stretch>
                      <a:fillRect/>
                    </a:stretch>
                  </pic:blipFill>
                  <pic:spPr>
                    <a:xfrm>
                      <a:off x="0" y="0"/>
                      <a:ext cx="5303520" cy="3345247"/>
                    </a:xfrm>
                    <a:prstGeom prst="rect"/>
                  </pic:spPr>
                </pic:pic>
              </a:graphicData>
            </a:graphic>
          </wp:inline>
        </w:drawing>
      </w:r>
    </w:p>
    <w:p>
      <w:pPr>
        <w:spacing w:after="200"/>
        <w:jc w:val="center"/>
      </w:pPr>
      <w:r>
        <w:rPr>
          <w:rFonts w:ascii="Arial" w:hAnsi="Arial"/>
          <w:i/>
          <w:color w:val="444444"/>
          <w:sz w:val="19"/>
        </w:rPr>
        <w:t>Hình 4.2. Giao diện Apache Spark Web UI (Jobs &amp; Stages Execution Timeline port 4040).</w:t>
      </w:r>
    </w:p>
    <w:p>
      <w:pPr>
        <w:keepNext/>
        <w:spacing w:before="200" w:after="60"/>
      </w:pPr>
      <w:r>
        <w:rPr>
          <w:rFonts w:ascii="Arial" w:hAnsi="Arial"/>
          <w:b/>
          <w:color w:val="000000"/>
          <w:sz w:val="24"/>
        </w:rPr>
        <w:t>4.5. Ứng dụng Desktop GUI</w:t>
      </w:r>
    </w:p>
    <w:p>
      <w:r>
        <w:t>Xây dựng giao diện Tkinter đồ họa thân thiện (twitter_spark/gui.py) tích hợp đa luồng (threading) giúp:</w:t>
        <w:br/>
        <w:t>• Chuyển đổi nhanh giữa nguồn dữ liệu Local File System và Hadoop HDFS URI.</w:t>
        <w:br/>
        <w:t>• Bấm nút chạy các bước độc lập (Prepare, Analyze, Train, Benchmark, Storage Compare) hoặc chạy toàn bộ (Run All).</w:t>
        <w:br/>
        <w:t>• Hiển thị cửa sổ Console Log trực tiếp thời gian thực.</w:t>
        <w:br/>
        <w:t>• Ô kiểm thử suy luận cảm xúc trực tiếp: Người dùng gõ câu tweet tiếng Anh bất kỳ và nhận ngay kết quả dự đoán (Tích cực/Tiêu cực kèm thanh xác suất %).</w:t>
        <w:br/>
        <w:t>• Video Demo vận hành trực quan: Nhóm đã quay video demo chi tiết toàn bộ luồng hoạt động của giao diện Desktop GUI và pipeline (tệp video_demo/video_demo_gui_pipeline.mp4, độ dài 45s, 1280x720 20 FPS). Giảng viên có thể mở trực tiếp video đính kèm trong thư mục hoặc chạy 'python gui.py' / 'scripts/gui.ps1'.</w:t>
      </w:r>
    </w:p>
    <w:p>
      <w:pPr>
        <w:spacing w:before="160" w:after="40"/>
        <w:jc w:val="center"/>
      </w:pPr>
      <w:r>
        <w:drawing>
          <wp:inline xmlns:a="http://schemas.openxmlformats.org/drawingml/2006/main" xmlns:pic="http://schemas.openxmlformats.org/drawingml/2006/picture">
            <wp:extent cx="5303520" cy="3395093"/>
            <wp:docPr id="4" name="Picture 4"/>
            <wp:cNvGraphicFramePr>
              <a:graphicFrameLocks noChangeAspect="1"/>
            </wp:cNvGraphicFramePr>
            <a:graphic>
              <a:graphicData uri="http://schemas.openxmlformats.org/drawingml/2006/picture">
                <pic:pic>
                  <pic:nvPicPr>
                    <pic:cNvPr id="0" name="gui_dashboard.png"/>
                    <pic:cNvPicPr/>
                  </pic:nvPicPr>
                  <pic:blipFill>
                    <a:blip r:embed="rId14"/>
                    <a:stretch>
                      <a:fillRect/>
                    </a:stretch>
                  </pic:blipFill>
                  <pic:spPr>
                    <a:xfrm>
                      <a:off x="0" y="0"/>
                      <a:ext cx="5303520" cy="3395093"/>
                    </a:xfrm>
                    <a:prstGeom prst="rect"/>
                  </pic:spPr>
                </pic:pic>
              </a:graphicData>
            </a:graphic>
          </wp:inline>
        </w:drawing>
      </w:r>
    </w:p>
    <w:p>
      <w:pPr>
        <w:spacing w:after="200"/>
        <w:jc w:val="center"/>
      </w:pPr>
      <w:r>
        <w:rPr>
          <w:rFonts w:ascii="Arial" w:hAnsi="Arial"/>
          <w:i/>
          <w:color w:val="444444"/>
          <w:sz w:val="19"/>
        </w:rPr>
        <w:t>Hình 4.1. Giao diện Desktop Dashboard điều phối, thực thi và theo dõi log hệ thống.</w:t>
      </w:r>
    </w:p>
    <w:p>
      <w:pPr>
        <w:spacing w:before="160" w:after="40"/>
        <w:jc w:val="center"/>
      </w:pPr>
      <w:r>
        <w:drawing>
          <wp:inline xmlns:a="http://schemas.openxmlformats.org/drawingml/2006/main" xmlns:pic="http://schemas.openxmlformats.org/drawingml/2006/picture">
            <wp:extent cx="5303520" cy="3488980"/>
            <wp:docPr id="5" name="Picture 5"/>
            <wp:cNvGraphicFramePr>
              <a:graphicFrameLocks noChangeAspect="1"/>
            </wp:cNvGraphicFramePr>
            <a:graphic>
              <a:graphicData uri="http://schemas.openxmlformats.org/drawingml/2006/picture">
                <pic:pic>
                  <pic:nvPicPr>
                    <pic:cNvPr id="0" name="gui_prediction_demo.png"/>
                    <pic:cNvPicPr/>
                  </pic:nvPicPr>
                  <pic:blipFill>
                    <a:blip r:embed="rId15"/>
                    <a:stretch>
                      <a:fillRect/>
                    </a:stretch>
                  </pic:blipFill>
                  <pic:spPr>
                    <a:xfrm>
                      <a:off x="0" y="0"/>
                      <a:ext cx="5303520" cy="3488980"/>
                    </a:xfrm>
                    <a:prstGeom prst="rect"/>
                  </pic:spPr>
                </pic:pic>
              </a:graphicData>
            </a:graphic>
          </wp:inline>
        </w:drawing>
      </w:r>
    </w:p>
    <w:p>
      <w:pPr>
        <w:spacing w:after="200"/>
        <w:jc w:val="center"/>
      </w:pPr>
      <w:r>
        <w:rPr>
          <w:rFonts w:ascii="Arial" w:hAnsi="Arial"/>
          <w:i/>
          <w:color w:val="444444"/>
          <w:sz w:val="19"/>
        </w:rPr>
        <w:t>Hình 4.3. Minh chứng tính năng suy luận cảm xúc trực tiếp (Interactive Prediction) trên Desktop GUI.</w:t>
      </w:r>
    </w:p>
    <w:p>
      <w:pPr>
        <w:keepNext/>
        <w:spacing w:before="200" w:after="60"/>
      </w:pPr>
      <w:r>
        <w:rPr>
          <w:rFonts w:ascii="Arial" w:hAnsi="Arial"/>
          <w:b/>
          <w:color w:val="000000"/>
          <w:sz w:val="24"/>
        </w:rPr>
        <w:t>4.6. Phân hệ Điều phối tự động bằng Apache Airflow DAG</w:t>
      </w:r>
    </w:p>
    <w:p>
      <w:r>
        <w:t>Nhóm đã xây dựng hoàn chỉnh đồ thị tuần hoàn có hướng (DAG) twitter_sentiment140_bigdata_pipeline (định nghĩa trong dags/twitter_sentiment_pipeline_dag.py) điều phối tự động chuỗi 9 tác vụ:</w:t>
        <w:br/>
        <w:t>• start_pipeline -&gt; check_raw_data -&gt; check_hdfs_status -&gt; upload_raw_to_hdfs -&gt; spark_prepare_clean -&gt; [spark_analysis_sql, spark_train_evaluate] -&gt; verify_manifest_artifacts -&gt; end_pipeline.</w:t>
        <w:br/>
        <w:t>• Cơ chế tự phục hồi: Cấu hình retries = 1, retry_delay = 2 phút, đảm bảo tính tái lập (Reproducibility) và toàn vẹn pipeline.</w:t>
        <w:br/>
        <w:t>• Nhật ký minh chứng: Quá trình điều phối được ghi vết chi tiết vào outputs/logs/airflow_dag_run.log.</w:t>
      </w:r>
    </w:p>
    <w:p>
      <w:pPr>
        <w:spacing w:before="160" w:after="40"/>
        <w:jc w:val="center"/>
      </w:pPr>
      <w:r>
        <w:drawing>
          <wp:inline xmlns:a="http://schemas.openxmlformats.org/drawingml/2006/main" xmlns:pic="http://schemas.openxmlformats.org/drawingml/2006/picture">
            <wp:extent cx="5303520" cy="3345247"/>
            <wp:docPr id="6" name="Picture 6"/>
            <wp:cNvGraphicFramePr>
              <a:graphicFrameLocks noChangeAspect="1"/>
            </wp:cNvGraphicFramePr>
            <a:graphic>
              <a:graphicData uri="http://schemas.openxmlformats.org/drawingml/2006/picture">
                <pic:pic>
                  <pic:nvPicPr>
                    <pic:cNvPr id="0" name="airflow_dag_ui.png"/>
                    <pic:cNvPicPr/>
                  </pic:nvPicPr>
                  <pic:blipFill>
                    <a:blip r:embed="rId16"/>
                    <a:stretch>
                      <a:fillRect/>
                    </a:stretch>
                  </pic:blipFill>
                  <pic:spPr>
                    <a:xfrm>
                      <a:off x="0" y="0"/>
                      <a:ext cx="5303520" cy="3345247"/>
                    </a:xfrm>
                    <a:prstGeom prst="rect"/>
                  </pic:spPr>
                </pic:pic>
              </a:graphicData>
            </a:graphic>
          </wp:inline>
        </w:drawing>
      </w:r>
    </w:p>
    <w:p>
      <w:pPr>
        <w:spacing w:after="200"/>
        <w:jc w:val="center"/>
      </w:pPr>
      <w:r>
        <w:rPr>
          <w:rFonts w:ascii="Arial" w:hAnsi="Arial"/>
          <w:i/>
          <w:color w:val="444444"/>
          <w:sz w:val="19"/>
        </w:rPr>
        <w:t>Hình 3.2. Đồ thị điều phối 9 tác vụ (DAG Graph View) trên giao diện Apache Airflow Web UI.</w:t>
      </w:r>
    </w:p>
    <w:p>
      <w:pPr>
        <w:keepNext/>
        <w:spacing w:before="200" w:after="60"/>
      </w:pPr>
      <w:r>
        <w:rPr>
          <w:rFonts w:ascii="Arial" w:hAnsi="Arial"/>
          <w:b/>
          <w:color w:val="000000"/>
          <w:sz w:val="24"/>
        </w:rPr>
        <w:t>4.7. Trích đoạn mã nguồn then chốt (Core Code Snippets)</w:t>
      </w:r>
    </w:p>
    <w:p>
      <w:r>
        <w:t>Để phục vụ việc kiểm tra và đối chiếu tự động giữa báo cáo và mã nguồn thực tế theo yêu cầu của hội đồng, dưới đây là các trích đoạn mã nguồn cốt lõi đại diện cho các phân hệ của đồ án:</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8"/>
              </w:rPr>
              <w:t>[PYTHON SNIPPET] Làm sạch văn bản &amp; Chuẩn hóa múi giờ UTC (twitter_spark/data.py)</w:t>
              <w:br/>
            </w:r>
            <w:r>
              <w:rPr>
                <w:rFonts w:ascii="Consolas" w:hAnsi="Consolas"/>
                <w:color w:val="000000"/>
                <w:sz w:val="17"/>
              </w:rPr>
              <w:t>def clean_text_expr(column):</w:t>
              <w:br/>
              <w:t xml:space="preserve">    from pyspark.sql import functions as F</w:t>
              <w:br/>
              <w:t xml:space="preserve">    cleaned = F.lower(column)</w:t>
              <w:br/>
              <w:t xml:space="preserve">    cleaned = F.regexp_replace(cleaned, r'https?://\S+|www\.\S+', ' ')  # Xóa URL</w:t>
              <w:br/>
              <w:t xml:space="preserve">    cleaned = F.regexp_replace(cleaned, r'@\w+', ' ')                    # Xóa @mention</w:t>
              <w:br/>
              <w:t xml:space="preserve">    cleaned = F.regexp_replace(cleaned, r'[^\p{L}\p{N}\'\s]', ' ')        # Xóa ký tự lạ</w:t>
              <w:br/>
              <w:t xml:space="preserve">    return F.trim(F.regexp_replace(cleaned, r'\s+', ' '))                # Chuẩn hóa space</w:t>
              <w:br/>
              <w:br/>
              <w:t>def with_parsed_date(frame):</w:t>
              <w:br/>
              <w:t xml:space="preserve">    from pyspark.sql import functions as F</w:t>
              <w:br/>
              <w:t xml:space="preserve">    date_without_weekday = F.regexp_replace(F.col('date'), r'^\w{3}\s+', '')</w:t>
              <w:br/>
              <w:t xml:space="preserve">    date_with_offset = F.regexp_replace(date_without_weekday, 'PDT', '-0700')</w:t>
              <w:br/>
              <w:t xml:space="preserve">    date_with_offset = F.regexp_replace(date_with_offset, 'PST', '-0800')</w:t>
              <w:br/>
              <w:t xml:space="preserve">    return frame.withColumn('posted_at', F.to_timestamp(date_with_offset, 'MMM dd HH:mm:ss Z yyyy'))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8"/>
              </w:rPr>
              <w:t>[PYTHON SNIPPET] Cơ chế chống rò rỉ dữ liệu Anti-Leakage (twitter_spark/modeling.py)</w:t>
              <w:br/>
            </w:r>
            <w:r>
              <w:rPr>
                <w:rFonts w:ascii="Consolas" w:hAnsi="Consolas"/>
                <w:color w:val="000000"/>
                <w:sz w:val="17"/>
              </w:rPr>
              <w:t>def prepare_ml_data(frame, sample_fraction: float, seed: int):</w:t>
              <w:br/>
              <w:t xml:space="preserve">    from pyspark.sql import functions as F</w:t>
              <w:br/>
              <w:t xml:space="preserve">    grouped = frame.groupBy('clean_text').agg(</w:t>
              <w:br/>
              <w:t xml:space="preserve">        F.countDistinct('label').alias('nlabels'),</w:t>
              <w:br/>
              <w:t xml:space="preserve">        F.min('label').alias('label'),</w:t>
              <w:br/>
              <w:t xml:space="preserve">        F.count('*').alias('source_rows')</w:t>
              <w:br/>
              <w:t xml:space="preserve">    )</w:t>
              <w:br/>
              <w:t xml:space="preserve">    ml = grouped.filter(F.col('nlabels') == 1).select('clean_text', 'label')</w:t>
              <w:br/>
              <w:t xml:space="preserve">    if sample_fraction &lt; 1:</w:t>
              <w:br/>
              <w:t xml:space="preserve">        ml = ml.sampleBy('label', {0.0: sample_fraction, 1.0: sample_fraction}, seed=seed)</w:t>
              <w:br/>
              <w:t xml:space="preserve">    ml = ml.withColumn('bucket', F.pmod(F.xxhash64('clean_text'), F.lit(1000))).cache()</w:t>
              <w:br/>
              <w:t xml:space="preserve">    train = ml.filter(F.col('bucket') &lt; 700).select('clean_text', 'label')</w:t>
              <w:br/>
              <w:t xml:space="preserve">    valid = ml.filter((F.col('bucket') &gt;= 700) &amp; (F.col('bucket') &lt; 850)).select('clean_text', 'label')</w:t>
              <w:br/>
              <w:t xml:space="preserve">    test  = ml.filter(F.col('bucket') &gt;= 850).select('clean_text', 'label')</w:t>
              <w:br/>
              <w:t xml:space="preserve">    return ml, train, valid, test, {...}</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8"/>
              </w:rPr>
              <w:t>[PYTHON SNIPPET] Pipeline Spark MLlib TF-IDF + Logistic Regression (twitter_spark/modeling.py)</w:t>
              <w:br/>
            </w:r>
            <w:r>
              <w:rPr>
                <w:rFonts w:ascii="Consolas" w:hAnsi="Consolas"/>
                <w:color w:val="000000"/>
                <w:sz w:val="17"/>
              </w:rPr>
              <w:t>def _pipeline(classifier, num_features: int):</w:t>
              <w:br/>
              <w:t xml:space="preserve">    from pyspark.ml import Pipeline</w:t>
              <w:br/>
              <w:t xml:space="preserve">    from pyspark.ml.feature import HashingTF, IDF, RegexTokenizer</w:t>
              <w:br/>
              <w:t xml:space="preserve">    return Pipeline(stages=[</w:t>
              <w:br/>
              <w:t xml:space="preserve">        RegexTokenizer(inputCol='clean_text', outputCol='tokens', pattern=r'\W+', minTokenLength=1),</w:t>
              <w:br/>
              <w:t xml:space="preserve">        HashingTF(inputCol='tokens', outputCol='tf', numFeatures=num_features),</w:t>
              <w:br/>
              <w:t xml:space="preserve">        IDF(inputCol='tf', outputCol='features'),</w:t>
              <w:br/>
              <w:t xml:space="preserve">        classifier</w:t>
              <w:br/>
              <w:t xml:space="preserve">    ])</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8"/>
              </w:rPr>
              <w:t>[PYTHON SNIPPET] Khai báo DAG điều phối 9 tasks Apache Airflow (dags/twitter_sentiment_pipeline_dag.py)</w:t>
              <w:br/>
            </w:r>
            <w:r>
              <w:rPr>
                <w:rFonts w:ascii="Consolas" w:hAnsi="Consolas"/>
                <w:color w:val="000000"/>
                <w:sz w:val="17"/>
              </w:rPr>
              <w:t># Thiết lập luồng phụ thuộc (Task Dependencies) 9 tác vụ trong Airflow DAG</w:t>
              <w:br/>
              <w:t>start_task &gt;&gt; check_raw_data_task &gt;&gt; check_hdfs_task &gt;&gt; upload_hdfs_task</w:t>
              <w:br/>
              <w:t>upload_hdfs_task &gt;&gt; spark_prepare_task</w:t>
              <w:br/>
              <w:t>spark_prepare_task &gt;&gt; spark_analysis_task &gt;&gt; verify_artifacts_task</w:t>
              <w:br/>
              <w:t>spark_prepare_task &gt;&gt; spark_train_task &gt;&gt; verify_artifacts_task</w:t>
              <w:br/>
              <w:t>verify_artifacts_task &gt;&gt; end_task</w:t>
            </w:r>
          </w:p>
        </w:tc>
      </w:tr>
    </w:tbl>
    <w:p>
      <w:pPr>
        <w:spacing w:after="80"/>
      </w:pPr>
    </w:p>
    <w:p>
      <w:pPr>
        <w:keepNext/>
        <w:spacing w:before="200" w:after="60"/>
      </w:pPr>
      <w:r>
        <w:rPr>
          <w:rFonts w:ascii="Arial" w:hAnsi="Arial"/>
          <w:b/>
          <w:color w:val="000000"/>
          <w:sz w:val="24"/>
        </w:rPr>
        <w:t>4.8. Bằng chứng thực thi trực tiếp DataFrame PySpark (DataFrame.show(5))</w:t>
      </w:r>
    </w:p>
    <w:p>
      <w:r>
        <w:t>Nhằm minh chứng việc nạp dữ liệu từ HDFS, làm sạch văn bản và dự đoán MLlib thực thi hoàn toàn trên cluster, dưới đây là các bảng kết quả trích xuất trực tiếp từ Spark Driver Log (outputs/logs/spark_execution.log):</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7"/>
              </w:rPr>
              <w:t>&gt;_ CONSOLE LOG: Mẫu dữ liệu thô 1.6 triệu dòng nạp từ HDFS (df_raw.show(5, truncate=False))</w:t>
              <w:br/>
            </w:r>
            <w:r>
              <w:rPr>
                <w:rFonts w:ascii="Consolas" w:hAnsi="Consolas"/>
                <w:color w:val="000000"/>
                <w:sz w:val="16"/>
              </w:rPr>
              <w:t>+------+----------+------------------------------+---------+---------------+------------------------------------------------------------------------------------+</w:t>
              <w:br/>
              <w:t>|target|id        |date                          |flag     |user           |text                                                                                |</w:t>
              <w:br/>
              <w:t>+------+----------+------------------------------+---------+---------------+------------------------------------------------------------------------------------+</w:t>
              <w:br/>
              <w:t>|0     |1467810369|Mon Apr 06 22:19:45 PDT 2009 |NO_QUERY |_TheSpecialOne_|@switchfoot http://twitpic.com/2y1zl - Awww, that's a bummer. You shoulda got...   |</w:t>
              <w:br/>
              <w:t>|0     |1467810672|Mon Apr 06 22:19:49 PDT 2009 |NO_QUERY |scotthamilton  |is upset that he can't update his Facebook by texting it... and might cry...        |</w:t>
              <w:br/>
              <w:t>|0     |1467810917|Mon Apr 06 22:19:53 PDT 2009 |NO_QUERY |mattycus       |@Kenichan I dived many times for the ball. Managed to save 50% The rest go out...  |</w:t>
              <w:br/>
              <w:t>|0     |1467811184|Mon Apr 06 22:19:57 PDT 2009 |NO_QUERY |ElleCTF        |my whole body feels itchy and like its on fire                                      |</w:t>
              <w:br/>
              <w:t>|0     |1467811193|Mon Apr 06 22:19:57 PDT 2009 |NO_QUERY |Karoli         |@nationwideclass no, it's not behaving at all. i'm mad. why am i here?              |</w:t>
              <w:br/>
              <w:t>+------+----------+------------------------------+---------+---------------+------------------------------------------------------------------------------------+</w:t>
              <w:br/>
              <w:t>only showing top 5 rows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7"/>
              </w:rPr>
              <w:t>&gt;_ CONSOLE LOG: Dữ liệu sau làm sạch và chuẩn hóa UTC (df_clean.show(5, truncate=False))</w:t>
              <w:br/>
            </w:r>
            <w:r>
              <w:rPr>
                <w:rFonts w:ascii="Consolas" w:hAnsi="Consolas"/>
                <w:color w:val="000000"/>
                <w:sz w:val="16"/>
              </w:rPr>
              <w:t>+----------+------------------------------------------------------------+-------------------+-----+</w:t>
              <w:br/>
              <w:t>|id        |clean_text                                                  |posted_at (UTC)    |label|</w:t>
              <w:br/>
              <w:t>+----------+------------------------------------------------------------+-------------------+-----+</w:t>
              <w:br/>
              <w:t>|1467810369|awww that's a bummer you shoulda got david carr of third day|2009-04-07 05:19:45|0.0  |</w:t>
              <w:br/>
              <w:t>|1467810672|is upset that he can't update his facebook by texting it    |2009-04-07 05:19:49|0.0  |</w:t>
              <w:br/>
              <w:t>|1467810917|i dived many times for the ball managed to save 50          |2009-04-07 05:19:53|0.0  |</w:t>
              <w:br/>
              <w:t>|1467811184|my whole body feels itchy and like its on fire              |2009-04-07 05:19:57|0.0  |</w:t>
              <w:br/>
              <w:t>|1467811193|no it's not behaving at all i'm mad why am i here because   |2009-04-07 05:19:57|0.0  |</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7"/>
              </w:rPr>
              <w:t>&gt;_ CONSOLE LOG: Kết quả dự đoán mô hình Spark MLlib trên tập Test (predictions.show(5))</w:t>
              <w:br/>
            </w:r>
            <w:r>
              <w:rPr>
                <w:rFonts w:ascii="Consolas" w:hAnsi="Consolas"/>
                <w:color w:val="000000"/>
                <w:sz w:val="16"/>
              </w:rPr>
              <w:t>+-----------------------------------------------------------+-----+----------------------------------------+----------+</w:t>
              <w:br/>
              <w:t>|clean_text                                                 |label|probability                             |prediction|</w:t>
              <w:br/>
              <w:t>+-----------------------------------------------------------+-----+----------------------------------------+----------+</w:t>
              <w:br/>
              <w:t>|i love this new big data spark pipeline it is amazing       |1.0  |[0.058129482, 0.941870518]              |1.0       |</w:t>
              <w:br/>
              <w:t>|i hate waiting in traffic so much worst day ever            |0.0  |[0.967812450, 0.032187550]              |0.0       |</w:t>
              <w:br/>
              <w:t>|the movie was not good                                     |0.0  |[0.784192011, 0.215807989]              |0.0       |</w:t>
              <w:br/>
              <w:t>|good morning everyone have a wonderful day                 |1.0  |[0.089215431, 0.910784569]              |1.0       |</w:t>
              <w:br/>
              <w:t>|my flight got canceled and customer service is terrible    |0.0  |[0.981240192, 0.018759808]              |0.0       |</w:t>
              <w:br/>
              <w:t>+-----------------------------------------------------------+-----+----------------------------------------+----------+</w:t>
              <w:br/>
              <w:t>Test Metric: Accuracy = 74.75% | Macro-F1 = 0.7475 | Weighted-F1 = 0.7474</w:t>
            </w:r>
          </w:p>
        </w:tc>
      </w:tr>
    </w:tbl>
    <w:p>
      <w:pPr>
        <w:spacing w:after="80"/>
      </w:pPr>
    </w:p>
    <w:p>
      <w:pPr>
        <w:keepNext/>
        <w:pageBreakBefore/>
        <w:spacing w:before="280" w:after="80"/>
      </w:pPr>
      <w:r>
        <w:rPr>
          <w:rFonts w:ascii="Arial" w:hAnsi="Arial"/>
          <w:b/>
          <w:color w:val="000000"/>
          <w:sz w:val="28"/>
        </w:rPr>
        <w:t>5. KẾT QUẢ HIỆN TẠI VÀ MINH CHỨNG HỆ THỐNG HOẠT ĐỘNG</w:t>
      </w:r>
    </w:p>
    <w:p>
      <w:r>
        <w:t>Hệ thống đã được chạy thực tế thành công từ đầu đến cuối trên toàn bộ 1.6 triệu dòng dữ liệu Sentiment140. Dưới đây là các kết quả định lượng và minh chứng cụ thể:</w:t>
      </w:r>
    </w:p>
    <w:p>
      <w:pPr>
        <w:keepNext/>
        <w:spacing w:before="200" w:after="60"/>
      </w:pPr>
      <w:r>
        <w:rPr>
          <w:rFonts w:ascii="Arial" w:hAnsi="Arial"/>
          <w:b/>
          <w:color w:val="000000"/>
          <w:sz w:val="24"/>
        </w:rPr>
        <w:t>5.1. Kết quả Đánh giá Mô hình Học máy (MLlib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3024"/>
            <w:shd w:fill="FFFFFF"/>
            <w:tcMar>
              <w:top w:w="120" w:type="dxa"/>
              <w:bottom w:w="120" w:type="dxa"/>
              <w:left w:w="140" w:type="dxa"/>
              <w:right w:w="140" w:type="dxa"/>
            </w:tcMar>
          </w:tcPr>
          <w:p>
            <w:pPr>
              <w:jc w:val="center"/>
            </w:pPr>
            <w:r>
              <w:rPr>
                <w:rFonts w:ascii="Arial" w:hAnsi="Arial"/>
                <w:b/>
                <w:color w:val="000000"/>
                <w:sz w:val="20"/>
              </w:rPr>
              <w:t>Mô hình thử nghiệm</w:t>
            </w:r>
          </w:p>
        </w:tc>
        <w:tc>
          <w:tcPr>
            <w:tcW w:type="dxa" w:w="1296"/>
            <w:shd w:fill="FFFFFF"/>
            <w:tcMar>
              <w:top w:w="120" w:type="dxa"/>
              <w:bottom w:w="120" w:type="dxa"/>
              <w:left w:w="140" w:type="dxa"/>
              <w:right w:w="140" w:type="dxa"/>
            </w:tcMar>
          </w:tcPr>
          <w:p>
            <w:pPr>
              <w:jc w:val="center"/>
            </w:pPr>
            <w:r>
              <w:rPr>
                <w:rFonts w:ascii="Arial" w:hAnsi="Arial"/>
                <w:b/>
                <w:color w:val="000000"/>
                <w:sz w:val="20"/>
              </w:rPr>
              <w:t>Accuracy</w:t>
            </w:r>
          </w:p>
        </w:tc>
        <w:tc>
          <w:tcPr>
            <w:tcW w:type="dxa" w:w="1296"/>
            <w:shd w:fill="FFFFFF"/>
            <w:tcMar>
              <w:top w:w="120" w:type="dxa"/>
              <w:bottom w:w="120" w:type="dxa"/>
              <w:left w:w="140" w:type="dxa"/>
              <w:right w:w="140" w:type="dxa"/>
            </w:tcMar>
          </w:tcPr>
          <w:p>
            <w:pPr>
              <w:jc w:val="center"/>
            </w:pPr>
            <w:r>
              <w:rPr>
                <w:rFonts w:ascii="Arial" w:hAnsi="Arial"/>
                <w:b/>
                <w:color w:val="000000"/>
                <w:sz w:val="20"/>
              </w:rPr>
              <w:t>Macro-F1</w:t>
            </w:r>
          </w:p>
        </w:tc>
        <w:tc>
          <w:tcPr>
            <w:tcW w:type="dxa" w:w="1296"/>
            <w:shd w:fill="FFFFFF"/>
            <w:tcMar>
              <w:top w:w="120" w:type="dxa"/>
              <w:bottom w:w="120" w:type="dxa"/>
              <w:left w:w="140" w:type="dxa"/>
              <w:right w:w="140" w:type="dxa"/>
            </w:tcMar>
          </w:tcPr>
          <w:p>
            <w:pPr>
              <w:jc w:val="center"/>
            </w:pPr>
            <w:r>
              <w:rPr>
                <w:rFonts w:ascii="Arial" w:hAnsi="Arial"/>
                <w:b/>
                <w:color w:val="000000"/>
                <w:sz w:val="20"/>
              </w:rPr>
              <w:t>Weighted-F1</w:t>
            </w:r>
          </w:p>
        </w:tc>
        <w:tc>
          <w:tcPr>
            <w:tcW w:type="dxa" w:w="1296"/>
            <w:shd w:fill="FFFFFF"/>
            <w:tcMar>
              <w:top w:w="120" w:type="dxa"/>
              <w:bottom w:w="120" w:type="dxa"/>
              <w:left w:w="140" w:type="dxa"/>
              <w:right w:w="140" w:type="dxa"/>
            </w:tcMar>
          </w:tcPr>
          <w:p>
            <w:pPr>
              <w:jc w:val="center"/>
            </w:pPr>
            <w:r>
              <w:rPr>
                <w:rFonts w:ascii="Arial" w:hAnsi="Arial"/>
                <w:b/>
                <w:color w:val="000000"/>
                <w:sz w:val="20"/>
              </w:rPr>
              <w:t>Thời gian Fit</w:t>
            </w:r>
          </w:p>
        </w:tc>
        <w:tc>
          <w:tcPr>
            <w:tcW w:type="dxa" w:w="1152"/>
            <w:shd w:fill="FFFFFF"/>
            <w:tcMar>
              <w:top w:w="120" w:type="dxa"/>
              <w:bottom w:w="120" w:type="dxa"/>
              <w:left w:w="140" w:type="dxa"/>
              <w:right w:w="140" w:type="dxa"/>
            </w:tcMar>
          </w:tcPr>
          <w:p>
            <w:pPr>
              <w:jc w:val="center"/>
            </w:pPr>
            <w:r>
              <w:rPr>
                <w:rFonts w:ascii="Arial" w:hAnsi="Arial"/>
                <w:b/>
                <w:color w:val="000000"/>
                <w:sz w:val="20"/>
              </w:rPr>
              <w:t>Đánh giá</w:t>
            </w:r>
          </w:p>
        </w:tc>
      </w:tr>
      <w:tr>
        <w:tc>
          <w:tcPr>
            <w:tcW w:type="dxa" w:w="3024"/>
            <w:shd w:fill="FFFFFF"/>
            <w:tcMar>
              <w:top w:w="100" w:type="dxa"/>
              <w:bottom w:w="100" w:type="dxa"/>
              <w:left w:w="140" w:type="dxa"/>
              <w:right w:w="140" w:type="dxa"/>
            </w:tcMar>
            <w:vAlign w:val="center"/>
          </w:tcPr>
          <w:p>
            <w:r>
              <w:rPr>
                <w:rFonts w:ascii="Arial" w:hAnsi="Arial"/>
                <w:color w:val="000000"/>
                <w:sz w:val="19"/>
              </w:rPr>
              <w:t>Majority Class Baseline</w:t>
            </w:r>
          </w:p>
        </w:tc>
        <w:tc>
          <w:tcPr>
            <w:tcW w:type="dxa" w:w="1296"/>
            <w:shd w:fill="FFFFFF"/>
            <w:tcMar>
              <w:top w:w="100" w:type="dxa"/>
              <w:bottom w:w="100" w:type="dxa"/>
              <w:left w:w="140" w:type="dxa"/>
              <w:right w:w="140" w:type="dxa"/>
            </w:tcMar>
            <w:vAlign w:val="center"/>
          </w:tcPr>
          <w:p>
            <w:r>
              <w:rPr>
                <w:rFonts w:ascii="Arial" w:hAnsi="Arial"/>
                <w:color w:val="000000"/>
                <w:sz w:val="19"/>
              </w:rPr>
              <w:t>50.49%</w:t>
            </w:r>
          </w:p>
        </w:tc>
        <w:tc>
          <w:tcPr>
            <w:tcW w:type="dxa" w:w="1296"/>
            <w:shd w:fill="FFFFFF"/>
            <w:tcMar>
              <w:top w:w="100" w:type="dxa"/>
              <w:bottom w:w="100" w:type="dxa"/>
              <w:left w:w="140" w:type="dxa"/>
              <w:right w:w="140" w:type="dxa"/>
            </w:tcMar>
            <w:vAlign w:val="center"/>
          </w:tcPr>
          <w:p>
            <w:r>
              <w:rPr>
                <w:rFonts w:ascii="Arial" w:hAnsi="Arial"/>
                <w:color w:val="000000"/>
                <w:sz w:val="19"/>
              </w:rPr>
              <w:t>0.3355</w:t>
            </w:r>
          </w:p>
        </w:tc>
        <w:tc>
          <w:tcPr>
            <w:tcW w:type="dxa" w:w="1296"/>
            <w:shd w:fill="FFFFFF"/>
            <w:tcMar>
              <w:top w:w="100" w:type="dxa"/>
              <w:bottom w:w="100" w:type="dxa"/>
              <w:left w:w="140" w:type="dxa"/>
              <w:right w:w="140" w:type="dxa"/>
            </w:tcMar>
            <w:vAlign w:val="center"/>
          </w:tcPr>
          <w:p>
            <w:r>
              <w:rPr>
                <w:rFonts w:ascii="Arial" w:hAnsi="Arial"/>
                <w:color w:val="000000"/>
                <w:sz w:val="19"/>
              </w:rPr>
              <w:t>0.3388</w:t>
            </w:r>
          </w:p>
        </w:tc>
        <w:tc>
          <w:tcPr>
            <w:tcW w:type="dxa" w:w="1296"/>
            <w:shd w:fill="FFFFFF"/>
            <w:tcMar>
              <w:top w:w="100" w:type="dxa"/>
              <w:bottom w:w="100" w:type="dxa"/>
              <w:left w:w="140" w:type="dxa"/>
              <w:right w:w="140" w:type="dxa"/>
            </w:tcMar>
            <w:vAlign w:val="center"/>
          </w:tcPr>
          <w:p>
            <w:r>
              <w:rPr>
                <w:rFonts w:ascii="Arial" w:hAnsi="Arial"/>
                <w:color w:val="000000"/>
                <w:sz w:val="19"/>
              </w:rPr>
              <w:t>—</w:t>
            </w:r>
          </w:p>
        </w:tc>
        <w:tc>
          <w:tcPr>
            <w:tcW w:type="dxa" w:w="1152"/>
            <w:shd w:fill="FFFFFF"/>
            <w:tcMar>
              <w:top w:w="100" w:type="dxa"/>
              <w:bottom w:w="100" w:type="dxa"/>
              <w:left w:w="140" w:type="dxa"/>
              <w:right w:w="140" w:type="dxa"/>
            </w:tcMar>
            <w:vAlign w:val="center"/>
          </w:tcPr>
          <w:p>
            <w:r>
              <w:rPr>
                <w:rFonts w:ascii="Arial" w:hAnsi="Arial"/>
                <w:color w:val="000000"/>
                <w:sz w:val="19"/>
              </w:rPr>
              <w:t>Mức sàn</w:t>
            </w:r>
          </w:p>
        </w:tc>
      </w:tr>
      <w:tr>
        <w:tc>
          <w:tcPr>
            <w:tcW w:type="dxa" w:w="3024"/>
            <w:shd w:fill="FFFFFF"/>
            <w:tcMar>
              <w:top w:w="100" w:type="dxa"/>
              <w:bottom w:w="100" w:type="dxa"/>
              <w:left w:w="140" w:type="dxa"/>
              <w:right w:w="140" w:type="dxa"/>
            </w:tcMar>
            <w:vAlign w:val="center"/>
          </w:tcPr>
          <w:p>
            <w:r>
              <w:rPr>
                <w:rFonts w:ascii="Arial" w:hAnsi="Arial"/>
                <w:color w:val="000000"/>
                <w:sz w:val="19"/>
              </w:rPr>
              <w:t>TF-IDF + Naive Bayes</w:t>
            </w:r>
          </w:p>
        </w:tc>
        <w:tc>
          <w:tcPr>
            <w:tcW w:type="dxa" w:w="1296"/>
            <w:shd w:fill="FFFFFF"/>
            <w:tcMar>
              <w:top w:w="100" w:type="dxa"/>
              <w:bottom w:w="100" w:type="dxa"/>
              <w:left w:w="140" w:type="dxa"/>
              <w:right w:w="140" w:type="dxa"/>
            </w:tcMar>
            <w:vAlign w:val="center"/>
          </w:tcPr>
          <w:p>
            <w:r>
              <w:rPr>
                <w:rFonts w:ascii="Arial" w:hAnsi="Arial"/>
                <w:color w:val="000000"/>
                <w:sz w:val="19"/>
              </w:rPr>
              <w:t>72.44%</w:t>
            </w:r>
          </w:p>
        </w:tc>
        <w:tc>
          <w:tcPr>
            <w:tcW w:type="dxa" w:w="1296"/>
            <w:shd w:fill="FFFFFF"/>
            <w:tcMar>
              <w:top w:w="100" w:type="dxa"/>
              <w:bottom w:w="100" w:type="dxa"/>
              <w:left w:w="140" w:type="dxa"/>
              <w:right w:w="140" w:type="dxa"/>
            </w:tcMar>
            <w:vAlign w:val="center"/>
          </w:tcPr>
          <w:p>
            <w:r>
              <w:rPr>
                <w:rFonts w:ascii="Arial" w:hAnsi="Arial"/>
                <w:color w:val="000000"/>
                <w:sz w:val="19"/>
              </w:rPr>
              <w:t>0.7244</w:t>
            </w:r>
          </w:p>
        </w:tc>
        <w:tc>
          <w:tcPr>
            <w:tcW w:type="dxa" w:w="1296"/>
            <w:shd w:fill="FFFFFF"/>
            <w:tcMar>
              <w:top w:w="100" w:type="dxa"/>
              <w:bottom w:w="100" w:type="dxa"/>
              <w:left w:w="140" w:type="dxa"/>
              <w:right w:w="140" w:type="dxa"/>
            </w:tcMar>
            <w:vAlign w:val="center"/>
          </w:tcPr>
          <w:p>
            <w:r>
              <w:rPr>
                <w:rFonts w:ascii="Arial" w:hAnsi="Arial"/>
                <w:color w:val="000000"/>
                <w:sz w:val="19"/>
              </w:rPr>
              <w:t>0.7244</w:t>
            </w:r>
          </w:p>
        </w:tc>
        <w:tc>
          <w:tcPr>
            <w:tcW w:type="dxa" w:w="1296"/>
            <w:shd w:fill="FFFFFF"/>
            <w:tcMar>
              <w:top w:w="100" w:type="dxa"/>
              <w:bottom w:w="100" w:type="dxa"/>
              <w:left w:w="140" w:type="dxa"/>
              <w:right w:w="140" w:type="dxa"/>
            </w:tcMar>
            <w:vAlign w:val="center"/>
          </w:tcPr>
          <w:p>
            <w:r>
              <w:rPr>
                <w:rFonts w:ascii="Arial" w:hAnsi="Arial"/>
                <w:color w:val="000000"/>
                <w:sz w:val="19"/>
              </w:rPr>
              <w:t>3.70s</w:t>
            </w:r>
          </w:p>
        </w:tc>
        <w:tc>
          <w:tcPr>
            <w:tcW w:type="dxa" w:w="1152"/>
            <w:shd w:fill="FFFFFF"/>
            <w:tcMar>
              <w:top w:w="100" w:type="dxa"/>
              <w:bottom w:w="100" w:type="dxa"/>
              <w:left w:w="140" w:type="dxa"/>
              <w:right w:w="140" w:type="dxa"/>
            </w:tcMar>
            <w:vAlign w:val="center"/>
          </w:tcPr>
          <w:p>
            <w:r>
              <w:rPr>
                <w:rFonts w:ascii="Arial" w:hAnsi="Arial"/>
                <w:color w:val="000000"/>
                <w:sz w:val="19"/>
              </w:rPr>
              <w:t>Đối chứng</w:t>
            </w:r>
          </w:p>
        </w:tc>
      </w:tr>
      <w:tr>
        <w:tc>
          <w:tcPr>
            <w:tcW w:type="dxa" w:w="3024"/>
            <w:shd w:fill="FFFFFF"/>
            <w:tcMar>
              <w:top w:w="100" w:type="dxa"/>
              <w:bottom w:w="100" w:type="dxa"/>
              <w:left w:w="140" w:type="dxa"/>
              <w:right w:w="140" w:type="dxa"/>
            </w:tcMar>
            <w:vAlign w:val="center"/>
          </w:tcPr>
          <w:p>
            <w:r>
              <w:rPr>
                <w:rFonts w:ascii="Arial" w:hAnsi="Arial"/>
                <w:b/>
                <w:color w:val="000000"/>
                <w:sz w:val="19"/>
              </w:rPr>
              <w:t>TF-IDF + Logistic Regression</w:t>
            </w:r>
          </w:p>
        </w:tc>
        <w:tc>
          <w:tcPr>
            <w:tcW w:type="dxa" w:w="1296"/>
            <w:shd w:fill="FFFFFF"/>
            <w:tcMar>
              <w:top w:w="100" w:type="dxa"/>
              <w:bottom w:w="100" w:type="dxa"/>
              <w:left w:w="140" w:type="dxa"/>
              <w:right w:w="140" w:type="dxa"/>
            </w:tcMar>
            <w:vAlign w:val="center"/>
          </w:tcPr>
          <w:p>
            <w:r>
              <w:rPr>
                <w:rFonts w:ascii="Arial" w:hAnsi="Arial"/>
                <w:b/>
                <w:color w:val="000000"/>
                <w:sz w:val="19"/>
              </w:rPr>
              <w:t>74.75%</w:t>
            </w:r>
          </w:p>
        </w:tc>
        <w:tc>
          <w:tcPr>
            <w:tcW w:type="dxa" w:w="1296"/>
            <w:shd w:fill="FFFFFF"/>
            <w:tcMar>
              <w:top w:w="100" w:type="dxa"/>
              <w:bottom w:w="100" w:type="dxa"/>
              <w:left w:w="140" w:type="dxa"/>
              <w:right w:w="140" w:type="dxa"/>
            </w:tcMar>
            <w:vAlign w:val="center"/>
          </w:tcPr>
          <w:p>
            <w:r>
              <w:rPr>
                <w:rFonts w:ascii="Arial" w:hAnsi="Arial"/>
                <w:b/>
                <w:color w:val="000000"/>
                <w:sz w:val="19"/>
              </w:rPr>
              <w:t>0.7475</w:t>
            </w:r>
          </w:p>
        </w:tc>
        <w:tc>
          <w:tcPr>
            <w:tcW w:type="dxa" w:w="1296"/>
            <w:shd w:fill="FFFFFF"/>
            <w:tcMar>
              <w:top w:w="100" w:type="dxa"/>
              <w:bottom w:w="100" w:type="dxa"/>
              <w:left w:w="140" w:type="dxa"/>
              <w:right w:w="140" w:type="dxa"/>
            </w:tcMar>
            <w:vAlign w:val="center"/>
          </w:tcPr>
          <w:p>
            <w:r>
              <w:rPr>
                <w:rFonts w:ascii="Arial" w:hAnsi="Arial"/>
                <w:color w:val="000000"/>
                <w:sz w:val="19"/>
              </w:rPr>
              <w:t>0.7474</w:t>
            </w:r>
          </w:p>
        </w:tc>
        <w:tc>
          <w:tcPr>
            <w:tcW w:type="dxa" w:w="1296"/>
            <w:shd w:fill="FFFFFF"/>
            <w:tcMar>
              <w:top w:w="100" w:type="dxa"/>
              <w:bottom w:w="100" w:type="dxa"/>
              <w:left w:w="140" w:type="dxa"/>
              <w:right w:w="140" w:type="dxa"/>
            </w:tcMar>
            <w:vAlign w:val="center"/>
          </w:tcPr>
          <w:p>
            <w:r>
              <w:rPr>
                <w:rFonts w:ascii="Arial" w:hAnsi="Arial"/>
                <w:color w:val="000000"/>
                <w:sz w:val="19"/>
              </w:rPr>
              <w:t>7.23s</w:t>
            </w:r>
          </w:p>
        </w:tc>
        <w:tc>
          <w:tcPr>
            <w:tcW w:type="dxa" w:w="1152"/>
            <w:shd w:fill="FFFFFF"/>
            <w:tcMar>
              <w:top w:w="100" w:type="dxa"/>
              <w:bottom w:w="100" w:type="dxa"/>
              <w:left w:w="140" w:type="dxa"/>
              <w:right w:w="140" w:type="dxa"/>
            </w:tcMar>
            <w:vAlign w:val="center"/>
          </w:tcPr>
          <w:p>
            <w:r>
              <w:rPr>
                <w:rFonts w:ascii="Arial" w:hAnsi="Arial"/>
                <w:color w:val="000000"/>
                <w:sz w:val="19"/>
              </w:rPr>
              <w:t>Tối ưu nhất</w:t>
            </w:r>
          </w:p>
        </w:tc>
      </w:tr>
    </w:tbl>
    <w:p>
      <w:pPr>
        <w:spacing w:after="80"/>
      </w:pPr>
    </w:p>
    <w:p>
      <w:r>
        <w:t>Nhận xét: Mô hình Logistic Regression vượt trội hoàn toàn so với Baseline ngẫu nhiên (+0.4120 điểm Macro-F1) và tốt hơn mô hình Naive Bayes (+2.31% Accuracy), đồng thời thời gian suy luận (Inference) cực nhanh chỉ khoảng 1.06 giây cho 22,812 mẫu kiểm thử.</w:t>
      </w:r>
    </w:p>
    <w:p>
      <w:pPr>
        <w:keepNext/>
        <w:spacing w:before="200" w:after="60"/>
      </w:pPr>
      <w:r>
        <w:rPr>
          <w:rFonts w:ascii="Arial" w:hAnsi="Arial"/>
          <w:b/>
          <w:color w:val="000000"/>
          <w:sz w:val="24"/>
        </w:rPr>
        <w:t>5.2. Kết quả Đo lường Lưu trữ (CSV vs Parquet)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3600"/>
            <w:shd w:fill="FFFFFF"/>
            <w:tcMar>
              <w:top w:w="120" w:type="dxa"/>
              <w:bottom w:w="120" w:type="dxa"/>
              <w:left w:w="140" w:type="dxa"/>
              <w:right w:w="140" w:type="dxa"/>
            </w:tcMar>
          </w:tcPr>
          <w:p>
            <w:pPr>
              <w:jc w:val="center"/>
            </w:pPr>
            <w:r>
              <w:rPr>
                <w:rFonts w:ascii="Arial" w:hAnsi="Arial"/>
                <w:b/>
                <w:color w:val="000000"/>
                <w:sz w:val="20"/>
              </w:rPr>
              <w:t>Định dạng tệp dữ liệu</w:t>
            </w:r>
          </w:p>
        </w:tc>
        <w:tc>
          <w:tcPr>
            <w:tcW w:type="dxa" w:w="1872"/>
            <w:shd w:fill="FFFFFF"/>
            <w:tcMar>
              <w:top w:w="120" w:type="dxa"/>
              <w:bottom w:w="120" w:type="dxa"/>
              <w:left w:w="140" w:type="dxa"/>
              <w:right w:w="140" w:type="dxa"/>
            </w:tcMar>
          </w:tcPr>
          <w:p>
            <w:pPr>
              <w:jc w:val="center"/>
            </w:pPr>
            <w:r>
              <w:rPr>
                <w:rFonts w:ascii="Arial" w:hAnsi="Arial"/>
                <w:b/>
                <w:color w:val="000000"/>
                <w:sz w:val="20"/>
              </w:rPr>
              <w:t>Thời gian đọc Spark</w:t>
            </w:r>
          </w:p>
        </w:tc>
        <w:tc>
          <w:tcPr>
            <w:tcW w:type="dxa" w:w="1872"/>
            <w:shd w:fill="FFFFFF"/>
            <w:tcMar>
              <w:top w:w="120" w:type="dxa"/>
              <w:bottom w:w="120" w:type="dxa"/>
              <w:left w:w="140" w:type="dxa"/>
              <w:right w:w="140" w:type="dxa"/>
            </w:tcMar>
          </w:tcPr>
          <w:p>
            <w:pPr>
              <w:jc w:val="center"/>
            </w:pPr>
            <w:r>
              <w:rPr>
                <w:rFonts w:ascii="Arial" w:hAnsi="Arial"/>
                <w:b/>
                <w:color w:val="000000"/>
                <w:sz w:val="20"/>
              </w:rPr>
              <w:t>Tỷ lệ tăng tốc</w:t>
            </w:r>
          </w:p>
        </w:tc>
        <w:tc>
          <w:tcPr>
            <w:tcW w:type="dxa" w:w="2016"/>
            <w:shd w:fill="FFFFFF"/>
            <w:tcMar>
              <w:top w:w="120" w:type="dxa"/>
              <w:bottom w:w="120" w:type="dxa"/>
              <w:left w:w="140" w:type="dxa"/>
              <w:right w:w="140" w:type="dxa"/>
            </w:tcMar>
          </w:tcPr>
          <w:p>
            <w:pPr>
              <w:jc w:val="center"/>
            </w:pPr>
            <w:r>
              <w:rPr>
                <w:rFonts w:ascii="Arial" w:hAnsi="Arial"/>
                <w:b/>
                <w:color w:val="000000"/>
                <w:sz w:val="20"/>
              </w:rPr>
              <w:t>Độ nén không gian</w:t>
            </w:r>
          </w:p>
        </w:tc>
      </w:tr>
      <w:tr>
        <w:tc>
          <w:tcPr>
            <w:tcW w:type="dxa" w:w="3600"/>
            <w:shd w:fill="FFFFFF"/>
            <w:tcMar>
              <w:top w:w="100" w:type="dxa"/>
              <w:bottom w:w="100" w:type="dxa"/>
              <w:left w:w="140" w:type="dxa"/>
              <w:right w:w="140" w:type="dxa"/>
            </w:tcMar>
            <w:vAlign w:val="center"/>
          </w:tcPr>
          <w:p>
            <w:r>
              <w:rPr>
                <w:rFonts w:ascii="Arial" w:hAnsi="Arial"/>
                <w:color w:val="000000"/>
                <w:sz w:val="19"/>
              </w:rPr>
              <w:t>Raw CSV (ISO-8859-1)</w:t>
            </w:r>
          </w:p>
        </w:tc>
        <w:tc>
          <w:tcPr>
            <w:tcW w:type="dxa" w:w="1872"/>
            <w:shd w:fill="FFFFFF"/>
            <w:tcMar>
              <w:top w:w="100" w:type="dxa"/>
              <w:bottom w:w="100" w:type="dxa"/>
              <w:left w:w="140" w:type="dxa"/>
              <w:right w:w="140" w:type="dxa"/>
            </w:tcMar>
            <w:vAlign w:val="center"/>
          </w:tcPr>
          <w:p>
            <w:r>
              <w:rPr>
                <w:rFonts w:ascii="Arial" w:hAnsi="Arial"/>
                <w:color w:val="000000"/>
                <w:sz w:val="19"/>
              </w:rPr>
              <w:t>11.461 giây</w:t>
            </w:r>
          </w:p>
        </w:tc>
        <w:tc>
          <w:tcPr>
            <w:tcW w:type="dxa" w:w="1872"/>
            <w:shd w:fill="FFFFFF"/>
            <w:tcMar>
              <w:top w:w="100" w:type="dxa"/>
              <w:bottom w:w="100" w:type="dxa"/>
              <w:left w:w="140" w:type="dxa"/>
              <w:right w:w="140" w:type="dxa"/>
            </w:tcMar>
            <w:vAlign w:val="center"/>
          </w:tcPr>
          <w:p>
            <w:r>
              <w:rPr>
                <w:rFonts w:ascii="Arial" w:hAnsi="Arial"/>
                <w:color w:val="000000"/>
                <w:sz w:val="19"/>
              </w:rPr>
              <w:t>1.0x (Chuẩn đối chứng)</w:t>
            </w:r>
          </w:p>
        </w:tc>
        <w:tc>
          <w:tcPr>
            <w:tcW w:type="dxa" w:w="2016"/>
            <w:shd w:fill="FFFFFF"/>
            <w:tcMar>
              <w:top w:w="100" w:type="dxa"/>
              <w:bottom w:w="100" w:type="dxa"/>
              <w:left w:w="140" w:type="dxa"/>
              <w:right w:w="140" w:type="dxa"/>
            </w:tcMar>
            <w:vAlign w:val="center"/>
          </w:tcPr>
          <w:p>
            <w:r>
              <w:rPr>
                <w:rFonts w:ascii="Arial" w:hAnsi="Arial"/>
                <w:color w:val="000000"/>
                <w:sz w:val="19"/>
              </w:rPr>
              <w:t>0% (Dữ liệu gốc)</w:t>
            </w:r>
          </w:p>
        </w:tc>
      </w:tr>
      <w:tr>
        <w:tc>
          <w:tcPr>
            <w:tcW w:type="dxa" w:w="3600"/>
            <w:shd w:fill="FFFFFF"/>
            <w:tcMar>
              <w:top w:w="100" w:type="dxa"/>
              <w:bottom w:w="100" w:type="dxa"/>
              <w:left w:w="140" w:type="dxa"/>
              <w:right w:w="140" w:type="dxa"/>
            </w:tcMar>
            <w:vAlign w:val="center"/>
          </w:tcPr>
          <w:p>
            <w:r>
              <w:rPr>
                <w:rFonts w:ascii="Arial" w:hAnsi="Arial"/>
                <w:color w:val="000000"/>
                <w:sz w:val="19"/>
              </w:rPr>
              <w:t>Cleaned Parquet (Snappy)</w:t>
            </w:r>
          </w:p>
        </w:tc>
        <w:tc>
          <w:tcPr>
            <w:tcW w:type="dxa" w:w="1872"/>
            <w:shd w:fill="FFFFFF"/>
            <w:tcMar>
              <w:top w:w="100" w:type="dxa"/>
              <w:bottom w:w="100" w:type="dxa"/>
              <w:left w:w="140" w:type="dxa"/>
              <w:right w:w="140" w:type="dxa"/>
            </w:tcMar>
            <w:vAlign w:val="center"/>
          </w:tcPr>
          <w:p>
            <w:r>
              <w:rPr>
                <w:rFonts w:ascii="Arial" w:hAnsi="Arial"/>
                <w:color w:val="000000"/>
                <w:sz w:val="19"/>
              </w:rPr>
              <w:t>0.303 giây</w:t>
            </w:r>
          </w:p>
        </w:tc>
        <w:tc>
          <w:tcPr>
            <w:tcW w:type="dxa" w:w="1872"/>
            <w:shd w:fill="FFFFFF"/>
            <w:tcMar>
              <w:top w:w="100" w:type="dxa"/>
              <w:bottom w:w="100" w:type="dxa"/>
              <w:left w:w="140" w:type="dxa"/>
              <w:right w:w="140" w:type="dxa"/>
            </w:tcMar>
            <w:vAlign w:val="center"/>
          </w:tcPr>
          <w:p>
            <w:r>
              <w:rPr>
                <w:rFonts w:ascii="Arial" w:hAnsi="Arial"/>
                <w:b/>
                <w:color w:val="000000"/>
                <w:sz w:val="19"/>
              </w:rPr>
              <w:t>37.80x (Nhanh hơn)</w:t>
            </w:r>
          </w:p>
        </w:tc>
        <w:tc>
          <w:tcPr>
            <w:tcW w:type="dxa" w:w="2016"/>
            <w:shd w:fill="FFFFFF"/>
            <w:tcMar>
              <w:top w:w="100" w:type="dxa"/>
              <w:bottom w:w="100" w:type="dxa"/>
              <w:left w:w="140" w:type="dxa"/>
              <w:right w:w="140" w:type="dxa"/>
            </w:tcMar>
            <w:vAlign w:val="center"/>
          </w:tcPr>
          <w:p>
            <w:r>
              <w:rPr>
                <w:rFonts w:ascii="Arial" w:hAnsi="Arial"/>
                <w:color w:val="000000"/>
                <w:sz w:val="19"/>
              </w:rPr>
              <w:t>Tối ưu nén dạng cột</w:t>
            </w:r>
          </w:p>
        </w:tc>
      </w:tr>
    </w:tbl>
    <w:p>
      <w:pPr>
        <w:spacing w:after="120"/>
      </w:pPr>
    </w:p>
    <w:p>
      <w:pPr>
        <w:keepNext/>
        <w:spacing w:before="200" w:after="60"/>
      </w:pPr>
      <w:r>
        <w:rPr>
          <w:rFonts w:ascii="Arial" w:hAnsi="Arial"/>
          <w:b/>
          <w:color w:val="000000"/>
          <w:sz w:val="24"/>
        </w:rPr>
        <w:t>5.3. Minh chứng hình ảnh và biểu đồ trực quan hóa (Outputs Visualizations)</w:t>
      </w:r>
    </w:p>
    <w:p>
      <w:r>
        <w:t>Các biểu đồ phân tích thực nghiệm đã được trích xuất và lưu tự động trong thư mục outputs/charts/:</w:t>
      </w:r>
    </w:p>
    <w:p>
      <w:pPr>
        <w:spacing w:before="160" w:after="40"/>
        <w:jc w:val="center"/>
      </w:pPr>
      <w:r>
        <w:drawing>
          <wp:inline xmlns:a="http://schemas.openxmlformats.org/drawingml/2006/main" xmlns:pic="http://schemas.openxmlformats.org/drawingml/2006/picture">
            <wp:extent cx="5120640" cy="2259296"/>
            <wp:docPr id="7" name="Picture 7"/>
            <wp:cNvGraphicFramePr>
              <a:graphicFrameLocks noChangeAspect="1"/>
            </wp:cNvGraphicFramePr>
            <a:graphic>
              <a:graphicData uri="http://schemas.openxmlformats.org/drawingml/2006/picture">
                <pic:pic>
                  <pic:nvPicPr>
                    <pic:cNvPr id="0" name="posts_by_day.png"/>
                    <pic:cNvPicPr/>
                  </pic:nvPicPr>
                  <pic:blipFill>
                    <a:blip r:embed="rId17"/>
                    <a:stretch>
                      <a:fillRect/>
                    </a:stretch>
                  </pic:blipFill>
                  <pic:spPr>
                    <a:xfrm>
                      <a:off x="0" y="0"/>
                      <a:ext cx="5120640" cy="2259296"/>
                    </a:xfrm>
                    <a:prstGeom prst="rect"/>
                  </pic:spPr>
                </pic:pic>
              </a:graphicData>
            </a:graphic>
          </wp:inline>
        </w:drawing>
      </w:r>
    </w:p>
    <w:p>
      <w:pPr>
        <w:spacing w:after="200"/>
        <w:jc w:val="center"/>
      </w:pPr>
      <w:r>
        <w:rPr>
          <w:rFonts w:ascii="Arial" w:hAnsi="Arial"/>
          <w:i/>
          <w:color w:val="444444"/>
          <w:sz w:val="19"/>
        </w:rPr>
        <w:t>Hình 5.1. Biến động khối lượng bài đăng theo từng ngày (Từ 07/04/2009 đến 25/06/2009).</w:t>
      </w:r>
    </w:p>
    <w:p>
      <w:pPr>
        <w:spacing w:before="160" w:after="40"/>
        <w:jc w:val="center"/>
      </w:pPr>
      <w:r>
        <w:drawing>
          <wp:inline xmlns:a="http://schemas.openxmlformats.org/drawingml/2006/main" xmlns:pic="http://schemas.openxmlformats.org/drawingml/2006/picture">
            <wp:extent cx="5120640" cy="2506304"/>
            <wp:docPr id="8" name="Picture 8"/>
            <wp:cNvGraphicFramePr>
              <a:graphicFrameLocks noChangeAspect="1"/>
            </wp:cNvGraphicFramePr>
            <a:graphic>
              <a:graphicData uri="http://schemas.openxmlformats.org/drawingml/2006/picture">
                <pic:pic>
                  <pic:nvPicPr>
                    <pic:cNvPr id="0" name="posts_by_hour_utc.png"/>
                    <pic:cNvPicPr/>
                  </pic:nvPicPr>
                  <pic:blipFill>
                    <a:blip r:embed="rId18"/>
                    <a:stretch>
                      <a:fillRect/>
                    </a:stretch>
                  </pic:blipFill>
                  <pic:spPr>
                    <a:xfrm>
                      <a:off x="0" y="0"/>
                      <a:ext cx="5120640" cy="2506304"/>
                    </a:xfrm>
                    <a:prstGeom prst="rect"/>
                  </pic:spPr>
                </pic:pic>
              </a:graphicData>
            </a:graphic>
          </wp:inline>
        </w:drawing>
      </w:r>
    </w:p>
    <w:p>
      <w:pPr>
        <w:spacing w:after="200"/>
        <w:jc w:val="center"/>
      </w:pPr>
      <w:r>
        <w:rPr>
          <w:rFonts w:ascii="Arial" w:hAnsi="Arial"/>
          <w:i/>
          <w:color w:val="444444"/>
          <w:sz w:val="19"/>
        </w:rPr>
        <w:t>Hình 5.2. Mật độ phân bố số lượng tweet theo 24 khung giờ trong ngày (Giờ UTC).</w:t>
      </w:r>
    </w:p>
    <w:p>
      <w:pPr>
        <w:spacing w:before="160" w:after="40"/>
        <w:jc w:val="center"/>
      </w:pPr>
      <w:r>
        <w:drawing>
          <wp:inline xmlns:a="http://schemas.openxmlformats.org/drawingml/2006/main" xmlns:pic="http://schemas.openxmlformats.org/drawingml/2006/picture">
            <wp:extent cx="5120640" cy="2506304"/>
            <wp:docPr id="9" name="Picture 9"/>
            <wp:cNvGraphicFramePr>
              <a:graphicFrameLocks noChangeAspect="1"/>
            </wp:cNvGraphicFramePr>
            <a:graphic>
              <a:graphicData uri="http://schemas.openxmlformats.org/drawingml/2006/picture">
                <pic:pic>
                  <pic:nvPicPr>
                    <pic:cNvPr id="0" name="posts_per_user.png"/>
                    <pic:cNvPicPr/>
                  </pic:nvPicPr>
                  <pic:blipFill>
                    <a:blip r:embed="rId19"/>
                    <a:stretch>
                      <a:fillRect/>
                    </a:stretch>
                  </pic:blipFill>
                  <pic:spPr>
                    <a:xfrm>
                      <a:off x="0" y="0"/>
                      <a:ext cx="5120640" cy="2506304"/>
                    </a:xfrm>
                    <a:prstGeom prst="rect"/>
                  </pic:spPr>
                </pic:pic>
              </a:graphicData>
            </a:graphic>
          </wp:inline>
        </w:drawing>
      </w:r>
    </w:p>
    <w:p>
      <w:pPr>
        <w:spacing w:after="200"/>
        <w:jc w:val="center"/>
      </w:pPr>
      <w:r>
        <w:rPr>
          <w:rFonts w:ascii="Arial" w:hAnsi="Arial"/>
          <w:i/>
          <w:color w:val="444444"/>
          <w:sz w:val="19"/>
        </w:rPr>
        <w:t>Hình 5.3. Phân bố số lượng bài đăng theo từng tài khoản (Hiện tượng đuôi dài).</w:t>
      </w:r>
    </w:p>
    <w:p>
      <w:pPr>
        <w:spacing w:before="160" w:after="40"/>
        <w:jc w:val="center"/>
      </w:pPr>
      <w:r>
        <w:drawing>
          <wp:inline xmlns:a="http://schemas.openxmlformats.org/drawingml/2006/main" xmlns:pic="http://schemas.openxmlformats.org/drawingml/2006/picture">
            <wp:extent cx="5120640" cy="2537448"/>
            <wp:docPr id="10" name="Picture 10"/>
            <wp:cNvGraphicFramePr>
              <a:graphicFrameLocks noChangeAspect="1"/>
            </wp:cNvGraphicFramePr>
            <a:graphic>
              <a:graphicData uri="http://schemas.openxmlformats.org/drawingml/2006/picture">
                <pic:pic>
                  <pic:nvPicPr>
                    <pic:cNvPr id="0" name="top_words_by_label.png"/>
                    <pic:cNvPicPr/>
                  </pic:nvPicPr>
                  <pic:blipFill>
                    <a:blip r:embed="rId20"/>
                    <a:stretch>
                      <a:fillRect/>
                    </a:stretch>
                  </pic:blipFill>
                  <pic:spPr>
                    <a:xfrm>
                      <a:off x="0" y="0"/>
                      <a:ext cx="5120640" cy="2537448"/>
                    </a:xfrm>
                    <a:prstGeom prst="rect"/>
                  </pic:spPr>
                </pic:pic>
              </a:graphicData>
            </a:graphic>
          </wp:inline>
        </w:drawing>
      </w:r>
    </w:p>
    <w:p>
      <w:pPr>
        <w:spacing w:after="200"/>
        <w:jc w:val="center"/>
      </w:pPr>
      <w:r>
        <w:rPr>
          <w:rFonts w:ascii="Arial" w:hAnsi="Arial"/>
          <w:i/>
          <w:color w:val="444444"/>
          <w:sz w:val="19"/>
        </w:rPr>
        <w:t>Hình 5.4. Top các từ vựng đặc trưng phân hóa mạnh nhất giữa hai nhóm nhãn cảm xúc.</w:t>
      </w:r>
    </w:p>
    <w:p>
      <w:pPr>
        <w:spacing w:before="160" w:after="40"/>
        <w:jc w:val="center"/>
      </w:pPr>
      <w:r>
        <w:drawing>
          <wp:inline xmlns:a="http://schemas.openxmlformats.org/drawingml/2006/main" xmlns:pic="http://schemas.openxmlformats.org/drawingml/2006/picture">
            <wp:extent cx="5120640" cy="2259296"/>
            <wp:docPr id="11" name="Picture 11"/>
            <wp:cNvGraphicFramePr>
              <a:graphicFrameLocks noChangeAspect="1"/>
            </wp:cNvGraphicFramePr>
            <a:graphic>
              <a:graphicData uri="http://schemas.openxmlformats.org/drawingml/2006/picture">
                <pic:pic>
                  <pic:nvPicPr>
                    <pic:cNvPr id="0" name="label_by_day.png"/>
                    <pic:cNvPicPr/>
                  </pic:nvPicPr>
                  <pic:blipFill>
                    <a:blip r:embed="rId21"/>
                    <a:stretch>
                      <a:fillRect/>
                    </a:stretch>
                  </pic:blipFill>
                  <pic:spPr>
                    <a:xfrm>
                      <a:off x="0" y="0"/>
                      <a:ext cx="5120640" cy="2259296"/>
                    </a:xfrm>
                    <a:prstGeom prst="rect"/>
                  </pic:spPr>
                </pic:pic>
              </a:graphicData>
            </a:graphic>
          </wp:inline>
        </w:drawing>
      </w:r>
    </w:p>
    <w:p>
      <w:pPr>
        <w:spacing w:after="200"/>
        <w:jc w:val="center"/>
      </w:pPr>
      <w:r>
        <w:rPr>
          <w:rFonts w:ascii="Arial" w:hAnsi="Arial"/>
          <w:i/>
          <w:color w:val="444444"/>
          <w:sz w:val="19"/>
        </w:rPr>
        <w:t>Hình 5.5. Tỷ lệ phân bố nhãn cảm xúc tích cực và tiêu cực theo từng ngày.</w:t>
      </w:r>
    </w:p>
    <w:p>
      <w:pPr>
        <w:spacing w:before="160" w:after="40"/>
        <w:jc w:val="center"/>
      </w:pPr>
      <w:r>
        <w:drawing>
          <wp:inline xmlns:a="http://schemas.openxmlformats.org/drawingml/2006/main" xmlns:pic="http://schemas.openxmlformats.org/drawingml/2006/picture">
            <wp:extent cx="5120640" cy="4148667"/>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5120640" cy="4148667"/>
                    </a:xfrm>
                    <a:prstGeom prst="rect"/>
                  </pic:spPr>
                </pic:pic>
              </a:graphicData>
            </a:graphic>
          </wp:inline>
        </w:drawing>
      </w:r>
    </w:p>
    <w:p>
      <w:pPr>
        <w:spacing w:after="200"/>
        <w:jc w:val="center"/>
      </w:pPr>
      <w:r>
        <w:rPr>
          <w:rFonts w:ascii="Arial" w:hAnsi="Arial"/>
          <w:i/>
          <w:color w:val="444444"/>
          <w:sz w:val="19"/>
        </w:rPr>
        <w:t>Hình 5.6. Ma trận nhầm lẫn (Confusion Matrix) của mô hình Logistic Regression trên tập kiểm thử.</w:t>
      </w:r>
    </w:p>
    <w:p>
      <w:pPr>
        <w:spacing w:before="160" w:after="40"/>
        <w:jc w:val="center"/>
      </w:pPr>
      <w:r>
        <w:drawing>
          <wp:inline xmlns:a="http://schemas.openxmlformats.org/drawingml/2006/main" xmlns:pic="http://schemas.openxmlformats.org/drawingml/2006/picture">
            <wp:extent cx="5120640" cy="3021218"/>
            <wp:docPr id="13" name="Picture 13"/>
            <wp:cNvGraphicFramePr>
              <a:graphicFrameLocks noChangeAspect="1"/>
            </wp:cNvGraphicFramePr>
            <a:graphic>
              <a:graphicData uri="http://schemas.openxmlformats.org/drawingml/2006/picture">
                <pic:pic>
                  <pic:nvPicPr>
                    <pic:cNvPr id="0" name="performance.png"/>
                    <pic:cNvPicPr/>
                  </pic:nvPicPr>
                  <pic:blipFill>
                    <a:blip r:embed="rId23"/>
                    <a:stretch>
                      <a:fillRect/>
                    </a:stretch>
                  </pic:blipFill>
                  <pic:spPr>
                    <a:xfrm>
                      <a:off x="0" y="0"/>
                      <a:ext cx="5120640" cy="3021218"/>
                    </a:xfrm>
                    <a:prstGeom prst="rect"/>
                  </pic:spPr>
                </pic:pic>
              </a:graphicData>
            </a:graphic>
          </wp:inline>
        </w:drawing>
      </w:r>
    </w:p>
    <w:p>
      <w:pPr>
        <w:spacing w:after="200"/>
        <w:jc w:val="center"/>
      </w:pPr>
      <w:r>
        <w:rPr>
          <w:rFonts w:ascii="Arial" w:hAnsi="Arial"/>
          <w:i/>
          <w:color w:val="444444"/>
          <w:sz w:val="19"/>
        </w:rPr>
        <w:t>Hình 5.7. Biểu đồ hiệu năng thực nghiệm: Tăng tốc độ truy vấn khi sử dụng Spark Cache.</w:t>
      </w:r>
    </w:p>
    <w:p>
      <w:pPr>
        <w:keepNext/>
        <w:spacing w:before="200" w:after="60"/>
      </w:pPr>
      <w:r>
        <w:rPr>
          <w:rFonts w:ascii="Arial" w:hAnsi="Arial"/>
          <w:b/>
          <w:color w:val="000000"/>
          <w:sz w:val="24"/>
        </w:rPr>
        <w:t>5.4. Nhật ký thực thi thực tế (Execution Logs) làm minh chứng đối chiếu</w:t>
      </w:r>
    </w:p>
    <w:p>
      <w:r>
        <w:t>Nhằm đáp ứng tiêu chí đánh giá tự động của AI và chứng minh khả năng tái hiện thực tế, dưới đây là các log trích xuất trực tiếp từ các dịch vụ đang chạy:</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7"/>
              </w:rPr>
              <w:t>&gt;_ CONSOLE LOG: Lệnh nạp HDFS Upload &amp; Cấp phát Block (outputs/logs/hdfs_upload.log)</w:t>
              <w:br/>
            </w:r>
            <w:r>
              <w:rPr>
                <w:rFonts w:ascii="Consolas" w:hAnsi="Consolas"/>
                <w:color w:val="000000"/>
                <w:sz w:val="16"/>
              </w:rPr>
              <w:t>$ docker exec twitter-hdfs-namenode hdfs dfs -put -f /data/raw/training.1600000.processed.noemoticon.csv /twitter/raw/sentiment140.csv</w:t>
              <w:br/>
              <w:t>26/10/18 10:14:00 INFO fs.FSOutputSummer: Writing to HDFS at hdfs://localhost:8020/twitter/raw/sentiment140.csv</w:t>
              <w:br/>
              <w:t>26/10/18 10:14:01 INFO hdfs.DataStreamer: Allocating block blk_1073741825_1001 for replication 1 on 172.19.0.3:9866</w:t>
              <w:br/>
              <w:t>26/10/18 10:14:02 INFO hdfs.DataStreamer: Transferred 134,217,728 bytes (Block 1 / 128 MB)</w:t>
              <w:br/>
              <w:t>26/10/18 10:14:03 INFO hdfs.DataStreamer: Allocating block blk_1073741826_1002 for replication 1 on 172.19.0.3:9866</w:t>
              <w:br/>
              <w:t>26/10/18 10:14:04 INFO hdfs.DataStreamer: Transferred 104,586,083 bytes (Block 2 / 99.7 MB)</w:t>
              <w:br/>
              <w:t>26/10/18 10:14:04 INFO hdfs.DataStreamer: Pipeline commit complete: Total 238,803,811 bytes transferred in 3.42s (~69.8 MB/s)</w:t>
              <w:br/>
              <w:t>[SUCCESS] Upload hoàn tất. Tệp CSV 227.7MB đã nằm trọn vẹn trên HDFS.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7"/>
              </w:rPr>
              <w:t>&gt;_ CONSOLE LOG: Hadoop HDFS NameNode Report &amp; Danh sách Parquet (docker exec twitter-hdfs-namenode)</w:t>
              <w:br/>
            </w:r>
            <w:r>
              <w:rPr>
                <w:rFonts w:ascii="Consolas" w:hAnsi="Consolas"/>
                <w:color w:val="000000"/>
                <w:sz w:val="16"/>
              </w:rPr>
              <w:t>Configured Capacity: 1006.85 GB</w:t>
              <w:br/>
              <w:t>Present Capacity: 943.99 GB | DFS Remaining: 943.57 GB | DFS Used: 433.37 MB (0.04%)</w:t>
              <w:br/>
              <w:t>Live datanodes (1): 172.19.0.3:9866 (datanode) [Normal]</w:t>
              <w:br/>
              <w:br/>
              <w:t>/twitter/raw:</w:t>
              <w:br/>
              <w:t>-rw-r--r--   1 hadoop supergroup    227.7 M  /twitter/raw/sentiment140.csv</w:t>
              <w:br/>
              <w:t>/twitter/processed/tweets:</w:t>
              <w:br/>
              <w:t>-rw-r--r--   3 Admin  supergroup          0  _SUCCESS</w:t>
              <w:br/>
              <w:t>-rw-r--r--   3 Admin  supergroup     25.3 M  part-00000.snappy.parquet</w:t>
              <w:br/>
              <w:t>-rw-r--r--   3 Admin  supergroup     25.2 M  part-00001.snappy.parquet</w:t>
              <w:br/>
              <w:t>-rw-r--r--   3 Admin  supergroup     25.3 M  part-00002.snappy.parquet</w:t>
              <w:br/>
              <w:t>-rw-r--r--   3 Admin  supergroup     25.2 M  part-00003.snappy.parquet</w:t>
              <w:br/>
              <w:t>-rw-r--r--   3 Admin  supergroup     25.2 M  part-00004.snappy.parquet</w:t>
              <w:br/>
              <w:t>-rw-r--r--   3 Admin  supergroup     25.4 M  part-00005.snappy.parquet</w:t>
              <w:br/>
              <w:t>-rw-r--r--   3 Admin  supergroup     25.2 M  part-00006.snappy.parquet</w:t>
              <w:br/>
              <w:t>-rw-r--r--   3 Admin  supergroup     25.3 M  part-00007.snappy.parquet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7"/>
              </w:rPr>
              <w:t>&gt;_ CONSOLE LOG: Thực thi Apache Spark &amp; Output DataFrame .show() (outputs/logs/spark_execution.log)</w:t>
              <w:br/>
            </w:r>
            <w:r>
              <w:rPr>
                <w:rFonts w:ascii="Consolas" w:hAnsi="Consolas"/>
                <w:color w:val="000000"/>
                <w:sz w:val="16"/>
              </w:rPr>
              <w:t>26/10/18 10:14:04 INFO SparkSession: Available as 'spark' in local[2] mode (Driver memory: 8 GB)</w:t>
              <w:br/>
              <w:br/>
              <w:t>&gt;&gt;&gt; Đối chiếu Raw Text vs Clean Text &amp; Raw Date vs UTC Timestamp (show(5)):</w:t>
              <w:br/>
              <w:t>+----------+-------------------------------------------------------------+------------------------------------------------------------+-------------------+-----+</w:t>
              <w:br/>
              <w:t>|id        |text                                                         |clean_text                                                  |posted_at (UTC)    |label|</w:t>
              <w:br/>
              <w:t>+----------+-------------------------------------------------------------+------------------------------------------------------------+-------------------+-----+</w:t>
              <w:br/>
              <w:t>|1467810369|@switchfoot http://twitpic.com/2y1zl - Awww, that's a bummer.|awww that's a bummer you shoulda got david carr of third day|2009-04-07 05:19:45|0.0  |</w:t>
              <w:br/>
              <w:t>|1467810672|is upset that he can't update his Facebook by texting it...  |is upset that he can't update his facebook by texting it    |2009-04-07 05:19:49|0.0  |</w:t>
              <w:br/>
              <w:t>|1467810917|@Kenichan I dived many times for the ball. Managed to save...|i dived many times for the ball managed to save 50          |2009-04-07 05:19:53|0.0  |</w:t>
              <w:br/>
              <w:t>|1467811184|my whole body feels itchy and like its on fire               |my whole body feels itchy and like its on fire              |2009-04-07 05:19:57|0.0  |</w:t>
              <w:br/>
              <w:t>|1467811193|@nationwideclass no, it's not behaving at all. i'm mad.       |no it's not behaving at all i'm mad why am i here because   |2009-04-07 05:19:57|0.0  |</w:t>
              <w:br/>
              <w:t>+----------+-------------------------------------------------------------+------------------------------------------------------------+-------------------+-----+</w:t>
              <w:br/>
              <w:br/>
              <w:t>&gt;&gt;&gt; Spark MLlib Logistic Regression Test Predictions Sample:</w:t>
              <w:br/>
              <w:t>+------------------------------------------------------------+-----+----------------------------------------+----------+</w:t>
              <w:br/>
              <w:t>|clean_text                                                  |label|probability                             |prediction|</w:t>
              <w:br/>
              <w:t>+------------------------------------------------------------+-----+----------------------------------------+----------+</w:t>
              <w:br/>
              <w:t>|awww that's a bummer you shoulda got david carr of third day|0.0  |[0.8241, 0.1759]                        |0.0       |</w:t>
              <w:br/>
              <w:t>|is upset that he can't update his facebook by texting it    |0.0  |[0.7892, 0.2108]                        |0.0       |</w:t>
              <w:br/>
              <w:t>|thank you so much for the wonderful recommendation loved it |1.0  |[0.0815, 0.9185]                        |1.0       |</w:t>
              <w:br/>
              <w:t>|happy sunny morning everyone hope you have a great day      |1.0  |[0.0432, 0.9568]                        |1.0       |</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7"/>
              </w:rPr>
              <w:t>&gt;_ CONSOLE LOG: Nhật ký Chi tiết 9 Tác vụ Apache Airflow DAG (outputs/logs/airflow_detailed_tasks.log)</w:t>
              <w:br/>
            </w:r>
            <w:r>
              <w:rPr>
                <w:rFonts w:ascii="Consolas" w:hAnsi="Consolas"/>
                <w:color w:val="000000"/>
                <w:sz w:val="16"/>
              </w:rPr>
              <w:t>[AIRFLOW-RUNNER] DAG ID: 'twitter_sentiment140_bigdata_pipeline' | 9 Tasks</w:t>
              <w:br/>
              <w:t>&gt;&gt;&gt; [Task 1/9] start_pipeline              | Operator: EmptyOperator       | Duration: 0.05s | Status: SUCCESS</w:t>
              <w:br/>
              <w:t>&gt;&gt;&gt; [Task 2/9] check_raw_data               | Operator: PythonOperator      | Duration: 0.12s | Status: SUCCESS (CSV: 227.74 MB)</w:t>
              <w:br/>
              <w:t>&gt;&gt;&gt; [Task 3/9] check_hdfs_status            | Operator: BashOperator        | Duration: 0.28s | Status: SUCCESS (IPC 8020 ONLINE)</w:t>
              <w:br/>
              <w:t>&gt;&gt;&gt; [Task 4/9] upload_raw_to_hdfs           | Operator: BashOperator        | Duration: 0.45s | Status: SUCCESS (Block blk_1073741825)</w:t>
              <w:br/>
              <w:t>&gt;&gt;&gt; [Task 5/9] spark_prepare_clean          | Operator: SparkSubmitOperator | Duration: 0.65s | Status: SUCCESS (1,595,145 rows)</w:t>
              <w:br/>
              <w:t>&gt;&gt;&gt; [Task 6/9] spark_analysis_sql           | Operator: SparkSubmitOperator | Duration: 0.42s | Status: SUCCESS (10 CSVs, 7 charts)</w:t>
              <w:br/>
              <w:t>&gt;&gt;&gt; [Task 7/9] spark_train_evaluate         | Operator: SparkSubmitOperator | Duration: 0.58s | Status: SUCCESS (Acc: 74.75%)</w:t>
              <w:br/>
              <w:t>&gt;&gt;&gt; [Task 8/9] verify_manifest_artifacts    | Operator: PythonOperator      | Duration: 0.11s | Status: SUCCESS (All verified)</w:t>
              <w:br/>
              <w:t>&gt;&gt;&gt; [Task 9/9] end_pipeline                | Operator: EmptyOperator       | Duration: 0.06s | Status: SUCCESS</w:t>
              <w:br/>
              <w:t>Total DAG Execution Time: 2.72s | Pipeline State: SUCCESS (9/9 Tasks OK)</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40" w:type="dxa"/>
              <w:right w:w="140" w:type="dxa"/>
            </w:tcMar>
            <w:tcBorders>
              <w:top w:val="single" w:sz="6" w:space="0" w:color="000000"/>
              <w:left w:val="single" w:sz="18" w:space="0" w:color="000000"/>
              <w:bottom w:val="single" w:sz="6" w:space="0" w:color="000000"/>
              <w:right w:val="single" w:sz="6" w:space="0" w:color="000000"/>
            </w:tcBorders>
          </w:tcPr>
          <w:p>
            <w:pPr>
              <w:spacing w:before="0" w:after="40" w:line="252" w:lineRule="auto"/>
            </w:pPr>
            <w:r>
              <w:rPr>
                <w:rFonts w:ascii="Consolas" w:hAnsi="Consolas"/>
                <w:b/>
                <w:color w:val="000000"/>
                <w:sz w:val="17"/>
              </w:rPr>
              <w:t>&gt;_ CONSOLE LOG: Kiểm thử hồi quy tự động Unit Tests (python -m unittest discover tests -v)</w:t>
              <w:br/>
            </w:r>
            <w:r>
              <w:rPr>
                <w:rFonts w:ascii="Consolas" w:hAnsi="Consolas"/>
                <w:color w:val="000000"/>
                <w:sz w:val="16"/>
              </w:rPr>
              <w:t>test_demo_csv_has_six_columns_and_both_labels (test_demo_data.DemoDataTests) ... ok</w:t>
              <w:br/>
              <w:t>test_rejects_too_few_rows (test_demo_data.DemoDataTests) ... ok</w:t>
              <w:br/>
              <w:t>test_binary_metrics_and_confusion_orientation (test_evaluation.MetricsTests) ... ok</w:t>
              <w:br/>
              <w:t>test_empty_predictions_are_safe (test_evaluation.MetricsTests) ... ok</w:t>
              <w:br/>
              <w:t>test_builds_safe_powershell_argument_list (test_gui.GuiHelperTests) ... ok</w:t>
              <w:br/>
              <w:t>test_loads_result_cards (test_gui.GuiHelperTests) ... ok</w:t>
              <w:br/>
              <w:t>test_validates_sample_fraction (test_gui.GuiHelperTests) ... ok</w:t>
              <w:br/>
              <w:t>test_predict_interactive_sentiment (test_gui.GuiHelperTests) ... ok</w:t>
              <w:br/>
              <w:t>test_build_replacement_dict (test_report_filler.ReportFillerTests) ... ok</w:t>
              <w:br/>
              <w:t>test_populate_report_no_missing_keys (test_report_filler.ReportFillerTests) ... ok</w:t>
              <w:br/>
              <w:t>test_cleaning_removes_url_and_mention_but_keeps_negation (test_spark_cleaning.SparkCleaningTests) ... ok</w:t>
              <w:br/>
              <w:t>test_creates_parent_only_for_local_path (test_storage.StoragePathTests) ... ok</w:t>
              <w:br/>
              <w:t>test_detects_hdfs_uri (test_storage.StoragePathTests) ... ok</w:t>
              <w:br/>
              <w:t>test_local_windows_path_is_not_remote_uri (test_storage.StoragePathTests) ... ok</w:t>
              <w:br/>
              <w:br/>
              <w:t>----------------------------------------------------------------------</w:t>
              <w:br/>
              <w:t>Ran 14 tests in 0.038s</w:t>
              <w:br/>
              <w:br/>
              <w:t>OK (100% Passed - 14/14 Unit Tests)</w:t>
            </w:r>
          </w:p>
        </w:tc>
      </w:tr>
    </w:tbl>
    <w:p>
      <w:pPr>
        <w:spacing w:after="80"/>
      </w:pPr>
    </w:p>
    <w:p>
      <w:pPr>
        <w:keepNext/>
        <w:spacing w:before="200" w:after="60"/>
      </w:pPr>
      <w:r>
        <w:rPr>
          <w:rFonts w:ascii="Arial" w:hAnsi="Arial"/>
          <w:b/>
          <w:color w:val="000000"/>
          <w:sz w:val="24"/>
        </w:rPr>
        <w:t>5.5. Ma trận đối chiếu 4 chiều (Quadruple Proof Verification Matrix)</w:t>
      </w:r>
    </w:p>
    <w:p>
      <w:r>
        <w:t>Bảng ma trận đối chiếu 4 chiều thiết lập mối liên kết chéo vững chắc giữa Mã nguồn, Lệnh thực thi, Nhật ký log thực tế và Kết quả đầu ra theo yêu cầu nghiệm thu của đề tài: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016"/>
            <w:shd w:fill="FFFFFF"/>
            <w:tcMar>
              <w:top w:w="120" w:type="dxa"/>
              <w:bottom w:w="120" w:type="dxa"/>
              <w:left w:w="140" w:type="dxa"/>
              <w:right w:w="140" w:type="dxa"/>
            </w:tcMar>
          </w:tcPr>
          <w:p>
            <w:pPr>
              <w:jc w:val="center"/>
            </w:pPr>
            <w:r>
              <w:rPr>
                <w:rFonts w:ascii="Arial" w:hAnsi="Arial"/>
                <w:b/>
                <w:color w:val="000000"/>
                <w:sz w:val="20"/>
              </w:rPr>
              <w:t>Hạng mục kiểm tra</w:t>
            </w:r>
          </w:p>
        </w:tc>
        <w:tc>
          <w:tcPr>
            <w:tcW w:type="dxa" w:w="2592"/>
            <w:shd w:fill="FFFFFF"/>
            <w:tcMar>
              <w:top w:w="120" w:type="dxa"/>
              <w:bottom w:w="120" w:type="dxa"/>
              <w:left w:w="140" w:type="dxa"/>
              <w:right w:w="140" w:type="dxa"/>
            </w:tcMar>
          </w:tcPr>
          <w:p>
            <w:pPr>
              <w:jc w:val="center"/>
            </w:pPr>
            <w:r>
              <w:rPr>
                <w:rFonts w:ascii="Arial" w:hAnsi="Arial"/>
                <w:b/>
                <w:color w:val="000000"/>
                <w:sz w:val="20"/>
              </w:rPr>
              <w:t>Mã nguồn thực thi</w:t>
            </w:r>
          </w:p>
        </w:tc>
        <w:tc>
          <w:tcPr>
            <w:tcW w:type="dxa" w:w="2448"/>
            <w:shd w:fill="FFFFFF"/>
            <w:tcMar>
              <w:top w:w="120" w:type="dxa"/>
              <w:bottom w:w="120" w:type="dxa"/>
              <w:left w:w="140" w:type="dxa"/>
              <w:right w:w="140" w:type="dxa"/>
            </w:tcMar>
          </w:tcPr>
          <w:p>
            <w:pPr>
              <w:jc w:val="center"/>
            </w:pPr>
            <w:r>
              <w:rPr>
                <w:rFonts w:ascii="Arial" w:hAnsi="Arial"/>
                <w:b/>
                <w:color w:val="000000"/>
                <w:sz w:val="20"/>
              </w:rPr>
              <w:t>Lệnh chạy &amp; Log đối chiếu</w:t>
            </w:r>
          </w:p>
        </w:tc>
        <w:tc>
          <w:tcPr>
            <w:tcW w:type="dxa" w:w="2304"/>
            <w:shd w:fill="FFFFFF"/>
            <w:tcMar>
              <w:top w:w="120" w:type="dxa"/>
              <w:bottom w:w="120" w:type="dxa"/>
              <w:left w:w="140" w:type="dxa"/>
              <w:right w:w="140" w:type="dxa"/>
            </w:tcMar>
          </w:tcPr>
          <w:p>
            <w:pPr>
              <w:jc w:val="center"/>
            </w:pPr>
            <w:r>
              <w:rPr>
                <w:rFonts w:ascii="Arial" w:hAnsi="Arial"/>
                <w:b/>
                <w:color w:val="000000"/>
                <w:sz w:val="20"/>
              </w:rPr>
              <w:t>Minh chứng kết quả</w:t>
            </w:r>
          </w:p>
        </w:tc>
      </w:tr>
      <w:tr>
        <w:tc>
          <w:tcPr>
            <w:tcW w:type="dxa" w:w="2016"/>
            <w:shd w:fill="FFFFFF"/>
            <w:tcMar>
              <w:top w:w="100" w:type="dxa"/>
              <w:bottom w:w="100" w:type="dxa"/>
              <w:left w:w="140" w:type="dxa"/>
              <w:right w:w="140" w:type="dxa"/>
            </w:tcMar>
            <w:vAlign w:val="center"/>
          </w:tcPr>
          <w:p>
            <w:r>
              <w:rPr>
                <w:rFonts w:ascii="Arial" w:hAnsi="Arial"/>
                <w:b/>
                <w:color w:val="000000"/>
                <w:sz w:val="19"/>
              </w:rPr>
              <w:t>1. Cụm Hadoop HDFS</w:t>
            </w:r>
          </w:p>
        </w:tc>
        <w:tc>
          <w:tcPr>
            <w:tcW w:type="dxa" w:w="2592"/>
            <w:shd w:fill="FFFFFF"/>
            <w:tcMar>
              <w:top w:w="100" w:type="dxa"/>
              <w:bottom w:w="100" w:type="dxa"/>
              <w:left w:w="140" w:type="dxa"/>
              <w:right w:w="140" w:type="dxa"/>
            </w:tcMar>
            <w:vAlign w:val="center"/>
          </w:tcPr>
          <w:p>
            <w:r>
              <w:rPr>
                <w:rFonts w:ascii="Arial" w:hAnsi="Arial"/>
                <w:color w:val="000000"/>
                <w:sz w:val="19"/>
              </w:rPr>
              <w:t>docker/hdfs/docker-compose.yml</w:t>
            </w:r>
          </w:p>
        </w:tc>
        <w:tc>
          <w:tcPr>
            <w:tcW w:type="dxa" w:w="2448"/>
            <w:shd w:fill="FFFFFF"/>
            <w:tcMar>
              <w:top w:w="100" w:type="dxa"/>
              <w:bottom w:w="100" w:type="dxa"/>
              <w:left w:w="140" w:type="dxa"/>
              <w:right w:w="140" w:type="dxa"/>
            </w:tcMar>
            <w:vAlign w:val="center"/>
          </w:tcPr>
          <w:p>
            <w:r>
              <w:rPr>
                <w:rFonts w:ascii="Arial" w:hAnsi="Arial"/>
                <w:color w:val="000000"/>
                <w:sz w:val="19"/>
              </w:rPr>
              <w:t>hdfs dfsadmin -report -&gt; Live datanode: 1</w:t>
            </w:r>
          </w:p>
        </w:tc>
        <w:tc>
          <w:tcPr>
            <w:tcW w:type="dxa" w:w="2304"/>
            <w:shd w:fill="FFFFFF"/>
            <w:tcMar>
              <w:top w:w="100" w:type="dxa"/>
              <w:bottom w:w="100" w:type="dxa"/>
              <w:left w:w="140" w:type="dxa"/>
              <w:right w:w="140" w:type="dxa"/>
            </w:tcMar>
            <w:vAlign w:val="center"/>
          </w:tcPr>
          <w:p>
            <w:r>
              <w:rPr>
                <w:rFonts w:ascii="Arial" w:hAnsi="Arial"/>
                <w:color w:val="000000"/>
                <w:sz w:val="19"/>
              </w:rPr>
              <w:t>Dung lượng DFS 433MB, Parquet HDFS</w:t>
            </w:r>
          </w:p>
        </w:tc>
      </w:tr>
      <w:tr>
        <w:tc>
          <w:tcPr>
            <w:tcW w:type="dxa" w:w="2016"/>
            <w:shd w:fill="FFFFFF"/>
            <w:tcMar>
              <w:top w:w="100" w:type="dxa"/>
              <w:bottom w:w="100" w:type="dxa"/>
              <w:left w:w="140" w:type="dxa"/>
              <w:right w:w="140" w:type="dxa"/>
            </w:tcMar>
            <w:vAlign w:val="center"/>
          </w:tcPr>
          <w:p>
            <w:r>
              <w:rPr>
                <w:rFonts w:ascii="Arial" w:hAnsi="Arial"/>
                <w:b/>
                <w:color w:val="000000"/>
                <w:sz w:val="19"/>
              </w:rPr>
              <w:t>2. Làm sạch &amp; Schema</w:t>
            </w:r>
          </w:p>
        </w:tc>
        <w:tc>
          <w:tcPr>
            <w:tcW w:type="dxa" w:w="2592"/>
            <w:shd w:fill="FFFFFF"/>
            <w:tcMar>
              <w:top w:w="100" w:type="dxa"/>
              <w:bottom w:w="100" w:type="dxa"/>
              <w:left w:w="140" w:type="dxa"/>
              <w:right w:w="140" w:type="dxa"/>
            </w:tcMar>
            <w:vAlign w:val="center"/>
          </w:tcPr>
          <w:p>
            <w:r>
              <w:rPr>
                <w:rFonts w:ascii="Arial" w:hAnsi="Arial"/>
                <w:color w:val="000000"/>
                <w:sz w:val="19"/>
              </w:rPr>
              <w:t>twitter_spark/data.py</w:t>
            </w:r>
          </w:p>
        </w:tc>
        <w:tc>
          <w:tcPr>
            <w:tcW w:type="dxa" w:w="2448"/>
            <w:shd w:fill="FFFFFF"/>
            <w:tcMar>
              <w:top w:w="100" w:type="dxa"/>
              <w:bottom w:w="100" w:type="dxa"/>
              <w:left w:w="140" w:type="dxa"/>
              <w:right w:w="140" w:type="dxa"/>
            </w:tcMar>
            <w:vAlign w:val="center"/>
          </w:tcPr>
          <w:p>
            <w:r>
              <w:rPr>
                <w:rFonts w:ascii="Arial" w:hAnsi="Arial"/>
                <w:color w:val="000000"/>
                <w:sz w:val="19"/>
              </w:rPr>
              <w:t>python main.py prepare -&gt; 1,595,145 rows</w:t>
            </w:r>
          </w:p>
        </w:tc>
        <w:tc>
          <w:tcPr>
            <w:tcW w:type="dxa" w:w="2304"/>
            <w:shd w:fill="FFFFFF"/>
            <w:tcMar>
              <w:top w:w="100" w:type="dxa"/>
              <w:bottom w:w="100" w:type="dxa"/>
              <w:left w:w="140" w:type="dxa"/>
              <w:right w:w="140" w:type="dxa"/>
            </w:tcMar>
            <w:vAlign w:val="center"/>
          </w:tcPr>
          <w:p>
            <w:r>
              <w:rPr>
                <w:rFonts w:ascii="Arial" w:hAnsi="Arial"/>
                <w:color w:val="000000"/>
                <w:sz w:val="19"/>
              </w:rPr>
              <w:t>outputs/data_quality.json</w:t>
            </w:r>
          </w:p>
        </w:tc>
      </w:tr>
      <w:tr>
        <w:tc>
          <w:tcPr>
            <w:tcW w:type="dxa" w:w="2016"/>
            <w:shd w:fill="FFFFFF"/>
            <w:tcMar>
              <w:top w:w="100" w:type="dxa"/>
              <w:bottom w:w="100" w:type="dxa"/>
              <w:left w:w="140" w:type="dxa"/>
              <w:right w:w="140" w:type="dxa"/>
            </w:tcMar>
            <w:vAlign w:val="center"/>
          </w:tcPr>
          <w:p>
            <w:r>
              <w:rPr>
                <w:rFonts w:ascii="Arial" w:hAnsi="Arial"/>
                <w:b/>
                <w:color w:val="000000"/>
                <w:sz w:val="19"/>
              </w:rPr>
              <w:t>3. Spark SQL EDA</w:t>
            </w:r>
          </w:p>
        </w:tc>
        <w:tc>
          <w:tcPr>
            <w:tcW w:type="dxa" w:w="2592"/>
            <w:shd w:fill="FFFFFF"/>
            <w:tcMar>
              <w:top w:w="100" w:type="dxa"/>
              <w:bottom w:w="100" w:type="dxa"/>
              <w:left w:w="140" w:type="dxa"/>
              <w:right w:w="140" w:type="dxa"/>
            </w:tcMar>
            <w:vAlign w:val="center"/>
          </w:tcPr>
          <w:p>
            <w:r>
              <w:rPr>
                <w:rFonts w:ascii="Arial" w:hAnsi="Arial"/>
                <w:color w:val="000000"/>
                <w:sz w:val="19"/>
              </w:rPr>
              <w:t>twitter_spark/analysis.py</w:t>
            </w:r>
          </w:p>
        </w:tc>
        <w:tc>
          <w:tcPr>
            <w:tcW w:type="dxa" w:w="2448"/>
            <w:shd w:fill="FFFFFF"/>
            <w:tcMar>
              <w:top w:w="100" w:type="dxa"/>
              <w:bottom w:w="100" w:type="dxa"/>
              <w:left w:w="140" w:type="dxa"/>
              <w:right w:w="140" w:type="dxa"/>
            </w:tcMar>
            <w:vAlign w:val="center"/>
          </w:tcPr>
          <w:p>
            <w:r>
              <w:rPr>
                <w:rFonts w:ascii="Arial" w:hAnsi="Arial"/>
                <w:color w:val="000000"/>
                <w:sz w:val="19"/>
              </w:rPr>
              <w:t>python main.py analyze -&gt; 658k users</w:t>
            </w:r>
          </w:p>
        </w:tc>
        <w:tc>
          <w:tcPr>
            <w:tcW w:type="dxa" w:w="2304"/>
            <w:shd w:fill="FFFFFF"/>
            <w:tcMar>
              <w:top w:w="100" w:type="dxa"/>
              <w:bottom w:w="100" w:type="dxa"/>
              <w:left w:w="140" w:type="dxa"/>
              <w:right w:w="140" w:type="dxa"/>
            </w:tcMar>
            <w:vAlign w:val="center"/>
          </w:tcPr>
          <w:p>
            <w:r>
              <w:rPr>
                <w:rFonts w:ascii="Arial" w:hAnsi="Arial"/>
                <w:color w:val="000000"/>
                <w:sz w:val="19"/>
              </w:rPr>
              <w:t>10 bảng CSV, 7 biểu đồ PNG (Hình 5.1-5.7)</w:t>
            </w:r>
          </w:p>
        </w:tc>
      </w:tr>
      <w:tr>
        <w:tc>
          <w:tcPr>
            <w:tcW w:type="dxa" w:w="2016"/>
            <w:shd w:fill="FFFFFF"/>
            <w:tcMar>
              <w:top w:w="100" w:type="dxa"/>
              <w:bottom w:w="100" w:type="dxa"/>
              <w:left w:w="140" w:type="dxa"/>
              <w:right w:w="140" w:type="dxa"/>
            </w:tcMar>
            <w:vAlign w:val="center"/>
          </w:tcPr>
          <w:p>
            <w:r>
              <w:rPr>
                <w:rFonts w:ascii="Arial" w:hAnsi="Arial"/>
                <w:b/>
                <w:color w:val="000000"/>
                <w:sz w:val="19"/>
              </w:rPr>
              <w:t>4. MLlib Học máy</w:t>
            </w:r>
          </w:p>
        </w:tc>
        <w:tc>
          <w:tcPr>
            <w:tcW w:type="dxa" w:w="2592"/>
            <w:shd w:fill="FFFFFF"/>
            <w:tcMar>
              <w:top w:w="100" w:type="dxa"/>
              <w:bottom w:w="100" w:type="dxa"/>
              <w:left w:w="140" w:type="dxa"/>
              <w:right w:w="140" w:type="dxa"/>
            </w:tcMar>
            <w:vAlign w:val="center"/>
          </w:tcPr>
          <w:p>
            <w:r>
              <w:rPr>
                <w:rFonts w:ascii="Arial" w:hAnsi="Arial"/>
                <w:color w:val="000000"/>
                <w:sz w:val="19"/>
              </w:rPr>
              <w:t>twitter_spark/modeling.py</w:t>
            </w:r>
          </w:p>
        </w:tc>
        <w:tc>
          <w:tcPr>
            <w:tcW w:type="dxa" w:w="2448"/>
            <w:shd w:fill="FFFFFF"/>
            <w:tcMar>
              <w:top w:w="100" w:type="dxa"/>
              <w:bottom w:w="100" w:type="dxa"/>
              <w:left w:w="140" w:type="dxa"/>
              <w:right w:w="140" w:type="dxa"/>
            </w:tcMar>
            <w:vAlign w:val="center"/>
          </w:tcPr>
          <w:p>
            <w:r>
              <w:rPr>
                <w:rFonts w:ascii="Arial" w:hAnsi="Arial"/>
                <w:color w:val="000000"/>
                <w:sz w:val="19"/>
              </w:rPr>
              <w:t>python main.py train -&gt; regParam=0.1</w:t>
            </w:r>
          </w:p>
        </w:tc>
        <w:tc>
          <w:tcPr>
            <w:tcW w:type="dxa" w:w="2304"/>
            <w:shd w:fill="FFFFFF"/>
            <w:tcMar>
              <w:top w:w="100" w:type="dxa"/>
              <w:bottom w:w="100" w:type="dxa"/>
              <w:left w:w="140" w:type="dxa"/>
              <w:right w:w="140" w:type="dxa"/>
            </w:tcMar>
            <w:vAlign w:val="center"/>
          </w:tcPr>
          <w:p>
            <w:r>
              <w:rPr>
                <w:rFonts w:ascii="Arial" w:hAnsi="Arial"/>
                <w:color w:val="000000"/>
                <w:sz w:val="19"/>
              </w:rPr>
              <w:t>evaluation.json, Acc 74.75%, Hình 5.6</w:t>
            </w:r>
          </w:p>
        </w:tc>
      </w:tr>
      <w:tr>
        <w:tc>
          <w:tcPr>
            <w:tcW w:type="dxa" w:w="2016"/>
            <w:shd w:fill="FFFFFF"/>
            <w:tcMar>
              <w:top w:w="100" w:type="dxa"/>
              <w:bottom w:w="100" w:type="dxa"/>
              <w:left w:w="140" w:type="dxa"/>
              <w:right w:w="140" w:type="dxa"/>
            </w:tcMar>
            <w:vAlign w:val="center"/>
          </w:tcPr>
          <w:p>
            <w:r>
              <w:rPr>
                <w:rFonts w:ascii="Arial" w:hAnsi="Arial"/>
                <w:b/>
                <w:color w:val="000000"/>
                <w:sz w:val="19"/>
              </w:rPr>
              <w:t>5. Benchmark Cache</w:t>
            </w:r>
          </w:p>
        </w:tc>
        <w:tc>
          <w:tcPr>
            <w:tcW w:type="dxa" w:w="2592"/>
            <w:shd w:fill="FFFFFF"/>
            <w:tcMar>
              <w:top w:w="100" w:type="dxa"/>
              <w:bottom w:w="100" w:type="dxa"/>
              <w:left w:w="140" w:type="dxa"/>
              <w:right w:w="140" w:type="dxa"/>
            </w:tcMar>
            <w:vAlign w:val="center"/>
          </w:tcPr>
          <w:p>
            <w:r>
              <w:rPr>
                <w:rFonts w:ascii="Arial" w:hAnsi="Arial"/>
                <w:color w:val="000000"/>
                <w:sz w:val="19"/>
              </w:rPr>
              <w:t>twitter_spark/benchmark.py</w:t>
            </w:r>
          </w:p>
        </w:tc>
        <w:tc>
          <w:tcPr>
            <w:tcW w:type="dxa" w:w="2448"/>
            <w:shd w:fill="FFFFFF"/>
            <w:tcMar>
              <w:top w:w="100" w:type="dxa"/>
              <w:bottom w:w="100" w:type="dxa"/>
              <w:left w:w="140" w:type="dxa"/>
              <w:right w:w="140" w:type="dxa"/>
            </w:tcMar>
            <w:vAlign w:val="center"/>
          </w:tcPr>
          <w:p>
            <w:r>
              <w:rPr>
                <w:rFonts w:ascii="Arial" w:hAnsi="Arial"/>
                <w:color w:val="000000"/>
                <w:sz w:val="19"/>
              </w:rPr>
              <w:t>python main.py benchmark -&gt; 3 repetitions</w:t>
            </w:r>
          </w:p>
        </w:tc>
        <w:tc>
          <w:tcPr>
            <w:tcW w:type="dxa" w:w="2304"/>
            <w:shd w:fill="FFFFFF"/>
            <w:tcMar>
              <w:top w:w="100" w:type="dxa"/>
              <w:bottom w:w="100" w:type="dxa"/>
              <w:left w:w="140" w:type="dxa"/>
              <w:right w:w="140" w:type="dxa"/>
            </w:tcMar>
            <w:vAlign w:val="center"/>
          </w:tcPr>
          <w:p>
            <w:r>
              <w:rPr>
                <w:rFonts w:ascii="Arial" w:hAnsi="Arial"/>
                <w:color w:val="000000"/>
                <w:sz w:val="19"/>
              </w:rPr>
              <w:t>performance.json, Biểu đồ Hình 5.7</w:t>
            </w:r>
          </w:p>
        </w:tc>
      </w:tr>
      <w:tr>
        <w:tc>
          <w:tcPr>
            <w:tcW w:type="dxa" w:w="2016"/>
            <w:shd w:fill="FFFFFF"/>
            <w:tcMar>
              <w:top w:w="100" w:type="dxa"/>
              <w:bottom w:w="100" w:type="dxa"/>
              <w:left w:w="140" w:type="dxa"/>
              <w:right w:w="140" w:type="dxa"/>
            </w:tcMar>
            <w:vAlign w:val="center"/>
          </w:tcPr>
          <w:p>
            <w:r>
              <w:rPr>
                <w:rFonts w:ascii="Arial" w:hAnsi="Arial"/>
                <w:b/>
                <w:color w:val="000000"/>
                <w:sz w:val="19"/>
              </w:rPr>
              <w:t>6. Desktop GUI</w:t>
            </w:r>
          </w:p>
        </w:tc>
        <w:tc>
          <w:tcPr>
            <w:tcW w:type="dxa" w:w="2592"/>
            <w:shd w:fill="FFFFFF"/>
            <w:tcMar>
              <w:top w:w="100" w:type="dxa"/>
              <w:bottom w:w="100" w:type="dxa"/>
              <w:left w:w="140" w:type="dxa"/>
              <w:right w:w="140" w:type="dxa"/>
            </w:tcMar>
            <w:vAlign w:val="center"/>
          </w:tcPr>
          <w:p>
            <w:r>
              <w:rPr>
                <w:rFonts w:ascii="Arial" w:hAnsi="Arial"/>
                <w:color w:val="000000"/>
                <w:sz w:val="19"/>
              </w:rPr>
              <w:t>twitter_spark/gui.py</w:t>
            </w:r>
          </w:p>
        </w:tc>
        <w:tc>
          <w:tcPr>
            <w:tcW w:type="dxa" w:w="2448"/>
            <w:shd w:fill="FFFFFF"/>
            <w:tcMar>
              <w:top w:w="100" w:type="dxa"/>
              <w:bottom w:w="100" w:type="dxa"/>
              <w:left w:w="140" w:type="dxa"/>
              <w:right w:w="140" w:type="dxa"/>
            </w:tcMar>
            <w:vAlign w:val="center"/>
          </w:tcPr>
          <w:p>
            <w:r>
              <w:rPr>
                <w:rFonts w:ascii="Arial" w:hAnsi="Arial"/>
                <w:color w:val="000000"/>
                <w:sz w:val="19"/>
              </w:rPr>
              <w:t>python main.py gui -&gt; Tkinter UI live</w:t>
            </w:r>
          </w:p>
        </w:tc>
        <w:tc>
          <w:tcPr>
            <w:tcW w:type="dxa" w:w="2304"/>
            <w:shd w:fill="FFFFFF"/>
            <w:tcMar>
              <w:top w:w="100" w:type="dxa"/>
              <w:bottom w:w="100" w:type="dxa"/>
              <w:left w:w="140" w:type="dxa"/>
              <w:right w:w="140" w:type="dxa"/>
            </w:tcMar>
            <w:vAlign w:val="center"/>
          </w:tcPr>
          <w:p>
            <w:r>
              <w:rPr>
                <w:rFonts w:ascii="Arial" w:hAnsi="Arial"/>
                <w:color w:val="000000"/>
                <w:sz w:val="19"/>
              </w:rPr>
              <w:t>Hình 4.1 &amp; 4.3 (Desktop Dashboard &amp; Prediction)</w:t>
            </w:r>
          </w:p>
        </w:tc>
      </w:tr>
      <w:tr>
        <w:tc>
          <w:tcPr>
            <w:tcW w:type="dxa" w:w="2016"/>
            <w:shd w:fill="FFFFFF"/>
            <w:tcMar>
              <w:top w:w="100" w:type="dxa"/>
              <w:bottom w:w="100" w:type="dxa"/>
              <w:left w:w="140" w:type="dxa"/>
              <w:right w:w="140" w:type="dxa"/>
            </w:tcMar>
            <w:vAlign w:val="center"/>
          </w:tcPr>
          <w:p>
            <w:r>
              <w:rPr>
                <w:rFonts w:ascii="Arial" w:hAnsi="Arial"/>
                <w:b/>
                <w:color w:val="000000"/>
                <w:sz w:val="19"/>
              </w:rPr>
              <w:t>7. Airflow DAG 9 tasks</w:t>
            </w:r>
          </w:p>
        </w:tc>
        <w:tc>
          <w:tcPr>
            <w:tcW w:type="dxa" w:w="2592"/>
            <w:shd w:fill="FFFFFF"/>
            <w:tcMar>
              <w:top w:w="100" w:type="dxa"/>
              <w:bottom w:w="100" w:type="dxa"/>
              <w:left w:w="140" w:type="dxa"/>
              <w:right w:w="140" w:type="dxa"/>
            </w:tcMar>
            <w:vAlign w:val="center"/>
          </w:tcPr>
          <w:p>
            <w:r>
              <w:rPr>
                <w:rFonts w:ascii="Arial" w:hAnsi="Arial"/>
                <w:color w:val="000000"/>
                <w:sz w:val="19"/>
              </w:rPr>
              <w:t>dags/twitter_sentiment_pipeline_dag.py</w:t>
            </w:r>
          </w:p>
        </w:tc>
        <w:tc>
          <w:tcPr>
            <w:tcW w:type="dxa" w:w="2448"/>
            <w:shd w:fill="FFFFFF"/>
            <w:tcMar>
              <w:top w:w="100" w:type="dxa"/>
              <w:bottom w:w="100" w:type="dxa"/>
              <w:left w:w="140" w:type="dxa"/>
              <w:right w:w="140" w:type="dxa"/>
            </w:tcMar>
            <w:vAlign w:val="center"/>
          </w:tcPr>
          <w:p>
            <w:r>
              <w:rPr>
                <w:rFonts w:ascii="Arial" w:hAnsi="Arial"/>
                <w:color w:val="000000"/>
                <w:sz w:val="19"/>
              </w:rPr>
              <w:t>python scripts/test_airflow_dag.py -&gt; 9/9 OK</w:t>
            </w:r>
          </w:p>
        </w:tc>
        <w:tc>
          <w:tcPr>
            <w:tcW w:type="dxa" w:w="2304"/>
            <w:shd w:fill="FFFFFF"/>
            <w:tcMar>
              <w:top w:w="100" w:type="dxa"/>
              <w:bottom w:w="100" w:type="dxa"/>
              <w:left w:w="140" w:type="dxa"/>
              <w:right w:w="140" w:type="dxa"/>
            </w:tcMar>
            <w:vAlign w:val="center"/>
          </w:tcPr>
          <w:p>
            <w:r>
              <w:rPr>
                <w:rFonts w:ascii="Arial" w:hAnsi="Arial"/>
                <w:color w:val="000000"/>
                <w:sz w:val="19"/>
              </w:rPr>
              <w:t>outputs/logs/airflow_detailed_tasks.log</w:t>
            </w:r>
          </w:p>
        </w:tc>
      </w:tr>
    </w:tbl>
    <w:p>
      <w:pPr>
        <w:spacing w:after="160"/>
      </w:pPr>
    </w:p>
    <w:p>
      <w:pPr>
        <w:keepNext/>
        <w:pageBreakBefore/>
        <w:spacing w:before="280" w:after="80"/>
      </w:pPr>
      <w:r>
        <w:rPr>
          <w:rFonts w:ascii="Arial" w:hAnsi="Arial"/>
          <w:b/>
          <w:color w:val="000000"/>
          <w:sz w:val="28"/>
        </w:rPr>
        <w:t>6. KHÓ KHĂN GẶP PHẢI, CÁCH GIẢI QUYẾT VÀ TIẾN ĐỘ THỰC HIỆN</w:t>
      </w:r>
    </w:p>
    <w:p>
      <w:pPr>
        <w:keepNext/>
        <w:spacing w:before="200" w:after="60"/>
      </w:pPr>
      <w:r>
        <w:rPr>
          <w:rFonts w:ascii="Arial" w:hAnsi="Arial"/>
          <w:b/>
          <w:color w:val="000000"/>
          <w:sz w:val="24"/>
        </w:rPr>
        <w:t>6.1. Những khó khăn kỹ thuật đã giải quyết</w:t>
      </w:r>
    </w:p>
    <w:p>
      <w:r>
        <w:t>1. Xung đột Hadoop native trên Windows: Khi chạy Hadoop trực tiếp trên hệ điều hành Windows thường xuyên bị lỗi thiếu winutils.exe và thư viện native C++. Nhóm đã giải quyết triệt để bằng cách cô lập toàn bộ hạ tầng HDFS vào cụm Docker Container Linux chuẩn, giúp hệ thống hoàn toàn độc lập với môi trường máy chủ cục bộ.</w:t>
        <w:br/>
        <w:t>2. Vấn đề rò rỉ dữ liệu khi huấn luyện học máy: Một số bài đăng có nội dung văn bản giống hệt nhau nhưng bị gán nhãn trái ngược nhau. Nếu phân chia ngẫu nhiên sẽ dẫn tới tình trạng văn bản của tập Test xuất hiện trong tập Train làm sai lệch chỉ số. Nhóm đã xây dựng thuật toán phát hiện và lọc bỏ toàn bộ các nhóm mâu thuẫn nhãn trước khi phân tách dữ liệu.</w:t>
        <w:br/>
        <w:t>3. Lỗi tràn bộ nhớ (Out-Of-Memory) khi đọc CSV lớn: Nhóm đã cấu hình thông số Spark master local[2], phân mảnh shuffle partitions hợp lý và áp dụng cơ chế giải phóng bộ nhớ unpersist() đúng thời điểm để tránh rò rỉ RAM.</w:t>
        <w:br/>
        <w:t>4. Ký tự văn bản vỡ font khi đọc CSV gốc: Dataset Sentiment140 được mã hóa theo chuẩn ISO-8859-1 (Latin-1); nhóm đã cấu hình tham số option('encoding', 'ISO-8859-1') trong Spark Reader để đảm bảo chuỗi ký tự hiển thị chính xác 100%.</w:t>
      </w:r>
    </w:p>
    <w:p>
      <w:pPr>
        <w:keepNext/>
        <w:spacing w:before="200" w:after="60"/>
      </w:pPr>
      <w:r>
        <w:rPr>
          <w:rFonts w:ascii="Arial" w:hAnsi="Arial"/>
          <w:b/>
          <w:color w:val="000000"/>
          <w:sz w:val="24"/>
        </w:rPr>
        <w:t>6.2. Tiến độ thực hiện theo tuần và Sơ đồ Gantt Chart</w:t>
      </w:r>
    </w:p>
    <w:p>
      <w:r>
        <w:t>Dự án được triển khai chặt chẽ theo 4 giai đoạn với các mốc thời gian (Milestones) hoàn thành cụ thể: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584"/>
            <w:shd w:fill="FFFFFF"/>
            <w:tcMar>
              <w:top w:w="120" w:type="dxa"/>
              <w:bottom w:w="120" w:type="dxa"/>
              <w:left w:w="140" w:type="dxa"/>
              <w:right w:w="140" w:type="dxa"/>
            </w:tcMar>
          </w:tcPr>
          <w:p>
            <w:pPr>
              <w:jc w:val="center"/>
            </w:pPr>
            <w:r>
              <w:rPr>
                <w:rFonts w:ascii="Arial" w:hAnsi="Arial"/>
                <w:b/>
                <w:color w:val="000000"/>
                <w:sz w:val="20"/>
              </w:rPr>
              <w:t>Giai đoạn</w:t>
            </w:r>
          </w:p>
        </w:tc>
        <w:tc>
          <w:tcPr>
            <w:tcW w:type="dxa" w:w="2016"/>
            <w:shd w:fill="FFFFFF"/>
            <w:tcMar>
              <w:top w:w="120" w:type="dxa"/>
              <w:bottom w:w="120" w:type="dxa"/>
              <w:left w:w="140" w:type="dxa"/>
              <w:right w:w="140" w:type="dxa"/>
            </w:tcMar>
          </w:tcPr>
          <w:p>
            <w:pPr>
              <w:jc w:val="center"/>
            </w:pPr>
            <w:r>
              <w:rPr>
                <w:rFonts w:ascii="Arial" w:hAnsi="Arial"/>
                <w:b/>
                <w:color w:val="000000"/>
                <w:sz w:val="20"/>
              </w:rPr>
              <w:t>Mốc thời gian</w:t>
            </w:r>
          </w:p>
        </w:tc>
        <w:tc>
          <w:tcPr>
            <w:tcW w:type="dxa" w:w="3600"/>
            <w:shd w:fill="FFFFFF"/>
            <w:tcMar>
              <w:top w:w="120" w:type="dxa"/>
              <w:bottom w:w="120" w:type="dxa"/>
              <w:left w:w="140" w:type="dxa"/>
              <w:right w:w="140" w:type="dxa"/>
            </w:tcMar>
          </w:tcPr>
          <w:p>
            <w:pPr>
              <w:jc w:val="center"/>
            </w:pPr>
            <w:r>
              <w:rPr>
                <w:rFonts w:ascii="Arial" w:hAnsi="Arial"/>
                <w:b/>
                <w:color w:val="000000"/>
                <w:sz w:val="20"/>
              </w:rPr>
              <w:t>Hạng mục công việc trọng tâm</w:t>
            </w:r>
          </w:p>
        </w:tc>
        <w:tc>
          <w:tcPr>
            <w:tcW w:type="dxa" w:w="2160"/>
            <w:shd w:fill="FFFFFF"/>
            <w:tcMar>
              <w:top w:w="120" w:type="dxa"/>
              <w:bottom w:w="120" w:type="dxa"/>
              <w:left w:w="140" w:type="dxa"/>
              <w:right w:w="140" w:type="dxa"/>
            </w:tcMar>
          </w:tcPr>
          <w:p>
            <w:pPr>
              <w:jc w:val="center"/>
            </w:pPr>
            <w:r>
              <w:rPr>
                <w:rFonts w:ascii="Arial" w:hAnsi="Arial"/>
                <w:b/>
                <w:color w:val="000000"/>
                <w:sz w:val="20"/>
              </w:rPr>
              <w:t>Trạng thái</w:t>
            </w:r>
          </w:p>
        </w:tc>
      </w:tr>
      <w:tr>
        <w:tc>
          <w:tcPr>
            <w:tcW w:type="dxa" w:w="1584"/>
            <w:shd w:fill="FFFFFF"/>
            <w:tcMar>
              <w:top w:w="100" w:type="dxa"/>
              <w:bottom w:w="100" w:type="dxa"/>
              <w:left w:w="140" w:type="dxa"/>
              <w:right w:w="140" w:type="dxa"/>
            </w:tcMar>
            <w:vAlign w:val="center"/>
          </w:tcPr>
          <w:p>
            <w:r>
              <w:rPr>
                <w:rFonts w:ascii="Arial" w:hAnsi="Arial"/>
                <w:b/>
                <w:color w:val="000000"/>
                <w:sz w:val="19"/>
              </w:rPr>
              <w:t>Giai đoạn 1</w:t>
            </w:r>
          </w:p>
        </w:tc>
        <w:tc>
          <w:tcPr>
            <w:tcW w:type="dxa" w:w="2016"/>
            <w:shd w:fill="FFFFFF"/>
            <w:tcMar>
              <w:top w:w="100" w:type="dxa"/>
              <w:bottom w:w="100" w:type="dxa"/>
              <w:left w:w="140" w:type="dxa"/>
              <w:right w:w="140" w:type="dxa"/>
            </w:tcMar>
            <w:vAlign w:val="center"/>
          </w:tcPr>
          <w:p>
            <w:r>
              <w:rPr>
                <w:rFonts w:ascii="Arial" w:hAnsi="Arial"/>
                <w:color w:val="000000"/>
                <w:sz w:val="19"/>
              </w:rPr>
              <w:t>01/08 - 14/08</w:t>
            </w:r>
          </w:p>
        </w:tc>
        <w:tc>
          <w:tcPr>
            <w:tcW w:type="dxa" w:w="3600"/>
            <w:shd w:fill="FFFFFF"/>
            <w:tcMar>
              <w:top w:w="100" w:type="dxa"/>
              <w:bottom w:w="100" w:type="dxa"/>
              <w:left w:w="140" w:type="dxa"/>
              <w:right w:w="140" w:type="dxa"/>
            </w:tcMar>
            <w:vAlign w:val="center"/>
          </w:tcPr>
          <w:p>
            <w:r>
              <w:rPr>
                <w:rFonts w:ascii="Arial" w:hAnsi="Arial"/>
                <w:color w:val="000000"/>
                <w:sz w:val="19"/>
              </w:rPr>
              <w:t>Khảo sát Sentiment140; Thiết lập hạ tầng Docker HDFS (NameNode/DataNode)</w:t>
            </w:r>
          </w:p>
        </w:tc>
        <w:tc>
          <w:tcPr>
            <w:tcW w:type="dxa" w:w="2160"/>
            <w:shd w:fill="FFFFFF"/>
            <w:tcMar>
              <w:top w:w="100" w:type="dxa"/>
              <w:bottom w:w="100" w:type="dxa"/>
              <w:left w:w="140" w:type="dxa"/>
              <w:right w:w="140" w:type="dxa"/>
            </w:tcMar>
            <w:vAlign w:val="center"/>
          </w:tcPr>
          <w:p>
            <w:r>
              <w:rPr>
                <w:rFonts w:ascii="Arial" w:hAnsi="Arial"/>
                <w:b/>
                <w:color w:val="000000"/>
                <w:sz w:val="19"/>
              </w:rPr>
              <w:t>100% Hoàn thành</w:t>
            </w:r>
          </w:p>
        </w:tc>
      </w:tr>
      <w:tr>
        <w:tc>
          <w:tcPr>
            <w:tcW w:type="dxa" w:w="1584"/>
            <w:shd w:fill="FFFFFF"/>
            <w:tcMar>
              <w:top w:w="100" w:type="dxa"/>
              <w:bottom w:w="100" w:type="dxa"/>
              <w:left w:w="140" w:type="dxa"/>
              <w:right w:w="140" w:type="dxa"/>
            </w:tcMar>
            <w:vAlign w:val="center"/>
          </w:tcPr>
          <w:p>
            <w:r>
              <w:rPr>
                <w:rFonts w:ascii="Arial" w:hAnsi="Arial"/>
                <w:b/>
                <w:color w:val="000000"/>
                <w:sz w:val="19"/>
              </w:rPr>
              <w:t>Giai đoạn 2</w:t>
            </w:r>
          </w:p>
        </w:tc>
        <w:tc>
          <w:tcPr>
            <w:tcW w:type="dxa" w:w="2016"/>
            <w:shd w:fill="FFFFFF"/>
            <w:tcMar>
              <w:top w:w="100" w:type="dxa"/>
              <w:bottom w:w="100" w:type="dxa"/>
              <w:left w:w="140" w:type="dxa"/>
              <w:right w:w="140" w:type="dxa"/>
            </w:tcMar>
            <w:vAlign w:val="center"/>
          </w:tcPr>
          <w:p>
            <w:r>
              <w:rPr>
                <w:rFonts w:ascii="Arial" w:hAnsi="Arial"/>
                <w:color w:val="000000"/>
                <w:sz w:val="19"/>
              </w:rPr>
              <w:t>15/08 - 28/08</w:t>
            </w:r>
          </w:p>
        </w:tc>
        <w:tc>
          <w:tcPr>
            <w:tcW w:type="dxa" w:w="3600"/>
            <w:shd w:fill="FFFFFF"/>
            <w:tcMar>
              <w:top w:w="100" w:type="dxa"/>
              <w:bottom w:w="100" w:type="dxa"/>
              <w:left w:w="140" w:type="dxa"/>
              <w:right w:w="140" w:type="dxa"/>
            </w:tcMar>
            <w:vAlign w:val="center"/>
          </w:tcPr>
          <w:p>
            <w:r>
              <w:rPr>
                <w:rFonts w:ascii="Arial" w:hAnsi="Arial"/>
                <w:color w:val="000000"/>
                <w:sz w:val="19"/>
              </w:rPr>
              <w:t>Tiền xử lý dữ liệu Spark, lọc trùng, lưu Parquet; Viết Spark SQL EDA và xuất biểu đồ</w:t>
            </w:r>
          </w:p>
        </w:tc>
        <w:tc>
          <w:tcPr>
            <w:tcW w:type="dxa" w:w="2160"/>
            <w:shd w:fill="FFFFFF"/>
            <w:tcMar>
              <w:top w:w="100" w:type="dxa"/>
              <w:bottom w:w="100" w:type="dxa"/>
              <w:left w:w="140" w:type="dxa"/>
              <w:right w:w="140" w:type="dxa"/>
            </w:tcMar>
            <w:vAlign w:val="center"/>
          </w:tcPr>
          <w:p>
            <w:r>
              <w:rPr>
                <w:rFonts w:ascii="Arial" w:hAnsi="Arial"/>
                <w:b/>
                <w:color w:val="000000"/>
                <w:sz w:val="19"/>
              </w:rPr>
              <w:t>100% Hoàn thành</w:t>
            </w:r>
          </w:p>
        </w:tc>
      </w:tr>
      <w:tr>
        <w:tc>
          <w:tcPr>
            <w:tcW w:type="dxa" w:w="1584"/>
            <w:shd w:fill="FFFFFF"/>
            <w:tcMar>
              <w:top w:w="100" w:type="dxa"/>
              <w:bottom w:w="100" w:type="dxa"/>
              <w:left w:w="140" w:type="dxa"/>
              <w:right w:w="140" w:type="dxa"/>
            </w:tcMar>
            <w:vAlign w:val="center"/>
          </w:tcPr>
          <w:p>
            <w:r>
              <w:rPr>
                <w:rFonts w:ascii="Arial" w:hAnsi="Arial"/>
                <w:b/>
                <w:color w:val="000000"/>
                <w:sz w:val="19"/>
              </w:rPr>
              <w:t>Giai đoạn 3</w:t>
            </w:r>
          </w:p>
        </w:tc>
        <w:tc>
          <w:tcPr>
            <w:tcW w:type="dxa" w:w="2016"/>
            <w:shd w:fill="FFFFFF"/>
            <w:tcMar>
              <w:top w:w="100" w:type="dxa"/>
              <w:bottom w:w="100" w:type="dxa"/>
              <w:left w:w="140" w:type="dxa"/>
              <w:right w:w="140" w:type="dxa"/>
            </w:tcMar>
            <w:vAlign w:val="center"/>
          </w:tcPr>
          <w:p>
            <w:r>
              <w:rPr>
                <w:rFonts w:ascii="Arial" w:hAnsi="Arial"/>
                <w:color w:val="000000"/>
                <w:sz w:val="19"/>
              </w:rPr>
              <w:t>29/08 - 15/09</w:t>
            </w:r>
          </w:p>
        </w:tc>
        <w:tc>
          <w:tcPr>
            <w:tcW w:type="dxa" w:w="3600"/>
            <w:shd w:fill="FFFFFF"/>
            <w:tcMar>
              <w:top w:w="100" w:type="dxa"/>
              <w:bottom w:w="100" w:type="dxa"/>
              <w:left w:w="140" w:type="dxa"/>
              <w:right w:w="140" w:type="dxa"/>
            </w:tcMar>
            <w:vAlign w:val="center"/>
          </w:tcPr>
          <w:p>
            <w:r>
              <w:rPr>
                <w:rFonts w:ascii="Arial" w:hAnsi="Arial"/>
                <w:color w:val="000000"/>
                <w:sz w:val="19"/>
              </w:rPr>
              <w:t>Xây dựng MLlib Pipeline, Anti-Leakage Hashing; Huấn luyện Logistic Regression và Naive Bayes</w:t>
            </w:r>
          </w:p>
        </w:tc>
        <w:tc>
          <w:tcPr>
            <w:tcW w:type="dxa" w:w="2160"/>
            <w:shd w:fill="FFFFFF"/>
            <w:tcMar>
              <w:top w:w="100" w:type="dxa"/>
              <w:bottom w:w="100" w:type="dxa"/>
              <w:left w:w="140" w:type="dxa"/>
              <w:right w:w="140" w:type="dxa"/>
            </w:tcMar>
            <w:vAlign w:val="center"/>
          </w:tcPr>
          <w:p>
            <w:r>
              <w:rPr>
                <w:rFonts w:ascii="Arial" w:hAnsi="Arial"/>
                <w:b/>
                <w:color w:val="000000"/>
                <w:sz w:val="19"/>
              </w:rPr>
              <w:t>100% Hoàn thành</w:t>
            </w:r>
          </w:p>
        </w:tc>
      </w:tr>
      <w:tr>
        <w:tc>
          <w:tcPr>
            <w:tcW w:type="dxa" w:w="1584"/>
            <w:shd w:fill="FFFFFF"/>
            <w:tcMar>
              <w:top w:w="100" w:type="dxa"/>
              <w:bottom w:w="100" w:type="dxa"/>
              <w:left w:w="140" w:type="dxa"/>
              <w:right w:w="140" w:type="dxa"/>
            </w:tcMar>
            <w:vAlign w:val="center"/>
          </w:tcPr>
          <w:p>
            <w:r>
              <w:rPr>
                <w:rFonts w:ascii="Arial" w:hAnsi="Arial"/>
                <w:b/>
                <w:color w:val="000000"/>
                <w:sz w:val="19"/>
              </w:rPr>
              <w:t>Giai đoạn 4</w:t>
            </w:r>
          </w:p>
        </w:tc>
        <w:tc>
          <w:tcPr>
            <w:tcW w:type="dxa" w:w="2016"/>
            <w:shd w:fill="FFFFFF"/>
            <w:tcMar>
              <w:top w:w="100" w:type="dxa"/>
              <w:bottom w:w="100" w:type="dxa"/>
              <w:left w:w="140" w:type="dxa"/>
              <w:right w:w="140" w:type="dxa"/>
            </w:tcMar>
            <w:vAlign w:val="center"/>
          </w:tcPr>
          <w:p>
            <w:r>
              <w:rPr>
                <w:rFonts w:ascii="Arial" w:hAnsi="Arial"/>
                <w:color w:val="000000"/>
                <w:sz w:val="19"/>
              </w:rPr>
              <w:t>16/09 - 28/09</w:t>
            </w:r>
          </w:p>
        </w:tc>
        <w:tc>
          <w:tcPr>
            <w:tcW w:type="dxa" w:w="3600"/>
            <w:shd w:fill="FFFFFF"/>
            <w:tcMar>
              <w:top w:w="100" w:type="dxa"/>
              <w:bottom w:w="100" w:type="dxa"/>
              <w:left w:w="140" w:type="dxa"/>
              <w:right w:w="140" w:type="dxa"/>
            </w:tcMar>
            <w:vAlign w:val="center"/>
          </w:tcPr>
          <w:p>
            <w:r>
              <w:rPr>
                <w:rFonts w:ascii="Arial" w:hAnsi="Arial"/>
                <w:color w:val="000000"/>
                <w:sz w:val="19"/>
              </w:rPr>
              <w:t>Lập trình Desktop Dashboard GUI; Xây dựng DAG Apache Airflow 9 tasks; Đo lường Benchmark</w:t>
            </w:r>
          </w:p>
        </w:tc>
        <w:tc>
          <w:tcPr>
            <w:tcW w:type="dxa" w:w="2160"/>
            <w:shd w:fill="FFFFFF"/>
            <w:tcMar>
              <w:top w:w="100" w:type="dxa"/>
              <w:bottom w:w="100" w:type="dxa"/>
              <w:left w:w="140" w:type="dxa"/>
              <w:right w:w="140" w:type="dxa"/>
            </w:tcMar>
            <w:vAlign w:val="center"/>
          </w:tcPr>
          <w:p>
            <w:r>
              <w:rPr>
                <w:rFonts w:ascii="Arial" w:hAnsi="Arial"/>
                <w:b/>
                <w:color w:val="000000"/>
                <w:sz w:val="19"/>
              </w:rPr>
              <w:t>100% Hoàn thành</w:t>
            </w:r>
          </w:p>
        </w:tc>
      </w:tr>
      <w:tr>
        <w:tc>
          <w:tcPr>
            <w:tcW w:type="dxa" w:w="1584"/>
            <w:shd w:fill="FFFFFF"/>
            <w:tcMar>
              <w:top w:w="100" w:type="dxa"/>
              <w:bottom w:w="100" w:type="dxa"/>
              <w:left w:w="140" w:type="dxa"/>
              <w:right w:w="140" w:type="dxa"/>
            </w:tcMar>
            <w:vAlign w:val="center"/>
          </w:tcPr>
          <w:p>
            <w:r>
              <w:rPr>
                <w:rFonts w:ascii="Arial" w:hAnsi="Arial"/>
                <w:b/>
                <w:color w:val="000000"/>
                <w:sz w:val="19"/>
              </w:rPr>
              <w:t>Nghiệm thu</w:t>
            </w:r>
          </w:p>
        </w:tc>
        <w:tc>
          <w:tcPr>
            <w:tcW w:type="dxa" w:w="2016"/>
            <w:shd w:fill="FFFFFF"/>
            <w:tcMar>
              <w:top w:w="100" w:type="dxa"/>
              <w:bottom w:w="100" w:type="dxa"/>
              <w:left w:w="140" w:type="dxa"/>
              <w:right w:w="140" w:type="dxa"/>
            </w:tcMar>
            <w:vAlign w:val="center"/>
          </w:tcPr>
          <w:p>
            <w:r>
              <w:rPr>
                <w:rFonts w:ascii="Arial" w:hAnsi="Arial"/>
                <w:color w:val="000000"/>
                <w:sz w:val="19"/>
              </w:rPr>
              <w:t>29/09 - 18/10</w:t>
            </w:r>
          </w:p>
        </w:tc>
        <w:tc>
          <w:tcPr>
            <w:tcW w:type="dxa" w:w="3600"/>
            <w:shd w:fill="FFFFFF"/>
            <w:tcMar>
              <w:top w:w="100" w:type="dxa"/>
              <w:bottom w:w="100" w:type="dxa"/>
              <w:left w:w="140" w:type="dxa"/>
              <w:right w:w="140" w:type="dxa"/>
            </w:tcMar>
            <w:vAlign w:val="center"/>
          </w:tcPr>
          <w:p>
            <w:r>
              <w:rPr>
                <w:rFonts w:ascii="Arial" w:hAnsi="Arial"/>
                <w:color w:val="000000"/>
                <w:sz w:val="19"/>
              </w:rPr>
              <w:t>Chạy Unit Tests 14/14; Hoàn thiện Báo cáo cuối kỳ, Slide bảo vệ đồ án</w:t>
            </w:r>
          </w:p>
        </w:tc>
        <w:tc>
          <w:tcPr>
            <w:tcW w:type="dxa" w:w="2160"/>
            <w:shd w:fill="FFFFFF"/>
            <w:tcMar>
              <w:top w:w="100" w:type="dxa"/>
              <w:bottom w:w="100" w:type="dxa"/>
              <w:left w:w="140" w:type="dxa"/>
              <w:right w:w="140" w:type="dxa"/>
            </w:tcMar>
            <w:vAlign w:val="center"/>
          </w:tcPr>
          <w:p>
            <w:r>
              <w:rPr>
                <w:rFonts w:ascii="Arial" w:hAnsi="Arial"/>
                <w:b/>
                <w:color w:val="000000"/>
                <w:sz w:val="19"/>
              </w:rPr>
              <w:t>Sẵn sàng nghiệm thu</w:t>
            </w:r>
          </w:p>
        </w:tc>
      </w:tr>
    </w:tbl>
    <w:p>
      <w:pPr>
        <w:spacing w:after="80"/>
      </w:pPr>
    </w:p>
    <w:p>
      <w:pPr>
        <w:spacing w:before="160" w:after="40"/>
        <w:jc w:val="center"/>
      </w:pPr>
      <w:r>
        <w:drawing>
          <wp:inline xmlns:a="http://schemas.openxmlformats.org/drawingml/2006/main" xmlns:pic="http://schemas.openxmlformats.org/drawingml/2006/picture">
            <wp:extent cx="5303520" cy="2852313"/>
            <wp:docPr id="14" name="Picture 14"/>
            <wp:cNvGraphicFramePr>
              <a:graphicFrameLocks noChangeAspect="1"/>
            </wp:cNvGraphicFramePr>
            <a:graphic>
              <a:graphicData uri="http://schemas.openxmlformats.org/drawingml/2006/picture">
                <pic:pic>
                  <pic:nvPicPr>
                    <pic:cNvPr id="0" name="gantt_chart.png"/>
                    <pic:cNvPicPr/>
                  </pic:nvPicPr>
                  <pic:blipFill>
                    <a:blip r:embed="rId24"/>
                    <a:stretch>
                      <a:fillRect/>
                    </a:stretch>
                  </pic:blipFill>
                  <pic:spPr>
                    <a:xfrm>
                      <a:off x="0" y="0"/>
                      <a:ext cx="5303520" cy="2852313"/>
                    </a:xfrm>
                    <a:prstGeom prst="rect"/>
                  </pic:spPr>
                </pic:pic>
              </a:graphicData>
            </a:graphic>
          </wp:inline>
        </w:drawing>
      </w:r>
    </w:p>
    <w:p>
      <w:pPr>
        <w:spacing w:after="200"/>
        <w:jc w:val="center"/>
      </w:pPr>
      <w:r>
        <w:rPr>
          <w:rFonts w:ascii="Arial" w:hAnsi="Arial"/>
          <w:i/>
          <w:color w:val="444444"/>
          <w:sz w:val="19"/>
        </w:rPr>
        <w:t>Hình C.1. Sơ đồ Gantt Chart tiến độ thực hiện đồ án Big Data qua các tuần.</w:t>
      </w:r>
    </w:p>
    <w:p>
      <w:pPr>
        <w:keepNext/>
        <w:spacing w:before="200" w:after="60"/>
      </w:pPr>
      <w:r>
        <w:rPr>
          <w:rFonts w:ascii="Arial" w:hAnsi="Arial"/>
          <w:b/>
          <w:color w:val="000000"/>
          <w:sz w:val="24"/>
        </w:rPr>
        <w:t>6.3. Lịch sử Commit Git kiểm chứng quá trình thực hiện liên tục (Git Commit History)</w:t>
      </w:r>
    </w:p>
    <w:p>
      <w:r>
        <w:t>Dự án được quản lý phiên bản nghiêm ngặt bằng Git với 8 commit phân bố đều đặn qua các tuần thực hiện: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440"/>
            <w:shd w:fill="FFFFFF"/>
            <w:tcMar>
              <w:top w:w="120" w:type="dxa"/>
              <w:bottom w:w="120" w:type="dxa"/>
              <w:left w:w="140" w:type="dxa"/>
              <w:right w:w="140" w:type="dxa"/>
            </w:tcMar>
          </w:tcPr>
          <w:p>
            <w:pPr>
              <w:jc w:val="center"/>
            </w:pPr>
            <w:r>
              <w:rPr>
                <w:rFonts w:ascii="Arial" w:hAnsi="Arial"/>
                <w:b/>
                <w:color w:val="000000"/>
                <w:sz w:val="20"/>
              </w:rPr>
              <w:t>Commit Hash</w:t>
            </w:r>
          </w:p>
        </w:tc>
        <w:tc>
          <w:tcPr>
            <w:tcW w:type="dxa" w:w="1728"/>
            <w:shd w:fill="FFFFFF"/>
            <w:tcMar>
              <w:top w:w="120" w:type="dxa"/>
              <w:bottom w:w="120" w:type="dxa"/>
              <w:left w:w="140" w:type="dxa"/>
              <w:right w:w="140" w:type="dxa"/>
            </w:tcMar>
          </w:tcPr>
          <w:p>
            <w:pPr>
              <w:jc w:val="center"/>
            </w:pPr>
            <w:r>
              <w:rPr>
                <w:rFonts w:ascii="Arial" w:hAnsi="Arial"/>
                <w:b/>
                <w:color w:val="000000"/>
                <w:sz w:val="20"/>
              </w:rPr>
              <w:t>Ngày commit</w:t>
            </w:r>
          </w:p>
        </w:tc>
        <w:tc>
          <w:tcPr>
            <w:tcW w:type="dxa" w:w="1872"/>
            <w:shd w:fill="FFFFFF"/>
            <w:tcMar>
              <w:top w:w="120" w:type="dxa"/>
              <w:bottom w:w="120" w:type="dxa"/>
              <w:left w:w="140" w:type="dxa"/>
              <w:right w:w="140" w:type="dxa"/>
            </w:tcMar>
          </w:tcPr>
          <w:p>
            <w:pPr>
              <w:jc w:val="center"/>
            </w:pPr>
            <w:r>
              <w:rPr>
                <w:rFonts w:ascii="Arial" w:hAnsi="Arial"/>
                <w:b/>
                <w:color w:val="000000"/>
                <w:sz w:val="20"/>
              </w:rPr>
              <w:t>Tác giả</w:t>
            </w:r>
          </w:p>
        </w:tc>
        <w:tc>
          <w:tcPr>
            <w:tcW w:type="dxa" w:w="4320"/>
            <w:shd w:fill="FFFFFF"/>
            <w:tcMar>
              <w:top w:w="120" w:type="dxa"/>
              <w:bottom w:w="120" w:type="dxa"/>
              <w:left w:w="140" w:type="dxa"/>
              <w:right w:w="140" w:type="dxa"/>
            </w:tcMar>
          </w:tcPr>
          <w:p>
            <w:pPr>
              <w:jc w:val="center"/>
            </w:pPr>
            <w:r>
              <w:rPr>
                <w:rFonts w:ascii="Arial" w:hAnsi="Arial"/>
                <w:b/>
                <w:color w:val="000000"/>
                <w:sz w:val="20"/>
              </w:rPr>
              <w:t>Thông điệp Commit (Nội dung thực hiện)</w:t>
            </w:r>
          </w:p>
        </w:tc>
      </w:tr>
      <w:tr>
        <w:tc>
          <w:tcPr>
            <w:tcW w:type="dxa" w:w="1440"/>
            <w:shd w:fill="FFFFFF"/>
            <w:tcMar>
              <w:top w:w="100" w:type="dxa"/>
              <w:bottom w:w="100" w:type="dxa"/>
              <w:left w:w="140" w:type="dxa"/>
              <w:right w:w="140" w:type="dxa"/>
            </w:tcMar>
            <w:vAlign w:val="center"/>
          </w:tcPr>
          <w:p>
            <w:r>
              <w:rPr>
                <w:rFonts w:ascii="Arial" w:hAnsi="Arial"/>
                <w:b/>
                <w:color w:val="000000"/>
                <w:sz w:val="19"/>
              </w:rPr>
              <w:t>5d69a5a</w:t>
            </w:r>
          </w:p>
        </w:tc>
        <w:tc>
          <w:tcPr>
            <w:tcW w:type="dxa" w:w="1728"/>
            <w:shd w:fill="FFFFFF"/>
            <w:tcMar>
              <w:top w:w="100" w:type="dxa"/>
              <w:bottom w:w="100" w:type="dxa"/>
              <w:left w:w="140" w:type="dxa"/>
              <w:right w:w="140" w:type="dxa"/>
            </w:tcMar>
            <w:vAlign w:val="center"/>
          </w:tcPr>
          <w:p>
            <w:r>
              <w:rPr>
                <w:rFonts w:ascii="Arial" w:hAnsi="Arial"/>
                <w:color w:val="000000"/>
                <w:sz w:val="19"/>
              </w:rPr>
              <w:t>2026-08-05</w:t>
            </w:r>
          </w:p>
        </w:tc>
        <w:tc>
          <w:tcPr>
            <w:tcW w:type="dxa" w:w="1872"/>
            <w:shd w:fill="FFFFFF"/>
            <w:tcMar>
              <w:top w:w="100" w:type="dxa"/>
              <w:bottom w:w="100" w:type="dxa"/>
              <w:left w:w="140" w:type="dxa"/>
              <w:right w:w="140" w:type="dxa"/>
            </w:tcMar>
            <w:vAlign w:val="center"/>
          </w:tcPr>
          <w:p>
            <w:r>
              <w:rPr>
                <w:rFonts w:ascii="Arial" w:hAnsi="Arial"/>
                <w:color w:val="000000"/>
                <w:sz w:val="19"/>
              </w:rPr>
              <w:t>Vo Minh Canh</w:t>
            </w:r>
          </w:p>
        </w:tc>
        <w:tc>
          <w:tcPr>
            <w:tcW w:type="dxa" w:w="4320"/>
            <w:shd w:fill="FFFFFF"/>
            <w:tcMar>
              <w:top w:w="100" w:type="dxa"/>
              <w:bottom w:w="100" w:type="dxa"/>
              <w:left w:w="140" w:type="dxa"/>
              <w:right w:w="140" w:type="dxa"/>
            </w:tcMar>
            <w:vAlign w:val="center"/>
          </w:tcPr>
          <w:p>
            <w:r>
              <w:rPr>
                <w:rFonts w:ascii="Arial" w:hAnsi="Arial"/>
                <w:color w:val="000000"/>
                <w:sz w:val="19"/>
              </w:rPr>
              <w:t>feat: Khoi tao repo, dataset Sentiment140 va Docker HDFS compose</w:t>
            </w:r>
          </w:p>
        </w:tc>
      </w:tr>
      <w:tr>
        <w:tc>
          <w:tcPr>
            <w:tcW w:type="dxa" w:w="1440"/>
            <w:shd w:fill="FFFFFF"/>
            <w:tcMar>
              <w:top w:w="100" w:type="dxa"/>
              <w:bottom w:w="100" w:type="dxa"/>
              <w:left w:w="140" w:type="dxa"/>
              <w:right w:w="140" w:type="dxa"/>
            </w:tcMar>
            <w:vAlign w:val="center"/>
          </w:tcPr>
          <w:p>
            <w:r>
              <w:rPr>
                <w:rFonts w:ascii="Arial" w:hAnsi="Arial"/>
                <w:b/>
                <w:color w:val="000000"/>
                <w:sz w:val="19"/>
              </w:rPr>
              <w:t>b482c19</w:t>
            </w:r>
          </w:p>
        </w:tc>
        <w:tc>
          <w:tcPr>
            <w:tcW w:type="dxa" w:w="1728"/>
            <w:shd w:fill="FFFFFF"/>
            <w:tcMar>
              <w:top w:w="100" w:type="dxa"/>
              <w:bottom w:w="100" w:type="dxa"/>
              <w:left w:w="140" w:type="dxa"/>
              <w:right w:w="140" w:type="dxa"/>
            </w:tcMar>
            <w:vAlign w:val="center"/>
          </w:tcPr>
          <w:p>
            <w:r>
              <w:rPr>
                <w:rFonts w:ascii="Arial" w:hAnsi="Arial"/>
                <w:color w:val="000000"/>
                <w:sz w:val="19"/>
              </w:rPr>
              <w:t>2026-08-14</w:t>
            </w:r>
          </w:p>
        </w:tc>
        <w:tc>
          <w:tcPr>
            <w:tcW w:type="dxa" w:w="1872"/>
            <w:shd w:fill="FFFFFF"/>
            <w:tcMar>
              <w:top w:w="100" w:type="dxa"/>
              <w:bottom w:w="100" w:type="dxa"/>
              <w:left w:w="140" w:type="dxa"/>
              <w:right w:w="140" w:type="dxa"/>
            </w:tcMar>
            <w:vAlign w:val="center"/>
          </w:tcPr>
          <w:p>
            <w:r>
              <w:rPr>
                <w:rFonts w:ascii="Arial" w:hAnsi="Arial"/>
                <w:color w:val="000000"/>
                <w:sz w:val="19"/>
              </w:rPr>
              <w:t>Ho Thi Thanh Nha</w:t>
            </w:r>
          </w:p>
        </w:tc>
        <w:tc>
          <w:tcPr>
            <w:tcW w:type="dxa" w:w="4320"/>
            <w:shd w:fill="FFFFFF"/>
            <w:tcMar>
              <w:top w:w="100" w:type="dxa"/>
              <w:bottom w:w="100" w:type="dxa"/>
              <w:left w:w="140" w:type="dxa"/>
              <w:right w:w="140" w:type="dxa"/>
            </w:tcMar>
            <w:vAlign w:val="center"/>
          </w:tcPr>
          <w:p>
            <w:r>
              <w:rPr>
                <w:rFonts w:ascii="Arial" w:hAnsi="Arial"/>
                <w:color w:val="000000"/>
                <w:sz w:val="19"/>
              </w:rPr>
              <w:t>feat: Script upload HDFS, kiem tra cluster va format NameNode</w:t>
            </w:r>
          </w:p>
        </w:tc>
      </w:tr>
      <w:tr>
        <w:tc>
          <w:tcPr>
            <w:tcW w:type="dxa" w:w="1440"/>
            <w:shd w:fill="FFFFFF"/>
            <w:tcMar>
              <w:top w:w="100" w:type="dxa"/>
              <w:bottom w:w="100" w:type="dxa"/>
              <w:left w:w="140" w:type="dxa"/>
              <w:right w:w="140" w:type="dxa"/>
            </w:tcMar>
            <w:vAlign w:val="center"/>
          </w:tcPr>
          <w:p>
            <w:r>
              <w:rPr>
                <w:rFonts w:ascii="Arial" w:hAnsi="Arial"/>
                <w:b/>
                <w:color w:val="000000"/>
                <w:sz w:val="19"/>
              </w:rPr>
              <w:t>7c31d8e</w:t>
            </w:r>
          </w:p>
        </w:tc>
        <w:tc>
          <w:tcPr>
            <w:tcW w:type="dxa" w:w="1728"/>
            <w:shd w:fill="FFFFFF"/>
            <w:tcMar>
              <w:top w:w="100" w:type="dxa"/>
              <w:bottom w:w="100" w:type="dxa"/>
              <w:left w:w="140" w:type="dxa"/>
              <w:right w:w="140" w:type="dxa"/>
            </w:tcMar>
            <w:vAlign w:val="center"/>
          </w:tcPr>
          <w:p>
            <w:r>
              <w:rPr>
                <w:rFonts w:ascii="Arial" w:hAnsi="Arial"/>
                <w:color w:val="000000"/>
                <w:sz w:val="19"/>
              </w:rPr>
              <w:t>2026-08-22</w:t>
            </w:r>
          </w:p>
        </w:tc>
        <w:tc>
          <w:tcPr>
            <w:tcW w:type="dxa" w:w="1872"/>
            <w:shd w:fill="FFFFFF"/>
            <w:tcMar>
              <w:top w:w="100" w:type="dxa"/>
              <w:bottom w:w="100" w:type="dxa"/>
              <w:left w:w="140" w:type="dxa"/>
              <w:right w:w="140" w:type="dxa"/>
            </w:tcMar>
            <w:vAlign w:val="center"/>
          </w:tcPr>
          <w:p>
            <w:r>
              <w:rPr>
                <w:rFonts w:ascii="Arial" w:hAnsi="Arial"/>
                <w:color w:val="000000"/>
                <w:sz w:val="19"/>
              </w:rPr>
              <w:t>Vo Minh Canh</w:t>
            </w:r>
          </w:p>
        </w:tc>
        <w:tc>
          <w:tcPr>
            <w:tcW w:type="dxa" w:w="4320"/>
            <w:shd w:fill="FFFFFF"/>
            <w:tcMar>
              <w:top w:w="100" w:type="dxa"/>
              <w:bottom w:w="100" w:type="dxa"/>
              <w:left w:w="140" w:type="dxa"/>
              <w:right w:w="140" w:type="dxa"/>
            </w:tcMar>
            <w:vAlign w:val="center"/>
          </w:tcPr>
          <w:p>
            <w:r>
              <w:rPr>
                <w:rFonts w:ascii="Arial" w:hAnsi="Arial"/>
                <w:color w:val="000000"/>
                <w:sz w:val="19"/>
              </w:rPr>
              <w:t>feat: Module lam sach van ban, xu ly UTC va luu Parquet Snappy</w:t>
            </w:r>
          </w:p>
        </w:tc>
      </w:tr>
      <w:tr>
        <w:tc>
          <w:tcPr>
            <w:tcW w:type="dxa" w:w="1440"/>
            <w:shd w:fill="FFFFFF"/>
            <w:tcMar>
              <w:top w:w="100" w:type="dxa"/>
              <w:bottom w:w="100" w:type="dxa"/>
              <w:left w:w="140" w:type="dxa"/>
              <w:right w:w="140" w:type="dxa"/>
            </w:tcMar>
            <w:vAlign w:val="center"/>
          </w:tcPr>
          <w:p>
            <w:r>
              <w:rPr>
                <w:rFonts w:ascii="Arial" w:hAnsi="Arial"/>
                <w:b/>
                <w:color w:val="000000"/>
                <w:sz w:val="19"/>
              </w:rPr>
              <w:t>9e45f21</w:t>
            </w:r>
          </w:p>
        </w:tc>
        <w:tc>
          <w:tcPr>
            <w:tcW w:type="dxa" w:w="1728"/>
            <w:shd w:fill="FFFFFF"/>
            <w:tcMar>
              <w:top w:w="100" w:type="dxa"/>
              <w:bottom w:w="100" w:type="dxa"/>
              <w:left w:w="140" w:type="dxa"/>
              <w:right w:w="140" w:type="dxa"/>
            </w:tcMar>
            <w:vAlign w:val="center"/>
          </w:tcPr>
          <w:p>
            <w:r>
              <w:rPr>
                <w:rFonts w:ascii="Arial" w:hAnsi="Arial"/>
                <w:color w:val="000000"/>
                <w:sz w:val="19"/>
              </w:rPr>
              <w:t>2026-08-28</w:t>
            </w:r>
          </w:p>
        </w:tc>
        <w:tc>
          <w:tcPr>
            <w:tcW w:type="dxa" w:w="1872"/>
            <w:shd w:fill="FFFFFF"/>
            <w:tcMar>
              <w:top w:w="100" w:type="dxa"/>
              <w:bottom w:w="100" w:type="dxa"/>
              <w:left w:w="140" w:type="dxa"/>
              <w:right w:w="140" w:type="dxa"/>
            </w:tcMar>
            <w:vAlign w:val="center"/>
          </w:tcPr>
          <w:p>
            <w:r>
              <w:rPr>
                <w:rFonts w:ascii="Arial" w:hAnsi="Arial"/>
                <w:color w:val="000000"/>
                <w:sz w:val="19"/>
              </w:rPr>
              <w:t>Ho Thi Thanh Nha</w:t>
            </w:r>
          </w:p>
        </w:tc>
        <w:tc>
          <w:tcPr>
            <w:tcW w:type="dxa" w:w="4320"/>
            <w:shd w:fill="FFFFFF"/>
            <w:tcMar>
              <w:top w:w="100" w:type="dxa"/>
              <w:bottom w:w="100" w:type="dxa"/>
              <w:left w:w="140" w:type="dxa"/>
              <w:right w:w="140" w:type="dxa"/>
            </w:tcMar>
            <w:vAlign w:val="center"/>
          </w:tcPr>
          <w:p>
            <w:r>
              <w:rPr>
                <w:rFonts w:ascii="Arial" w:hAnsi="Arial"/>
                <w:color w:val="000000"/>
                <w:sz w:val="19"/>
              </w:rPr>
              <w:t>feat: Spark SQL EDA (RQ1, RQ2, RQ3) va xuat 10 bang CSV + bieu do</w:t>
            </w:r>
          </w:p>
        </w:tc>
      </w:tr>
      <w:tr>
        <w:tc>
          <w:tcPr>
            <w:tcW w:type="dxa" w:w="1440"/>
            <w:shd w:fill="FFFFFF"/>
            <w:tcMar>
              <w:top w:w="100" w:type="dxa"/>
              <w:bottom w:w="100" w:type="dxa"/>
              <w:left w:w="140" w:type="dxa"/>
              <w:right w:w="140" w:type="dxa"/>
            </w:tcMar>
            <w:vAlign w:val="center"/>
          </w:tcPr>
          <w:p>
            <w:r>
              <w:rPr>
                <w:rFonts w:ascii="Arial" w:hAnsi="Arial"/>
                <w:b/>
                <w:color w:val="000000"/>
                <w:sz w:val="19"/>
              </w:rPr>
              <w:t>2a18b74</w:t>
            </w:r>
          </w:p>
        </w:tc>
        <w:tc>
          <w:tcPr>
            <w:tcW w:type="dxa" w:w="1728"/>
            <w:shd w:fill="FFFFFF"/>
            <w:tcMar>
              <w:top w:w="100" w:type="dxa"/>
              <w:bottom w:w="100" w:type="dxa"/>
              <w:left w:w="140" w:type="dxa"/>
              <w:right w:w="140" w:type="dxa"/>
            </w:tcMar>
            <w:vAlign w:val="center"/>
          </w:tcPr>
          <w:p>
            <w:r>
              <w:rPr>
                <w:rFonts w:ascii="Arial" w:hAnsi="Arial"/>
                <w:color w:val="000000"/>
                <w:sz w:val="19"/>
              </w:rPr>
              <w:t>2026-09-08</w:t>
            </w:r>
          </w:p>
        </w:tc>
        <w:tc>
          <w:tcPr>
            <w:tcW w:type="dxa" w:w="1872"/>
            <w:shd w:fill="FFFFFF"/>
            <w:tcMar>
              <w:top w:w="100" w:type="dxa"/>
              <w:bottom w:w="100" w:type="dxa"/>
              <w:left w:w="140" w:type="dxa"/>
              <w:right w:w="140" w:type="dxa"/>
            </w:tcMar>
            <w:vAlign w:val="center"/>
          </w:tcPr>
          <w:p>
            <w:r>
              <w:rPr>
                <w:rFonts w:ascii="Arial" w:hAnsi="Arial"/>
                <w:color w:val="000000"/>
                <w:sz w:val="19"/>
              </w:rPr>
              <w:t>Vo Minh Canh</w:t>
            </w:r>
          </w:p>
        </w:tc>
        <w:tc>
          <w:tcPr>
            <w:tcW w:type="dxa" w:w="4320"/>
            <w:shd w:fill="FFFFFF"/>
            <w:tcMar>
              <w:top w:w="100" w:type="dxa"/>
              <w:bottom w:w="100" w:type="dxa"/>
              <w:left w:w="140" w:type="dxa"/>
              <w:right w:w="140" w:type="dxa"/>
            </w:tcMar>
            <w:vAlign w:val="center"/>
          </w:tcPr>
          <w:p>
            <w:r>
              <w:rPr>
                <w:rFonts w:ascii="Arial" w:hAnsi="Arial"/>
                <w:color w:val="000000"/>
                <w:sz w:val="19"/>
              </w:rPr>
              <w:t>feat: Spark MLlib TF-IDF + Logistic Regression, anti-leakage split</w:t>
            </w:r>
          </w:p>
        </w:tc>
      </w:tr>
      <w:tr>
        <w:tc>
          <w:tcPr>
            <w:tcW w:type="dxa" w:w="1440"/>
            <w:shd w:fill="FFFFFF"/>
            <w:tcMar>
              <w:top w:w="100" w:type="dxa"/>
              <w:bottom w:w="100" w:type="dxa"/>
              <w:left w:w="140" w:type="dxa"/>
              <w:right w:w="140" w:type="dxa"/>
            </w:tcMar>
            <w:vAlign w:val="center"/>
          </w:tcPr>
          <w:p>
            <w:r>
              <w:rPr>
                <w:rFonts w:ascii="Arial" w:hAnsi="Arial"/>
                <w:b/>
                <w:color w:val="000000"/>
                <w:sz w:val="19"/>
              </w:rPr>
              <w:t>f603c98</w:t>
            </w:r>
          </w:p>
        </w:tc>
        <w:tc>
          <w:tcPr>
            <w:tcW w:type="dxa" w:w="1728"/>
            <w:shd w:fill="FFFFFF"/>
            <w:tcMar>
              <w:top w:w="100" w:type="dxa"/>
              <w:bottom w:w="100" w:type="dxa"/>
              <w:left w:w="140" w:type="dxa"/>
              <w:right w:w="140" w:type="dxa"/>
            </w:tcMar>
            <w:vAlign w:val="center"/>
          </w:tcPr>
          <w:p>
            <w:r>
              <w:rPr>
                <w:rFonts w:ascii="Arial" w:hAnsi="Arial"/>
                <w:color w:val="000000"/>
                <w:sz w:val="19"/>
              </w:rPr>
              <w:t>2026-09-15</w:t>
            </w:r>
          </w:p>
        </w:tc>
        <w:tc>
          <w:tcPr>
            <w:tcW w:type="dxa" w:w="1872"/>
            <w:shd w:fill="FFFFFF"/>
            <w:tcMar>
              <w:top w:w="100" w:type="dxa"/>
              <w:bottom w:w="100" w:type="dxa"/>
              <w:left w:w="140" w:type="dxa"/>
              <w:right w:w="140" w:type="dxa"/>
            </w:tcMar>
            <w:vAlign w:val="center"/>
          </w:tcPr>
          <w:p>
            <w:r>
              <w:rPr>
                <w:rFonts w:ascii="Arial" w:hAnsi="Arial"/>
                <w:color w:val="000000"/>
                <w:sz w:val="19"/>
              </w:rPr>
              <w:t>Ho Thi Thanh Nha</w:t>
            </w:r>
          </w:p>
        </w:tc>
        <w:tc>
          <w:tcPr>
            <w:tcW w:type="dxa" w:w="4320"/>
            <w:shd w:fill="FFFFFF"/>
            <w:tcMar>
              <w:top w:w="100" w:type="dxa"/>
              <w:bottom w:w="100" w:type="dxa"/>
              <w:left w:w="140" w:type="dxa"/>
              <w:right w:w="140" w:type="dxa"/>
            </w:tcMar>
            <w:vAlign w:val="center"/>
          </w:tcPr>
          <w:p>
            <w:r>
              <w:rPr>
                <w:rFonts w:ascii="Arial" w:hAnsi="Arial"/>
                <w:color w:val="000000"/>
                <w:sz w:val="19"/>
              </w:rPr>
              <w:t>feat: Mo hinh Naive Bayes, benchmark Spark Cache va storage metrics</w:t>
            </w:r>
          </w:p>
        </w:tc>
      </w:tr>
      <w:tr>
        <w:tc>
          <w:tcPr>
            <w:tcW w:type="dxa" w:w="1440"/>
            <w:shd w:fill="FFFFFF"/>
            <w:tcMar>
              <w:top w:w="100" w:type="dxa"/>
              <w:bottom w:w="100" w:type="dxa"/>
              <w:left w:w="140" w:type="dxa"/>
              <w:right w:w="140" w:type="dxa"/>
            </w:tcMar>
            <w:vAlign w:val="center"/>
          </w:tcPr>
          <w:p>
            <w:r>
              <w:rPr>
                <w:rFonts w:ascii="Arial" w:hAnsi="Arial"/>
                <w:b/>
                <w:color w:val="000000"/>
                <w:sz w:val="19"/>
              </w:rPr>
              <w:t>3d72e41</w:t>
            </w:r>
          </w:p>
        </w:tc>
        <w:tc>
          <w:tcPr>
            <w:tcW w:type="dxa" w:w="1728"/>
            <w:shd w:fill="FFFFFF"/>
            <w:tcMar>
              <w:top w:w="100" w:type="dxa"/>
              <w:bottom w:w="100" w:type="dxa"/>
              <w:left w:w="140" w:type="dxa"/>
              <w:right w:w="140" w:type="dxa"/>
            </w:tcMar>
            <w:vAlign w:val="center"/>
          </w:tcPr>
          <w:p>
            <w:r>
              <w:rPr>
                <w:rFonts w:ascii="Arial" w:hAnsi="Arial"/>
                <w:color w:val="000000"/>
                <w:sz w:val="19"/>
              </w:rPr>
              <w:t>2026-09-24</w:t>
            </w:r>
          </w:p>
        </w:tc>
        <w:tc>
          <w:tcPr>
            <w:tcW w:type="dxa" w:w="1872"/>
            <w:shd w:fill="FFFFFF"/>
            <w:tcMar>
              <w:top w:w="100" w:type="dxa"/>
              <w:bottom w:w="100" w:type="dxa"/>
              <w:left w:w="140" w:type="dxa"/>
              <w:right w:w="140" w:type="dxa"/>
            </w:tcMar>
            <w:vAlign w:val="center"/>
          </w:tcPr>
          <w:p>
            <w:r>
              <w:rPr>
                <w:rFonts w:ascii="Arial" w:hAnsi="Arial"/>
                <w:color w:val="000000"/>
                <w:sz w:val="19"/>
              </w:rPr>
              <w:t>Vo Minh Canh</w:t>
            </w:r>
          </w:p>
        </w:tc>
        <w:tc>
          <w:tcPr>
            <w:tcW w:type="dxa" w:w="4320"/>
            <w:shd w:fill="FFFFFF"/>
            <w:tcMar>
              <w:top w:w="100" w:type="dxa"/>
              <w:bottom w:w="100" w:type="dxa"/>
              <w:left w:w="140" w:type="dxa"/>
              <w:right w:w="140" w:type="dxa"/>
            </w:tcMar>
            <w:vAlign w:val="center"/>
          </w:tcPr>
          <w:p>
            <w:r>
              <w:rPr>
                <w:rFonts w:ascii="Arial" w:hAnsi="Arial"/>
                <w:color w:val="000000"/>
                <w:sz w:val="19"/>
              </w:rPr>
              <w:t>feat: Airflow DAG 9 tasks, Desktop GUI Tkinter va Interactive Prediction</w:t>
            </w:r>
          </w:p>
        </w:tc>
      </w:tr>
      <w:tr>
        <w:tc>
          <w:tcPr>
            <w:tcW w:type="dxa" w:w="1440"/>
            <w:shd w:fill="FFFFFF"/>
            <w:tcMar>
              <w:top w:w="100" w:type="dxa"/>
              <w:bottom w:w="100" w:type="dxa"/>
              <w:left w:w="140" w:type="dxa"/>
              <w:right w:w="140" w:type="dxa"/>
            </w:tcMar>
            <w:vAlign w:val="center"/>
          </w:tcPr>
          <w:p>
            <w:r>
              <w:rPr>
                <w:rFonts w:ascii="Arial" w:hAnsi="Arial"/>
                <w:b/>
                <w:color w:val="000000"/>
                <w:sz w:val="19"/>
              </w:rPr>
              <w:t>d5feb86</w:t>
            </w:r>
          </w:p>
        </w:tc>
        <w:tc>
          <w:tcPr>
            <w:tcW w:type="dxa" w:w="1728"/>
            <w:shd w:fill="FFFFFF"/>
            <w:tcMar>
              <w:top w:w="100" w:type="dxa"/>
              <w:bottom w:w="100" w:type="dxa"/>
              <w:left w:w="140" w:type="dxa"/>
              <w:right w:w="140" w:type="dxa"/>
            </w:tcMar>
            <w:vAlign w:val="center"/>
          </w:tcPr>
          <w:p>
            <w:r>
              <w:rPr>
                <w:rFonts w:ascii="Arial" w:hAnsi="Arial"/>
                <w:color w:val="000000"/>
                <w:sz w:val="19"/>
              </w:rPr>
              <w:t>2026-10-18</w:t>
            </w:r>
          </w:p>
        </w:tc>
        <w:tc>
          <w:tcPr>
            <w:tcW w:type="dxa" w:w="1872"/>
            <w:shd w:fill="FFFFFF"/>
            <w:tcMar>
              <w:top w:w="100" w:type="dxa"/>
              <w:bottom w:w="100" w:type="dxa"/>
              <w:left w:w="140" w:type="dxa"/>
              <w:right w:w="140" w:type="dxa"/>
            </w:tcMar>
            <w:vAlign w:val="center"/>
          </w:tcPr>
          <w:p>
            <w:r>
              <w:rPr>
                <w:rFonts w:ascii="Arial" w:hAnsi="Arial"/>
                <w:color w:val="000000"/>
                <w:sz w:val="19"/>
              </w:rPr>
              <w:t>Vo Minh Canh</w:t>
            </w:r>
          </w:p>
        </w:tc>
        <w:tc>
          <w:tcPr>
            <w:tcW w:type="dxa" w:w="4320"/>
            <w:shd w:fill="FFFFFF"/>
            <w:tcMar>
              <w:top w:w="100" w:type="dxa"/>
              <w:bottom w:w="100" w:type="dxa"/>
              <w:left w:w="140" w:type="dxa"/>
              <w:right w:w="140" w:type="dxa"/>
            </w:tcMar>
            <w:vAlign w:val="center"/>
          </w:tcPr>
          <w:p>
            <w:r>
              <w:rPr>
                <w:rFonts w:ascii="Arial" w:hAnsi="Arial"/>
                <w:color w:val="000000"/>
                <w:sz w:val="19"/>
              </w:rPr>
              <w:t>docs: Hoan thien bao cao cuoi ky, slide thuyet trinh va ho so nghiem thu</w:t>
            </w:r>
          </w:p>
        </w:tc>
      </w:tr>
    </w:tbl>
    <w:p>
      <w:pPr>
        <w:spacing w:after="160"/>
      </w:pPr>
    </w:p>
    <w:p>
      <w:pPr>
        <w:keepNext/>
        <w:spacing w:before="200" w:after="60"/>
      </w:pPr>
      <w:r>
        <w:rPr>
          <w:rFonts w:ascii="Arial" w:hAnsi="Arial"/>
          <w:b/>
          <w:color w:val="000000"/>
          <w:sz w:val="24"/>
        </w:rPr>
        <w:t>6.4. Bảng theo dõi và xử lý lỗi kỹ thuật thực tế (Bug &amp; Incident Tracker)</w:t>
      </w:r>
    </w:p>
    <w:p>
      <w:r>
        <w:t>Trong suốt 6 tuần triển khai hệ thống phân tích Big Data trên 1.6 triệu dòng dữ liệu Sentiment140, nhóm đã ghi nhận, phân tích nguyên nhân gốc rễ và giải quyết triệt để 7 sự cố kỹ thuật then chốt: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864"/>
            <w:shd w:fill="FFFFFF"/>
            <w:tcMar>
              <w:top w:w="120" w:type="dxa"/>
              <w:bottom w:w="120" w:type="dxa"/>
              <w:left w:w="140" w:type="dxa"/>
              <w:right w:w="140" w:type="dxa"/>
            </w:tcMar>
          </w:tcPr>
          <w:p>
            <w:pPr>
              <w:jc w:val="center"/>
            </w:pPr>
            <w:r>
              <w:rPr>
                <w:rFonts w:ascii="Arial" w:hAnsi="Arial"/>
                <w:b/>
                <w:color w:val="000000"/>
                <w:sz w:val="20"/>
              </w:rPr>
              <w:t>STT</w:t>
            </w:r>
          </w:p>
        </w:tc>
        <w:tc>
          <w:tcPr>
            <w:tcW w:type="dxa" w:w="2592"/>
            <w:shd w:fill="FFFFFF"/>
            <w:tcMar>
              <w:top w:w="120" w:type="dxa"/>
              <w:bottom w:w="120" w:type="dxa"/>
              <w:left w:w="140" w:type="dxa"/>
              <w:right w:w="140" w:type="dxa"/>
            </w:tcMar>
          </w:tcPr>
          <w:p>
            <w:pPr>
              <w:jc w:val="center"/>
            </w:pPr>
            <w:r>
              <w:rPr>
                <w:rFonts w:ascii="Arial" w:hAnsi="Arial"/>
                <w:b/>
                <w:color w:val="000000"/>
                <w:sz w:val="20"/>
              </w:rPr>
              <w:t>Hệ thống &amp; Mã lỗi</w:t>
            </w:r>
          </w:p>
        </w:tc>
        <w:tc>
          <w:tcPr>
            <w:tcW w:type="dxa" w:w="2880"/>
            <w:shd w:fill="FFFFFF"/>
            <w:tcMar>
              <w:top w:w="120" w:type="dxa"/>
              <w:bottom w:w="120" w:type="dxa"/>
              <w:left w:w="140" w:type="dxa"/>
              <w:right w:w="140" w:type="dxa"/>
            </w:tcMar>
          </w:tcPr>
          <w:p>
            <w:pPr>
              <w:jc w:val="center"/>
            </w:pPr>
            <w:r>
              <w:rPr>
                <w:rFonts w:ascii="Arial" w:hAnsi="Arial"/>
                <w:b/>
                <w:color w:val="000000"/>
                <w:sz w:val="20"/>
              </w:rPr>
              <w:t>Triệu chứng &amp; Nguyên nhân</w:t>
            </w:r>
          </w:p>
        </w:tc>
        <w:tc>
          <w:tcPr>
            <w:tcW w:type="dxa" w:w="3024"/>
            <w:shd w:fill="FFFFFF"/>
            <w:tcMar>
              <w:top w:w="120" w:type="dxa"/>
              <w:bottom w:w="120" w:type="dxa"/>
              <w:left w:w="140" w:type="dxa"/>
              <w:right w:w="140" w:type="dxa"/>
            </w:tcMar>
          </w:tcPr>
          <w:p>
            <w:pPr>
              <w:jc w:val="center"/>
            </w:pPr>
            <w:r>
              <w:rPr>
                <w:rFonts w:ascii="Arial" w:hAnsi="Arial"/>
                <w:b/>
                <w:color w:val="000000"/>
                <w:sz w:val="20"/>
              </w:rPr>
              <w:t>Giải pháp kỹ thuật đã áp dụng</w:t>
            </w:r>
          </w:p>
        </w:tc>
      </w:tr>
      <w:tr>
        <w:tc>
          <w:tcPr>
            <w:tcW w:type="dxa" w:w="864"/>
            <w:shd w:fill="FFFFFF"/>
            <w:tcMar>
              <w:top w:w="100" w:type="dxa"/>
              <w:bottom w:w="100" w:type="dxa"/>
              <w:left w:w="140" w:type="dxa"/>
              <w:right w:w="140" w:type="dxa"/>
            </w:tcMar>
            <w:vAlign w:val="center"/>
          </w:tcPr>
          <w:p>
            <w:r>
              <w:rPr>
                <w:rFonts w:ascii="Arial" w:hAnsi="Arial"/>
                <w:b/>
                <w:color w:val="000000"/>
                <w:sz w:val="19"/>
              </w:rPr>
              <w:t>1</w:t>
            </w:r>
          </w:p>
        </w:tc>
        <w:tc>
          <w:tcPr>
            <w:tcW w:type="dxa" w:w="2592"/>
            <w:shd w:fill="FFFFFF"/>
            <w:tcMar>
              <w:top w:w="100" w:type="dxa"/>
              <w:bottom w:w="100" w:type="dxa"/>
              <w:left w:w="140" w:type="dxa"/>
              <w:right w:w="140" w:type="dxa"/>
            </w:tcMar>
            <w:vAlign w:val="center"/>
          </w:tcPr>
          <w:p>
            <w:r>
              <w:rPr>
                <w:rFonts w:ascii="Arial" w:hAnsi="Arial"/>
                <w:b/>
                <w:color w:val="000000"/>
                <w:sz w:val="19"/>
              </w:rPr>
              <w:t>Spark Driver JVM</w:t>
              <w:br/>
              <w:t>ERR-01-OOM</w:t>
            </w:r>
          </w:p>
        </w:tc>
        <w:tc>
          <w:tcPr>
            <w:tcW w:type="dxa" w:w="2880"/>
            <w:shd w:fill="FFFFFF"/>
            <w:tcMar>
              <w:top w:w="100" w:type="dxa"/>
              <w:bottom w:w="100" w:type="dxa"/>
              <w:left w:w="140" w:type="dxa"/>
              <w:right w:w="140" w:type="dxa"/>
            </w:tcMar>
            <w:vAlign w:val="center"/>
          </w:tcPr>
          <w:p>
            <w:r>
              <w:rPr>
                <w:rFonts w:ascii="Arial" w:hAnsi="Arial"/>
                <w:color w:val="000000"/>
                <w:sz w:val="19"/>
              </w:rPr>
              <w:t>java.lang.OutOfMemoryError khi thu thập 1.6M tweet. Bộ nhớ heap mặc định 1GB không đủ.</w:t>
            </w:r>
          </w:p>
        </w:tc>
        <w:tc>
          <w:tcPr>
            <w:tcW w:type="dxa" w:w="3024"/>
            <w:shd w:fill="FFFFFF"/>
            <w:tcMar>
              <w:top w:w="100" w:type="dxa"/>
              <w:bottom w:w="100" w:type="dxa"/>
              <w:left w:w="140" w:type="dxa"/>
              <w:right w:w="140" w:type="dxa"/>
            </w:tcMar>
            <w:vAlign w:val="center"/>
          </w:tcPr>
          <w:p>
            <w:r>
              <w:rPr>
                <w:rFonts w:ascii="Arial" w:hAnsi="Arial"/>
                <w:color w:val="000000"/>
                <w:sz w:val="19"/>
              </w:rPr>
              <w:t>Cấu hình spark.driver.memory=4g, spark.executor.memory=4g. Chuyển toàn bộ collect() sang xử lý phân tán DataFrame.</w:t>
            </w:r>
          </w:p>
        </w:tc>
      </w:tr>
      <w:tr>
        <w:tc>
          <w:tcPr>
            <w:tcW w:type="dxa" w:w="864"/>
            <w:shd w:fill="FFFFFF"/>
            <w:tcMar>
              <w:top w:w="100" w:type="dxa"/>
              <w:bottom w:w="100" w:type="dxa"/>
              <w:left w:w="140" w:type="dxa"/>
              <w:right w:w="140" w:type="dxa"/>
            </w:tcMar>
            <w:vAlign w:val="center"/>
          </w:tcPr>
          <w:p>
            <w:r>
              <w:rPr>
                <w:rFonts w:ascii="Arial" w:hAnsi="Arial"/>
                <w:b/>
                <w:color w:val="000000"/>
                <w:sz w:val="19"/>
              </w:rPr>
              <w:t>2</w:t>
            </w:r>
          </w:p>
        </w:tc>
        <w:tc>
          <w:tcPr>
            <w:tcW w:type="dxa" w:w="2592"/>
            <w:shd w:fill="FFFFFF"/>
            <w:tcMar>
              <w:top w:w="100" w:type="dxa"/>
              <w:bottom w:w="100" w:type="dxa"/>
              <w:left w:w="140" w:type="dxa"/>
              <w:right w:w="140" w:type="dxa"/>
            </w:tcMar>
            <w:vAlign w:val="center"/>
          </w:tcPr>
          <w:p>
            <w:r>
              <w:rPr>
                <w:rFonts w:ascii="Arial" w:hAnsi="Arial"/>
                <w:b/>
                <w:color w:val="000000"/>
                <w:sz w:val="19"/>
              </w:rPr>
              <w:t>CSV Ingestion</w:t>
              <w:br/>
              <w:t>ERR-02-ENCODING</w:t>
            </w:r>
          </w:p>
        </w:tc>
        <w:tc>
          <w:tcPr>
            <w:tcW w:type="dxa" w:w="2880"/>
            <w:shd w:fill="FFFFFF"/>
            <w:tcMar>
              <w:top w:w="100" w:type="dxa"/>
              <w:bottom w:w="100" w:type="dxa"/>
              <w:left w:w="140" w:type="dxa"/>
              <w:right w:w="140" w:type="dxa"/>
            </w:tcMar>
            <w:vAlign w:val="center"/>
          </w:tcPr>
          <w:p>
            <w:r>
              <w:rPr>
                <w:rFonts w:ascii="Arial" w:hAnsi="Arial"/>
                <w:color w:val="000000"/>
                <w:sz w:val="19"/>
              </w:rPr>
              <w:t>Lỗi font chữ, lệch cột do dataset Sentiment140 lưu theo Latin-1 ISO-8859-1 thay vì UTF-8.</w:t>
            </w:r>
          </w:p>
        </w:tc>
        <w:tc>
          <w:tcPr>
            <w:tcW w:type="dxa" w:w="3024"/>
            <w:shd w:fill="FFFFFF"/>
            <w:tcMar>
              <w:top w:w="100" w:type="dxa"/>
              <w:bottom w:w="100" w:type="dxa"/>
              <w:left w:w="140" w:type="dxa"/>
              <w:right w:w="140" w:type="dxa"/>
            </w:tcMar>
            <w:vAlign w:val="center"/>
          </w:tcPr>
          <w:p>
            <w:r>
              <w:rPr>
                <w:rFonts w:ascii="Arial" w:hAnsi="Arial"/>
                <w:color w:val="000000"/>
                <w:sz w:val="19"/>
              </w:rPr>
              <w:t>Khai báo tường minh option('encoding', 'ISO-8859-1'). Dùng clean_text_expr giải mã HTML entities và làm sạch regex.</w:t>
            </w:r>
          </w:p>
        </w:tc>
      </w:tr>
      <w:tr>
        <w:tc>
          <w:tcPr>
            <w:tcW w:type="dxa" w:w="864"/>
            <w:shd w:fill="FFFFFF"/>
            <w:tcMar>
              <w:top w:w="100" w:type="dxa"/>
              <w:bottom w:w="100" w:type="dxa"/>
              <w:left w:w="140" w:type="dxa"/>
              <w:right w:w="140" w:type="dxa"/>
            </w:tcMar>
            <w:vAlign w:val="center"/>
          </w:tcPr>
          <w:p>
            <w:r>
              <w:rPr>
                <w:rFonts w:ascii="Arial" w:hAnsi="Arial"/>
                <w:b/>
                <w:color w:val="000000"/>
                <w:sz w:val="19"/>
              </w:rPr>
              <w:t>3</w:t>
            </w:r>
          </w:p>
        </w:tc>
        <w:tc>
          <w:tcPr>
            <w:tcW w:type="dxa" w:w="2592"/>
            <w:shd w:fill="FFFFFF"/>
            <w:tcMar>
              <w:top w:w="100" w:type="dxa"/>
              <w:bottom w:w="100" w:type="dxa"/>
              <w:left w:w="140" w:type="dxa"/>
              <w:right w:w="140" w:type="dxa"/>
            </w:tcMar>
            <w:vAlign w:val="center"/>
          </w:tcPr>
          <w:p>
            <w:r>
              <w:rPr>
                <w:rFonts w:ascii="Arial" w:hAnsi="Arial"/>
                <w:b/>
                <w:color w:val="000000"/>
                <w:sz w:val="19"/>
              </w:rPr>
              <w:t>ML Pipeline</w:t>
              <w:br/>
              <w:t>ERR-03-LEAKAGE</w:t>
            </w:r>
          </w:p>
        </w:tc>
        <w:tc>
          <w:tcPr>
            <w:tcW w:type="dxa" w:w="2880"/>
            <w:shd w:fill="FFFFFF"/>
            <w:tcMar>
              <w:top w:w="100" w:type="dxa"/>
              <w:bottom w:w="100" w:type="dxa"/>
              <w:left w:w="140" w:type="dxa"/>
              <w:right w:w="140" w:type="dxa"/>
            </w:tcMar>
            <w:vAlign w:val="center"/>
          </w:tcPr>
          <w:p>
            <w:r>
              <w:rPr>
                <w:rFonts w:ascii="Arial" w:hAnsi="Arial"/>
                <w:color w:val="000000"/>
                <w:sz w:val="19"/>
              </w:rPr>
              <w:t>Rò rỉ thông tin tác giả giữa Train và Test khi chia ngẫu nhiên bằng randomSplit().</w:t>
            </w:r>
          </w:p>
        </w:tc>
        <w:tc>
          <w:tcPr>
            <w:tcW w:type="dxa" w:w="3024"/>
            <w:shd w:fill="FFFFFF"/>
            <w:tcMar>
              <w:top w:w="100" w:type="dxa"/>
              <w:bottom w:w="100" w:type="dxa"/>
              <w:left w:w="140" w:type="dxa"/>
              <w:right w:w="140" w:type="dxa"/>
            </w:tcMar>
            <w:vAlign w:val="center"/>
          </w:tcPr>
          <w:p>
            <w:r>
              <w:rPr>
                <w:rFonts w:ascii="Arial" w:hAnsi="Arial"/>
                <w:color w:val="000000"/>
                <w:sz w:val="19"/>
              </w:rPr>
              <w:t>Cài đặt thuật toán băm xác định xxhash64(concat(id, date, user)) % 100 để chia 70/15/15 và cố định seed=42.</w:t>
            </w:r>
          </w:p>
        </w:tc>
      </w:tr>
      <w:tr>
        <w:tc>
          <w:tcPr>
            <w:tcW w:type="dxa" w:w="864"/>
            <w:shd w:fill="FFFFFF"/>
            <w:tcMar>
              <w:top w:w="100" w:type="dxa"/>
              <w:bottom w:w="100" w:type="dxa"/>
              <w:left w:w="140" w:type="dxa"/>
              <w:right w:w="140" w:type="dxa"/>
            </w:tcMar>
            <w:vAlign w:val="center"/>
          </w:tcPr>
          <w:p>
            <w:r>
              <w:rPr>
                <w:rFonts w:ascii="Arial" w:hAnsi="Arial"/>
                <w:b/>
                <w:color w:val="000000"/>
                <w:sz w:val="19"/>
              </w:rPr>
              <w:t>4</w:t>
            </w:r>
          </w:p>
        </w:tc>
        <w:tc>
          <w:tcPr>
            <w:tcW w:type="dxa" w:w="2592"/>
            <w:shd w:fill="FFFFFF"/>
            <w:tcMar>
              <w:top w:w="100" w:type="dxa"/>
              <w:bottom w:w="100" w:type="dxa"/>
              <w:left w:w="140" w:type="dxa"/>
              <w:right w:w="140" w:type="dxa"/>
            </w:tcMar>
            <w:vAlign w:val="center"/>
          </w:tcPr>
          <w:p>
            <w:r>
              <w:rPr>
                <w:rFonts w:ascii="Arial" w:hAnsi="Arial"/>
                <w:b/>
                <w:color w:val="000000"/>
                <w:sz w:val="19"/>
              </w:rPr>
              <w:t>Windows Native</w:t>
              <w:br/>
              <w:t>ERR-04-WINUTILS</w:t>
            </w:r>
          </w:p>
        </w:tc>
        <w:tc>
          <w:tcPr>
            <w:tcW w:type="dxa" w:w="2880"/>
            <w:shd w:fill="FFFFFF"/>
            <w:tcMar>
              <w:top w:w="100" w:type="dxa"/>
              <w:bottom w:w="100" w:type="dxa"/>
              <w:left w:w="140" w:type="dxa"/>
              <w:right w:w="140" w:type="dxa"/>
            </w:tcMar>
            <w:vAlign w:val="center"/>
          </w:tcPr>
          <w:p>
            <w:r>
              <w:rPr>
                <w:rFonts w:ascii="Arial" w:hAnsi="Arial"/>
                <w:color w:val="000000"/>
                <w:sz w:val="19"/>
              </w:rPr>
              <w:t>Could not locate executable null\bin\winutils.exe khi ghi Parquet trên Windows.</w:t>
            </w:r>
          </w:p>
        </w:tc>
        <w:tc>
          <w:tcPr>
            <w:tcW w:type="dxa" w:w="3024"/>
            <w:shd w:fill="FFFFFF"/>
            <w:tcMar>
              <w:top w:w="100" w:type="dxa"/>
              <w:bottom w:w="100" w:type="dxa"/>
              <w:left w:w="140" w:type="dxa"/>
              <w:right w:w="140" w:type="dxa"/>
            </w:tcMar>
            <w:vAlign w:val="center"/>
          </w:tcPr>
          <w:p>
            <w:r>
              <w:rPr>
                <w:rFonts w:ascii="Arial" w:hAnsi="Arial"/>
                <w:color w:val="000000"/>
                <w:sz w:val="19"/>
              </w:rPr>
              <w:t>Tích hợp bộ nhị phân Hadoop 3.3.6 winutils vào .spark-support/winutils/bin/ và gán tự động biến môi trường HADOOP_HOME.</w:t>
            </w:r>
          </w:p>
        </w:tc>
      </w:tr>
      <w:tr>
        <w:tc>
          <w:tcPr>
            <w:tcW w:type="dxa" w:w="864"/>
            <w:shd w:fill="FFFFFF"/>
            <w:tcMar>
              <w:top w:w="100" w:type="dxa"/>
              <w:bottom w:w="100" w:type="dxa"/>
              <w:left w:w="140" w:type="dxa"/>
              <w:right w:w="140" w:type="dxa"/>
            </w:tcMar>
            <w:vAlign w:val="center"/>
          </w:tcPr>
          <w:p>
            <w:r>
              <w:rPr>
                <w:rFonts w:ascii="Arial" w:hAnsi="Arial"/>
                <w:b/>
                <w:color w:val="000000"/>
                <w:sz w:val="19"/>
              </w:rPr>
              <w:t>5</w:t>
            </w:r>
          </w:p>
        </w:tc>
        <w:tc>
          <w:tcPr>
            <w:tcW w:type="dxa" w:w="2592"/>
            <w:shd w:fill="FFFFFF"/>
            <w:tcMar>
              <w:top w:w="100" w:type="dxa"/>
              <w:bottom w:w="100" w:type="dxa"/>
              <w:left w:w="140" w:type="dxa"/>
              <w:right w:w="140" w:type="dxa"/>
            </w:tcMar>
            <w:vAlign w:val="center"/>
          </w:tcPr>
          <w:p>
            <w:r>
              <w:rPr>
                <w:rFonts w:ascii="Arial" w:hAnsi="Arial"/>
                <w:b/>
                <w:color w:val="000000"/>
                <w:sz w:val="19"/>
              </w:rPr>
              <w:t>Docker HDFS</w:t>
              <w:br/>
              <w:t>ERR-05-SAFEMODE</w:t>
            </w:r>
          </w:p>
        </w:tc>
        <w:tc>
          <w:tcPr>
            <w:tcW w:type="dxa" w:w="2880"/>
            <w:shd w:fill="FFFFFF"/>
            <w:tcMar>
              <w:top w:w="100" w:type="dxa"/>
              <w:bottom w:w="100" w:type="dxa"/>
              <w:left w:w="140" w:type="dxa"/>
              <w:right w:w="140" w:type="dxa"/>
            </w:tcMar>
            <w:vAlign w:val="center"/>
          </w:tcPr>
          <w:p>
            <w:r>
              <w:rPr>
                <w:rFonts w:ascii="Arial" w:hAnsi="Arial"/>
                <w:color w:val="000000"/>
                <w:sz w:val="19"/>
              </w:rPr>
              <w:t>NameNode is in safe mode khi nạp file hdfs dfs -put lúc vừa khởi động container.</w:t>
            </w:r>
          </w:p>
        </w:tc>
        <w:tc>
          <w:tcPr>
            <w:tcW w:type="dxa" w:w="3024"/>
            <w:shd w:fill="FFFFFF"/>
            <w:tcMar>
              <w:top w:w="100" w:type="dxa"/>
              <w:bottom w:w="100" w:type="dxa"/>
              <w:left w:w="140" w:type="dxa"/>
              <w:right w:w="140" w:type="dxa"/>
            </w:tcMar>
            <w:vAlign w:val="center"/>
          </w:tcPr>
          <w:p>
            <w:r>
              <w:rPr>
                <w:rFonts w:ascii="Arial" w:hAnsi="Arial"/>
                <w:color w:val="000000"/>
                <w:sz w:val="19"/>
              </w:rPr>
              <w:t>Thêm logic kiểm tra hdfs dfsadmin -safemode get, tự động chạy safemode leave và retry 3 lần trong script hdfs_upload.ps1.</w:t>
            </w:r>
          </w:p>
        </w:tc>
      </w:tr>
      <w:tr>
        <w:tc>
          <w:tcPr>
            <w:tcW w:type="dxa" w:w="864"/>
            <w:shd w:fill="FFFFFF"/>
            <w:tcMar>
              <w:top w:w="100" w:type="dxa"/>
              <w:bottom w:w="100" w:type="dxa"/>
              <w:left w:w="140" w:type="dxa"/>
              <w:right w:w="140" w:type="dxa"/>
            </w:tcMar>
            <w:vAlign w:val="center"/>
          </w:tcPr>
          <w:p>
            <w:r>
              <w:rPr>
                <w:rFonts w:ascii="Arial" w:hAnsi="Arial"/>
                <w:b/>
                <w:color w:val="000000"/>
                <w:sz w:val="19"/>
              </w:rPr>
              <w:t>6</w:t>
            </w:r>
          </w:p>
        </w:tc>
        <w:tc>
          <w:tcPr>
            <w:tcW w:type="dxa" w:w="2592"/>
            <w:shd w:fill="FFFFFF"/>
            <w:tcMar>
              <w:top w:w="100" w:type="dxa"/>
              <w:bottom w:w="100" w:type="dxa"/>
              <w:left w:w="140" w:type="dxa"/>
              <w:right w:w="140" w:type="dxa"/>
            </w:tcMar>
            <w:vAlign w:val="center"/>
          </w:tcPr>
          <w:p>
            <w:r>
              <w:rPr>
                <w:rFonts w:ascii="Arial" w:hAnsi="Arial"/>
                <w:b/>
                <w:color w:val="000000"/>
                <w:sz w:val="19"/>
              </w:rPr>
              <w:t>Airflow Engine</w:t>
              <w:br/>
              <w:t>ERR-06-AIRFLOW-PATH</w:t>
            </w:r>
          </w:p>
        </w:tc>
        <w:tc>
          <w:tcPr>
            <w:tcW w:type="dxa" w:w="2880"/>
            <w:shd w:fill="FFFFFF"/>
            <w:tcMar>
              <w:top w:w="100" w:type="dxa"/>
              <w:bottom w:w="100" w:type="dxa"/>
              <w:left w:w="140" w:type="dxa"/>
              <w:right w:w="140" w:type="dxa"/>
            </w:tcMar>
            <w:vAlign w:val="center"/>
          </w:tcPr>
          <w:p>
            <w:r>
              <w:rPr>
                <w:rFonts w:ascii="Arial" w:hAnsi="Arial"/>
                <w:color w:val="000000"/>
                <w:sz w:val="19"/>
              </w:rPr>
              <w:t>FileNotFoundError do không tương thích giữa đường dẫn Windows D:\ và Linux /opt/airflow.</w:t>
            </w:r>
          </w:p>
        </w:tc>
        <w:tc>
          <w:tcPr>
            <w:tcW w:type="dxa" w:w="3024"/>
            <w:shd w:fill="FFFFFF"/>
            <w:tcMar>
              <w:top w:w="100" w:type="dxa"/>
              <w:bottom w:w="100" w:type="dxa"/>
              <w:left w:w="140" w:type="dxa"/>
              <w:right w:w="140" w:type="dxa"/>
            </w:tcMar>
            <w:vAlign w:val="center"/>
          </w:tcPr>
          <w:p>
            <w:r>
              <w:rPr>
                <w:rFonts w:ascii="Arial" w:hAnsi="Arial"/>
                <w:color w:val="000000"/>
                <w:sz w:val="19"/>
              </w:rPr>
              <w:t>Chuẩn hóa đường dẫn tương đối bằng pathlib.Path độc lập nền tảng và thiết lập volume mount đồng bộ giữa host và container.</w:t>
            </w:r>
          </w:p>
        </w:tc>
      </w:tr>
      <w:tr>
        <w:tc>
          <w:tcPr>
            <w:tcW w:type="dxa" w:w="864"/>
            <w:shd w:fill="FFFFFF"/>
            <w:tcMar>
              <w:top w:w="100" w:type="dxa"/>
              <w:bottom w:w="100" w:type="dxa"/>
              <w:left w:w="140" w:type="dxa"/>
              <w:right w:w="140" w:type="dxa"/>
            </w:tcMar>
            <w:vAlign w:val="center"/>
          </w:tcPr>
          <w:p>
            <w:r>
              <w:rPr>
                <w:rFonts w:ascii="Arial" w:hAnsi="Arial"/>
                <w:b/>
                <w:color w:val="000000"/>
                <w:sz w:val="19"/>
              </w:rPr>
              <w:t>7</w:t>
            </w:r>
          </w:p>
        </w:tc>
        <w:tc>
          <w:tcPr>
            <w:tcW w:type="dxa" w:w="2592"/>
            <w:shd w:fill="FFFFFF"/>
            <w:tcMar>
              <w:top w:w="100" w:type="dxa"/>
              <w:bottom w:w="100" w:type="dxa"/>
              <w:left w:w="140" w:type="dxa"/>
              <w:right w:w="140" w:type="dxa"/>
            </w:tcMar>
            <w:vAlign w:val="center"/>
          </w:tcPr>
          <w:p>
            <w:r>
              <w:rPr>
                <w:rFonts w:ascii="Arial" w:hAnsi="Arial"/>
                <w:b/>
                <w:color w:val="000000"/>
                <w:sz w:val="19"/>
              </w:rPr>
              <w:t>Desktop Tkinter</w:t>
              <w:br/>
              <w:t>ERR-07-GUI-FREEZE</w:t>
            </w:r>
          </w:p>
        </w:tc>
        <w:tc>
          <w:tcPr>
            <w:tcW w:type="dxa" w:w="2880"/>
            <w:shd w:fill="FFFFFF"/>
            <w:tcMar>
              <w:top w:w="100" w:type="dxa"/>
              <w:bottom w:w="100" w:type="dxa"/>
              <w:left w:w="140" w:type="dxa"/>
              <w:right w:w="140" w:type="dxa"/>
            </w:tcMar>
            <w:vAlign w:val="center"/>
          </w:tcPr>
          <w:p>
            <w:r>
              <w:rPr>
                <w:rFonts w:ascii="Arial" w:hAnsi="Arial"/>
                <w:color w:val="000000"/>
                <w:sz w:val="19"/>
              </w:rPr>
              <w:t>Cửa sổ Desktop GUI bị treo (Not Responding) khi chạy Spark job trên Main Thread.</w:t>
            </w:r>
          </w:p>
        </w:tc>
        <w:tc>
          <w:tcPr>
            <w:tcW w:type="dxa" w:w="3024"/>
            <w:shd w:fill="FFFFFF"/>
            <w:tcMar>
              <w:top w:w="100" w:type="dxa"/>
              <w:bottom w:w="100" w:type="dxa"/>
              <w:left w:w="140" w:type="dxa"/>
              <w:right w:w="140" w:type="dxa"/>
            </w:tcMar>
            <w:vAlign w:val="center"/>
          </w:tcPr>
          <w:p>
            <w:r>
              <w:rPr>
                <w:rFonts w:ascii="Arial" w:hAnsi="Arial"/>
                <w:color w:val="000000"/>
                <w:sz w:val="19"/>
              </w:rPr>
              <w:t>Tái cấu trúc theo mô hình đa luồng: Spark chạy trong threading.Thread(daemon=True), truyền log qua queue.Queue và root.after().</w:t>
            </w:r>
          </w:p>
        </w:tc>
      </w:tr>
    </w:tbl>
    <w:p>
      <w:pPr>
        <w:spacing w:after="120"/>
      </w:pPr>
    </w:p>
    <w:p>
      <w:pPr>
        <w:keepNext/>
        <w:spacing w:before="200" w:after="60"/>
      </w:pPr>
      <w:r>
        <w:rPr>
          <w:rFonts w:ascii="Arial" w:hAnsi="Arial"/>
          <w:b/>
          <w:color w:val="000000"/>
          <w:sz w:val="24"/>
        </w:rPr>
        <w:t>6.5. Danh mục trọn bộ hồ sơ nghiệm thu đính kèm bàn giao</w:t>
      </w:r>
    </w:p>
    <w:p>
      <w:r>
        <w:t>Toàn bộ hồ sơ nghiệm thu được đóng gói hoàn chỉnh trong tệp nén: report/Nhom09_BaoCaoCuoiKy_BigData_HoSoNghiemThu.zip, đồng thời phân rã thành các thư mục trực tiếp sẵn sàng kiểm chứng độc lập trên máy chấm thi:</w:t>
        <w:br/>
        <w:t>1. source_code/: Toàn bộ mã nguồn chạy được (main.py, gui.py, twitter_spark/, dags/, docker/, scripts/, tests/).</w:t>
        <w:br/>
        <w:t>2. video_demo/: Tệp video MP4 (video_demo_gui_pipeline.mp4, 45s HD 1280x720) quay màn hình trực tiếp và README_VideoDemo.md.</w:t>
        <w:br/>
        <w:t>3. tables/: Trọn bộ 10 bảng dữ liệu định lượng CSV từ Spark SQL và MLlib.</w:t>
        <w:br/>
        <w:t>4. charts/: Trọn bộ 7 biểu đồ phân tích thực nghiệm PNG (Hình 5.1 đến Hình 5.7).</w:t>
        <w:br/>
        <w:t>5. figures/: Trọn bộ 14 hình ảnh gốc chất lượng cao (Sơ đồ kiến trúc Hình 3.1, Airflow UI, HDFS UI, Dashboard GUI, v.v.).</w:t>
        <w:br/>
        <w:t>6. logs/: Trọn bộ 8 tệp log thực tế (HDFS upload, Spark execution show(5), Airflow 9 tasks, 14 Unit tests, Git commit, Bảng lỗi).</w:t>
        <w:br/>
        <w:t>7. Tài liệu báo cáo: PDF (31 trang), DOCX (3.3MB), Slide PPTX và Báo cáo tiến độ &amp; Xử lý lỗi (BaoCaoTienDo_Va_BangXuLyLoi.md).</w:t>
      </w:r>
    </w:p>
    <w:p>
      <w:pPr>
        <w:spacing w:after="160"/>
      </w:pPr>
    </w:p>
    <w:p>
      <w:pPr>
        <w:keepNext/>
        <w:pageBreakBefore/>
        <w:spacing w:before="280" w:after="80"/>
      </w:pPr>
      <w:r>
        <w:rPr>
          <w:rFonts w:ascii="Arial" w:hAnsi="Arial"/>
          <w:b/>
          <w:color w:val="000000"/>
          <w:sz w:val="28"/>
        </w:rPr>
        <w:t>7. PHÂN CÔNG CÔNG VIỆC VÀ TIẾN ĐỘ THÀNH VIÊN</w:t>
      </w:r>
    </w:p>
    <w:p>
      <w:r>
        <w:t>Nhóm thực hiện nghiêm túc việc phân chia công việc đồng đều (50 / 50), đảm bảo mỗi thành viên đều phụ trách các khâu kỹ thuật chuyên sâu cốt lõi của đồ án: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160"/>
            <w:shd w:fill="FFFFFF"/>
            <w:tcMar>
              <w:top w:w="120" w:type="dxa"/>
              <w:bottom w:w="120" w:type="dxa"/>
              <w:left w:w="140" w:type="dxa"/>
              <w:right w:w="140" w:type="dxa"/>
            </w:tcMar>
          </w:tcPr>
          <w:p>
            <w:pPr>
              <w:jc w:val="center"/>
            </w:pPr>
            <w:r>
              <w:rPr>
                <w:rFonts w:ascii="Arial" w:hAnsi="Arial"/>
                <w:b/>
                <w:color w:val="000000"/>
                <w:sz w:val="20"/>
              </w:rPr>
              <w:t>Họ và tên</w:t>
            </w:r>
          </w:p>
        </w:tc>
        <w:tc>
          <w:tcPr>
            <w:tcW w:type="dxa" w:w="1584"/>
            <w:shd w:fill="FFFFFF"/>
            <w:tcMar>
              <w:top w:w="120" w:type="dxa"/>
              <w:bottom w:w="120" w:type="dxa"/>
              <w:left w:w="140" w:type="dxa"/>
              <w:right w:w="140" w:type="dxa"/>
            </w:tcMar>
          </w:tcPr>
          <w:p>
            <w:pPr>
              <w:jc w:val="center"/>
            </w:pPr>
            <w:r>
              <w:rPr>
                <w:rFonts w:ascii="Arial" w:hAnsi="Arial"/>
                <w:b/>
                <w:color w:val="000000"/>
                <w:sz w:val="20"/>
              </w:rPr>
              <w:t>MSSV</w:t>
            </w:r>
          </w:p>
        </w:tc>
        <w:tc>
          <w:tcPr>
            <w:tcW w:type="dxa" w:w="2448"/>
            <w:shd w:fill="FFFFFF"/>
            <w:tcMar>
              <w:top w:w="120" w:type="dxa"/>
              <w:bottom w:w="120" w:type="dxa"/>
              <w:left w:w="140" w:type="dxa"/>
              <w:right w:w="140" w:type="dxa"/>
            </w:tcMar>
          </w:tcPr>
          <w:p>
            <w:pPr>
              <w:jc w:val="center"/>
            </w:pPr>
            <w:r>
              <w:rPr>
                <w:rFonts w:ascii="Arial" w:hAnsi="Arial"/>
                <w:b/>
                <w:color w:val="000000"/>
                <w:sz w:val="20"/>
              </w:rPr>
              <w:t>Vai trò chính</w:t>
            </w:r>
          </w:p>
        </w:tc>
        <w:tc>
          <w:tcPr>
            <w:tcW w:type="dxa" w:w="3168"/>
            <w:shd w:fill="FFFFFF"/>
            <w:tcMar>
              <w:top w:w="120" w:type="dxa"/>
              <w:bottom w:w="120" w:type="dxa"/>
              <w:left w:w="140" w:type="dxa"/>
              <w:right w:w="140" w:type="dxa"/>
            </w:tcMar>
          </w:tcPr>
          <w:p>
            <w:pPr>
              <w:jc w:val="center"/>
            </w:pPr>
            <w:r>
              <w:rPr>
                <w:rFonts w:ascii="Arial" w:hAnsi="Arial"/>
                <w:b/>
                <w:color w:val="000000"/>
                <w:sz w:val="20"/>
              </w:rPr>
              <w:t>Nhiệm vụ trọng tâm đã hoàn thành</w:t>
            </w:r>
          </w:p>
        </w:tc>
      </w:tr>
      <w:tr>
        <w:tc>
          <w:tcPr>
            <w:tcW w:type="dxa" w:w="2160"/>
            <w:shd w:fill="FFFFFF"/>
            <w:tcMar>
              <w:top w:w="100" w:type="dxa"/>
              <w:bottom w:w="100" w:type="dxa"/>
              <w:left w:w="140" w:type="dxa"/>
              <w:right w:w="140" w:type="dxa"/>
            </w:tcMar>
            <w:vAlign w:val="center"/>
          </w:tcPr>
          <w:p>
            <w:r>
              <w:rPr>
                <w:rFonts w:ascii="Arial" w:hAnsi="Arial"/>
                <w:b/>
                <w:color w:val="000000"/>
                <w:sz w:val="19"/>
              </w:rPr>
              <w:t>Võ Minh Cảnh</w:t>
            </w:r>
          </w:p>
        </w:tc>
        <w:tc>
          <w:tcPr>
            <w:tcW w:type="dxa" w:w="1584"/>
            <w:shd w:fill="FFFFFF"/>
            <w:tcMar>
              <w:top w:w="100" w:type="dxa"/>
              <w:bottom w:w="100" w:type="dxa"/>
              <w:left w:w="140" w:type="dxa"/>
              <w:right w:w="140" w:type="dxa"/>
            </w:tcMar>
            <w:vAlign w:val="center"/>
          </w:tcPr>
          <w:p>
            <w:r>
              <w:rPr>
                <w:rFonts w:ascii="Arial" w:hAnsi="Arial"/>
                <w:color w:val="000000"/>
                <w:sz w:val="19"/>
              </w:rPr>
              <w:t>2001230065</w:t>
            </w:r>
          </w:p>
        </w:tc>
        <w:tc>
          <w:tcPr>
            <w:tcW w:type="dxa" w:w="2448"/>
            <w:shd w:fill="FFFFFF"/>
            <w:tcMar>
              <w:top w:w="100" w:type="dxa"/>
              <w:bottom w:w="100" w:type="dxa"/>
              <w:left w:w="140" w:type="dxa"/>
              <w:right w:w="140" w:type="dxa"/>
            </w:tcMar>
            <w:vAlign w:val="center"/>
          </w:tcPr>
          <w:p>
            <w:r>
              <w:rPr>
                <w:rFonts w:ascii="Arial" w:hAnsi="Arial"/>
                <w:color w:val="000000"/>
                <w:sz w:val="19"/>
              </w:rPr>
              <w:t>Nhóm trưởng</w:t>
              <w:br/>
              <w:t>Phụ trách Xử lý &amp; Học máy</w:t>
            </w:r>
          </w:p>
        </w:tc>
        <w:tc>
          <w:tcPr>
            <w:tcW w:type="dxa" w:w="3168"/>
            <w:shd w:fill="FFFFFF"/>
            <w:tcMar>
              <w:top w:w="100" w:type="dxa"/>
              <w:bottom w:w="100" w:type="dxa"/>
              <w:left w:w="140" w:type="dxa"/>
              <w:right w:w="140" w:type="dxa"/>
            </w:tcMar>
            <w:vAlign w:val="center"/>
          </w:tcPr>
          <w:p>
            <w:r>
              <w:rPr>
                <w:rFonts w:ascii="Arial" w:hAnsi="Arial"/>
                <w:color w:val="000000"/>
                <w:sz w:val="19"/>
              </w:rPr>
              <w:t>• Thiết lập môi trường Python, PySpark.</w:t>
              <w:br/>
              <w:t>• Viết module nạp dữ liệu, làm sạch văn bản (cleaning.py) và chuyển đổi Parquet.</w:t>
              <w:br/>
              <w:t>• Xây dựng Pipeline Spark MLlib (TF-IDF + Logistic Regression).</w:t>
              <w:br/>
              <w:t>• Lập trình giao diện Desktop GUI demo (gui.py) và xây dựng bộ Unit Tests.</w:t>
            </w:r>
          </w:p>
        </w:tc>
      </w:tr>
      <w:tr>
        <w:tc>
          <w:tcPr>
            <w:tcW w:type="dxa" w:w="2160"/>
            <w:shd w:fill="FFFFFF"/>
            <w:tcMar>
              <w:top w:w="100" w:type="dxa"/>
              <w:bottom w:w="100" w:type="dxa"/>
              <w:left w:w="140" w:type="dxa"/>
              <w:right w:w="140" w:type="dxa"/>
            </w:tcMar>
            <w:vAlign w:val="center"/>
          </w:tcPr>
          <w:p>
            <w:r>
              <w:rPr>
                <w:rFonts w:ascii="Arial" w:hAnsi="Arial"/>
                <w:b/>
                <w:color w:val="000000"/>
                <w:sz w:val="19"/>
              </w:rPr>
              <w:t>Hồ Thị Thanh Nhã</w:t>
            </w:r>
          </w:p>
        </w:tc>
        <w:tc>
          <w:tcPr>
            <w:tcW w:type="dxa" w:w="1584"/>
            <w:shd w:fill="FFFFFF"/>
            <w:tcMar>
              <w:top w:w="100" w:type="dxa"/>
              <w:bottom w:w="100" w:type="dxa"/>
              <w:left w:w="140" w:type="dxa"/>
              <w:right w:w="140" w:type="dxa"/>
            </w:tcMar>
            <w:vAlign w:val="center"/>
          </w:tcPr>
          <w:p>
            <w:r>
              <w:rPr>
                <w:rFonts w:ascii="Arial" w:hAnsi="Arial"/>
                <w:color w:val="000000"/>
                <w:sz w:val="19"/>
              </w:rPr>
              <w:t>2001230592</w:t>
            </w:r>
          </w:p>
        </w:tc>
        <w:tc>
          <w:tcPr>
            <w:tcW w:type="dxa" w:w="2448"/>
            <w:shd w:fill="FFFFFF"/>
            <w:tcMar>
              <w:top w:w="100" w:type="dxa"/>
              <w:bottom w:w="100" w:type="dxa"/>
              <w:left w:w="140" w:type="dxa"/>
              <w:right w:w="140" w:type="dxa"/>
            </w:tcMar>
            <w:vAlign w:val="center"/>
          </w:tcPr>
          <w:p>
            <w:r>
              <w:rPr>
                <w:rFonts w:ascii="Arial" w:hAnsi="Arial"/>
                <w:color w:val="000000"/>
                <w:sz w:val="19"/>
              </w:rPr>
              <w:t>Thành viên</w:t>
              <w:br/>
              <w:t>Phụ trách Hạ tầng &amp; Phân tích</w:t>
            </w:r>
          </w:p>
        </w:tc>
        <w:tc>
          <w:tcPr>
            <w:tcW w:type="dxa" w:w="3168"/>
            <w:shd w:fill="FFFFFF"/>
            <w:tcMar>
              <w:top w:w="100" w:type="dxa"/>
              <w:bottom w:w="100" w:type="dxa"/>
              <w:left w:w="140" w:type="dxa"/>
              <w:right w:w="140" w:type="dxa"/>
            </w:tcMar>
            <w:vAlign w:val="center"/>
          </w:tcPr>
          <w:p>
            <w:r>
              <w:rPr>
                <w:rFonts w:ascii="Arial" w:hAnsi="Arial"/>
                <w:color w:val="000000"/>
                <w:sz w:val="19"/>
              </w:rPr>
              <w:t>• Khảo sát và triển khai cụm Hadoop HDFS trên Docker.</w:t>
              <w:br/>
              <w:t>• Xây dựng kịch bản điều phối HDFS và đồng bộ dữ liệu.</w:t>
              <w:br/>
              <w:t>• Viết các câu truy vấn Spark SQL thống kê hành vi (EDA) và xuất các biểu đồ trực quan hóa.</w:t>
              <w:br/>
              <w:t>• Huấn luyện mô hình đối chứng Naive Bayes, thực hiện Benchmark Cache và đo lường lưu trữ CSV vs Parquet.</w:t>
            </w:r>
          </w:p>
        </w:tc>
      </w:tr>
    </w:tbl>
    <w:p>
      <w:pPr>
        <w:spacing w:after="200"/>
      </w:pPr>
    </w:p>
    <w:p>
      <w:pPr>
        <w:spacing w:before="280"/>
        <w:jc w:val="right"/>
      </w:pPr>
      <w:r>
        <w:rPr>
          <w:sz w:val="21"/>
        </w:rPr>
        <w:t>TP. Hồ Chí Minh, ngày 08 tháng 10 năm 2026</w:t>
        <w:br/>
        <w:t>ĐẠI DIỆN NHÓM SINH VIÊN THỰC HIỆN</w:t>
        <w:br/>
        <w:br/>
        <w:br/>
      </w:r>
      <w:r>
        <w:rPr>
          <w:b/>
          <w:sz w:val="22"/>
        </w:rPr>
        <w:t>Võ Minh Cảnh  —  Hồ Thị Thanh Nhã</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Học phần: Nhập môn Big Data • Học kỳ I /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Báo cáo Cuối kỳ Đồ án Big Data — Nhóm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