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智能埋点数据看板系统 — 设计文档</w:t>
      </w:r>
    </w:p>
    <w:p>
      <w:r>
        <w:rPr>
          <w:i/>
          <w:color w:val="646464"/>
        </w:rPr>
        <w:t>版本 v2.0 | 2026-06-01 | 架构师：小花 | 产品负责人：马捷 | 执行工程师：Cursor</w:t>
      </w:r>
    </w:p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项目目标</w:t>
      </w:r>
    </w:p>
    <w:p>
      <w:r>
        <w:t>构建一个 Web 应用，用户输入自然语言（例：「我想看语音助手的近30天使用趋势」），系统自动完成：</w:t>
      </w:r>
    </w:p>
    <w:p>
      <w:pPr>
        <w:pStyle w:val="ListNumber"/>
      </w:pPr>
      <w:r>
        <w:t>LLM 输出完整分析计划（事件匹配 + 指标拆解 + 统计口径 + 可视化选型）</w:t>
      </w:r>
    </w:p>
    <w:p>
      <w:pPr>
        <w:pStyle w:val="ListNumber"/>
      </w:pPr>
      <w:r>
        <w:t>规则引擎执行（字典匹配 → CSV 动态列匹配 → pandas 聚合）</w:t>
      </w:r>
    </w:p>
    <w:p>
      <w:pPr>
        <w:pStyle w:val="ListNumber"/>
      </w:pPr>
      <w:r>
        <w:t>前端渲染可视化看板</w:t>
      </w:r>
    </w:p>
    <w:p>
      <w:r>
        <w:t>一期（demo）不接数据库/SQL，数据源为导出的 CSV 文件 + JSON 埋点事件字典。</w:t>
      </w:r>
    </w:p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核心设计：LLM 作为分析规划者</w:t>
      </w:r>
    </w:p>
    <w:p>
      <w:r>
        <w:t>不再把 LLM 仅仅当成意图翻译器，而是让它扮演分析师角色：</w:t>
      </w:r>
      <w:r>
        <w:rPr>
          <w:b/>
        </w:rPr>
        <w:t>读懂需求 → 匹配事件 → 拆解指标 → 阐明口径 → 选择图表</w:t>
      </w:r>
      <w:r>
        <w:t>。</w:t>
      </w:r>
    </w:p>
    <w:p>
      <w:r>
        <w:t>但 LLM 不负责任何执行 —— 它产出一个结构化「分析计划」，确定性代码负责执行。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用户输入 ("我想看语音助手的近30天使用趋势")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↓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┌───────────────────────────────────┐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LLM 分析规划者 (DeepSeek v4 Flash)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├─ 事件匹配 (从字典白名单中选)    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├─ 指标拆解 (PV/UV/渗透率/自定义) 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├─ 统计口径阐明 (去重方式/分母定义)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└─ 可视化选型 (趋势/分布/对比/表格)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→ 输出: 分析计划 JSON            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└──────────────┬────────────────────┘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   ↓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┌───────────────────────────────────┐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规则引擎 (确定性代码，零 LLM)     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├─ 元数据匹配 (JSON字典→列映射)  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├─ CSV 动态列匹配               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├─ pandas 数据处理              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└─ 图表配置组装                 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└──────────────┬────────────────────┘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   ↓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┌───────────────────────────────────┐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前端可视化渲染                  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├─ 统计口径卡片 (来自LLM的解释)   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├─ 图表组件                     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└─ 数据摘要                      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└───────────────────────────────────┘</w:t>
      </w:r>
    </w:p>
    <w:p>
      <w:pPr>
        <w:pStyle w:val="Heading3"/>
      </w:pPr>
      <w:r>
        <w:t>可控性核心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LLM 做什么</w:t>
            </w:r>
          </w:p>
        </w:tc>
        <w:tc>
          <w:tcPr>
            <w:tcW w:type="dxa" w:w="4320"/>
          </w:tcPr>
          <w:p>
            <w:r>
              <w:t>如何约束</w:t>
            </w:r>
          </w:p>
        </w:tc>
      </w:tr>
      <w:tr>
        <w:tc>
          <w:tcPr>
            <w:tcW w:type="dxa" w:w="4320"/>
          </w:tcPr>
          <w:p>
            <w:r>
              <w:t>匹配事件</w:t>
            </w:r>
          </w:p>
        </w:tc>
        <w:tc>
          <w:tcPr>
            <w:tcW w:type="dxa" w:w="4320"/>
          </w:tcPr>
          <w:p>
            <w:r>
              <w:t>只能从字典中存在的所有事件名中选择，提供 aliases 辅助匹配</w:t>
            </w:r>
          </w:p>
        </w:tc>
      </w:tr>
      <w:tr>
        <w:tc>
          <w:tcPr>
            <w:tcW w:type="dxa" w:w="4320"/>
          </w:tcPr>
          <w:p>
            <w:r>
              <w:t>拆解指标</w:t>
            </w:r>
          </w:p>
        </w:tc>
        <w:tc>
          <w:tcPr>
            <w:tcW w:type="dxa" w:w="4320"/>
          </w:tcPr>
          <w:p>
            <w:r>
              <w:t>只能从预定义 metric 类型中选择（count/nunique/formula），formula 的分子分母只能是已有 metric</w:t>
            </w:r>
          </w:p>
        </w:tc>
      </w:tr>
      <w:tr>
        <w:tc>
          <w:tcPr>
            <w:tcW w:type="dxa" w:w="4320"/>
          </w:tcPr>
          <w:p>
            <w:r>
              <w:t>阐明口径</w:t>
            </w:r>
          </w:p>
        </w:tc>
        <w:tc>
          <w:tcPr>
            <w:tcW w:type="dxa" w:w="4320"/>
          </w:tcPr>
          <w:p>
            <w:r>
              <w:t>自由文本，但仅用于前端展示，不影响执行逻辑</w:t>
            </w:r>
          </w:p>
        </w:tc>
      </w:tr>
      <w:tr>
        <w:tc>
          <w:tcPr>
            <w:tcW w:type="dxa" w:w="4320"/>
          </w:tcPr>
          <w:p>
            <w:r>
              <w:t>选可视化</w:t>
            </w:r>
          </w:p>
        </w:tc>
        <w:tc>
          <w:tcPr>
            <w:tcW w:type="dxa" w:w="4320"/>
          </w:tcPr>
          <w:p>
            <w:r>
              <w:t>只能从预定义 6 种图表类型中选择</w:t>
            </w:r>
          </w:p>
        </w:tc>
      </w:tr>
    </w:tbl>
    <w:p/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</w:t>
            </w:r>
          </w:p>
        </w:tc>
        <w:tc>
          <w:tcPr>
            <w:tcW w:type="dxa" w:w="4320"/>
          </w:tcPr>
          <w:p>
            <w:r>
              <w:t>选型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Python FastAPI + pandas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React + TypeScript + Vite</w:t>
            </w:r>
          </w:p>
        </w:tc>
      </w:tr>
      <w:tr>
        <w:tc>
          <w:tcPr>
            <w:tcW w:type="dxa" w:w="4320"/>
          </w:tcPr>
          <w:p>
            <w:r>
              <w:t>图表</w:t>
            </w:r>
          </w:p>
        </w:tc>
        <w:tc>
          <w:tcPr>
            <w:tcW w:type="dxa" w:w="4320"/>
          </w:tcPr>
          <w:p>
            <w:r>
              <w:t>ECharts (echarts-for-react)</w:t>
            </w:r>
          </w:p>
        </w:tc>
      </w:tr>
      <w:tr>
        <w:tc>
          <w:tcPr>
            <w:tcW w:type="dxa" w:w="4320"/>
          </w:tcPr>
          <w:p>
            <w:r>
              <w:t>样式</w:t>
            </w:r>
          </w:p>
        </w:tc>
        <w:tc>
          <w:tcPr>
            <w:tcW w:type="dxa" w:w="4320"/>
          </w:tcPr>
          <w:p>
            <w:r>
              <w:t>Tailwind CSS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DeepSeek v4 Flash（OpenAI 兼容接口）</w:t>
            </w:r>
          </w:p>
        </w:tc>
      </w:tr>
    </w:tbl>
    <w:p/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真实数据格式</w:t>
      </w:r>
    </w:p>
    <w:p>
      <w:pPr>
        <w:pStyle w:val="Heading3"/>
      </w:pPr>
      <w:r>
        <w:t>4.1 埋点事件字典（JSON，1.5MB）</w:t>
      </w:r>
    </w:p>
    <w:p>
      <w:r>
        <w:t>来自马捷的实际埋点字典，结构如下：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"来源文件": "大众F车sop+3埋点_v1.1_0210.xlsx",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"功能列表": [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"功能": "蓝牙",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"事件列表": [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"事件": "蓝牙连接成功",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"事件触发条件": "蓝牙连接成功时（包括自动连接）",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"事件Data_ID": "03000102010000000000000000400050",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"属性列表": [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  "事件的属性": "bluetooth_device_name",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  "属性中文说明": "设备类型_蓝牙名称",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  "属性值的描述": [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    {"code": 0, "label": "前缀的设备类型：0手机，1手柄，2耳机"}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  ]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},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  "事件的属性": "eventname",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  "属性中文说明": "事件英文名称",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  "属性值的描述": [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    {"code": 0, "label": "hu_setting_BtnClick_success(BTNameClick)"}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  ]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]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]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]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}</w:t>
      </w:r>
    </w:p>
    <w:p>
      <w:r/>
      <w:r>
        <w:rPr>
          <w:b/>
        </w:rPr>
        <w:t>系统启动时预处理的适配层</w:t>
      </w:r>
      <w:r>
        <w:t>：原始 JSON 按「功能→事件→属性」组织，系统需要扁平化为可查询的索引。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# 预处理后生成的内存索引结构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"events":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"蓝牙连接成功":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"module": "蓝牙",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"data_id": "03000102010000000000000000400050",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"condition": "蓝牙连接成功时（包括自动连接）",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"attributes": ["bluetooth_device_name", "eventname"],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"aliases": ["蓝牙", "蓝牙连接"]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}</w:t>
      </w:r>
    </w:p>
    <w:p>
      <w:pPr>
        <w:pStyle w:val="Heading3"/>
      </w:pPr>
      <w:r>
        <w:t>4.2 CSV 数据（示例：Carlog进入.csv，1.7MB）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vin_code,date,event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LSV1EDZB5TN014997,2026-04-29 00:00:00,carlog_entry</w:t>
      </w:r>
    </w:p>
    <w:p>
      <w:pPr>
        <w:pStyle w:val="ListBullet"/>
      </w:pPr>
      <w:r>
        <w:t>`vin_code`：车辆唯一标识</w:t>
      </w:r>
    </w:p>
    <w:p>
      <w:pPr>
        <w:pStyle w:val="ListBullet"/>
      </w:pPr>
      <w:r>
        <w:t>`date`：事件时间戳</w:t>
      </w:r>
    </w:p>
    <w:p>
      <w:pPr>
        <w:pStyle w:val="ListBullet"/>
      </w:pPr>
      <w:r>
        <w:t>`event`：事件名称（与字典中的「事件」字段对应）</w:t>
      </w:r>
    </w:p>
    <w:p>
      <w:pPr>
        <w:pStyle w:val="ListBullet"/>
      </w:pPr>
      <w:r>
        <w:t>CSV 表头不固定，马捷按需导出不同属性列</w:t>
      </w:r>
    </w:p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核心数据模型</w:t>
      </w:r>
    </w:p>
    <w:p>
      <w:pPr>
        <w:pStyle w:val="Heading3"/>
      </w:pPr>
      <w:r>
        <w:t>5.1 分析计划（LLM 输出，JSON Schema）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interface AnalysisPlan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// ====== 事件匹配 ======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matched_event: string;          // 字典中的事件名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matched_module: string;         // 所属功能模块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match_confidence: "high" | "medium" | "low";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// ====== 指标拆解 ======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metrics: Array&lt;{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id: string;                   // 指标唯一ID，如 "pv" / "uv_vin" / "penetration"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name: string;                 // 显示名，如 "触发次数"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type: "count" | "nunique" | "formula";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field?: string;               // nunique 时的去重字段，如 "vin_code"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formula?: string;             // formula 时的表达式，如 "count / unique_vin"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formula_components?: string[]; // 公式依赖的基础指标ID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}&gt;;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// ====== 统计口径 ======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statistical_caliber: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dedup_method: string;         // 如 "按VIN去重" / "无去重" / "按用户去重"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time_granularity: string;     // "daily" | "hourly" | "weekly"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description: string;          // LLM 生成的自然语言描述，如：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                          // "统计每日独立VIN触发蓝牙连接的总次数，按日聚合"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// ====== 可视化选型 ======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visualization: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chart_type: "line" | "bar" | "pie" | "table" | "multi_line" | "dual_axis";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layout: "single" | "dual" | "grid";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reasoning: string;            // LLM 解释选这个图表的理由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// ====== 维度与过滤 ======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dimension: string;              // 主分析维度，如 "date"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sub_dimension?: string;          // 次级维度（对比分析时），如 "vehicle_model"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filters: Record&lt;string, string&gt;; // 过滤条件，如 {"vin_code": "LSV..."}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time_range: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type: "last_n_days" | "date_range";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value?: number;               // last_n_days 时的天数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start?: string;               // date_range 时的起始日期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end?: string;                  // date_range 时的结束日期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}</w:t>
      </w:r>
    </w:p>
    <w:p>
      <w:pPr>
        <w:pStyle w:val="Heading3"/>
      </w:pPr>
      <w:r>
        <w:t>5.2 API 响应（后端返回给前端）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interface AnalysisResponse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plan: AnalysisPlan;               // LLM 原始规划（可审计）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execution: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status: "success" | "partial" | "failed";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unavailable_dimensions: string[];  // 本次CSV中不可用的维度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total_rows: number;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filtered_rows: number;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execution_time_ms: number;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data: Record&lt;string, any&gt;[];      // 聚合后的数据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chart_config: {                    // ECharts 配置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type: string;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title: string;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x_axis_key: string;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y_axis_keys: string[];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series: Array&lt;{key: string; name: string; type: string}&gt;;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};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}</w:t>
      </w:r>
    </w:p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API 接口</w:t>
      </w:r>
    </w:p>
    <w:p>
      <w:pPr>
        <w:pStyle w:val="Heading3"/>
      </w:pPr>
      <w:r>
        <w:t>`POST /api/analyze`</w:t>
      </w:r>
    </w:p>
    <w:p>
      <w:r/>
      <w:r>
        <w:rPr>
          <w:b/>
        </w:rPr>
        <w:t>Request:</w:t>
      </w:r>
      <w:r/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"query": "我想看蓝牙连接近30天的每日趋势",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"csv_filename": "Carlog进入.csv"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}</w:t>
      </w:r>
    </w:p>
    <w:p>
      <w:r/>
      <w:r>
        <w:rPr>
          <w:b/>
        </w:rPr>
        <w:t>Response:</w:t>
      </w:r>
      <w:r>
        <w:t xml:space="preserve"> `AnalysisResponse`（见 5.2）</w:t>
      </w:r>
    </w:p>
    <w:p>
      <w:pPr>
        <w:pStyle w:val="Heading3"/>
      </w:pPr>
      <w:r>
        <w:t>`POST /api/events`</w:t>
      </w:r>
    </w:p>
    <w:p>
      <w:r>
        <w:t>返回所有可用事件列表（供前端提示输入）。</w:t>
      </w:r>
    </w:p>
    <w:p>
      <w:r/>
      <w:r>
        <w:rPr>
          <w:b/>
        </w:rPr>
        <w:t>Response:</w:t>
      </w:r>
      <w:r/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"modules": [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"name": "蓝牙",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"events": ["蓝牙连接成功", "蓝牙断开", "蓝牙搜索中", "后排_关闭蓝牙开关...", ...]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],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"total_events": 156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}</w:t>
      </w:r>
    </w:p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后端服务流程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POST /api/analyze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├─ 0. 预处理（启动时只做一次）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└─ 加载 JSON 字典 → 扁平化为事件索引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      ├─ 收集所有事件名 → LLM 白名单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      └─ 收集所有属性名 → CSV 列匹配候选集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├─ 1. LLM.generate_plan(query, events_whitelist)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├─ 构建 prompt（注入事件白名单 + metric 类型定义）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├─ 调 DeepSeek v4 Flash API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├─ 解析 JSON 输出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└─ Pydantic 校验 AnalysisPlan Schema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├─ 2. metadata_resolver.resolve(plan, events_index)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├─ 根据 matched_event 查字典 → 获取该事件的所有属性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├─ 确定 CSV 中需要哪些列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└─ 输出列映射表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├─ 3. csv_processor.process(plan, column_mapping, csv_path)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├─ pd.read_csv(csv_path) → 获取实际表头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├─ 动态列匹配（维度/指标字段 ↔ CSV 实际列名）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├─ 过滤：event == matched_event + 时间范围 + 其他 filters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├─ groupby + agg（按 metrics 定义执行 count/nunique/formula）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├─ 标记不可用维度 → unavailable_dimensions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     └─ 返回聚合数据 + 执行摘要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└─ 4. chart_builder.build(plan, aggregated_data)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├─ 根据 plan.visualization.chart_type 选模板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├─ 组装 ECharts option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└─ 返回 ChartConfig</w:t>
      </w:r>
    </w:p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LLM Prompt 设计（核心）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你是一位座舱埋点数据分析师。你的任务是根据用户的问题，生成一个完整的分析计划。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## 可用事件列表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{从字典中提取的所有事件名，按模块分组}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## 可用指标类型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count: 计数（触发次数/PV）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nunique: 去重计数（独立用户数/UV），需指定去重字段（如 vin_code）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formula: 复合指标，表达式如 "count / nunique_vin"（渗透率）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## 可用图表类型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line: 折线图（趋势分析）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- bar: 柱状图（分布分析）  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pie: 饼图（占比分析）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table: 表格（明细查询）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multi_line: 多折线图（对比分析）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dual_axis: 双轴图（不同量纲指标对比）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## 任务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用户问题：{query}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请输出一个 JSON 格式的分析计划，字段包括：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matched_event: 你认为用户想分析哪个事件（必须从上述可用事件中选择）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match_confidence: high/medium/low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matched_module: 该事件所属模块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metrics: 需要计算的指标列表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statistical_caliber: 统计口径说明（去重方式、聚合粒度、口径描述）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visualization: 图表类型、布局和选型理由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dimension: 主分析维度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filters: 过滤条件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time_range: 时间范围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## 约束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matched_event 必须在可用事件列表中，不要编造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metrics[].type 必须是 count/nunique/formula 之一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visualization.chart_type 必须是上述6种之一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- 只输出 JSON，不要任何额外文字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## 示例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用户问题："蓝牙连接的近30天每日使用趋势"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输出: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"matched_event": "蓝牙连接成功",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"matched_module": "蓝牙",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"match_confidence": "high",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"metrics": [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{"id": "pv", "name": "触发次数", "type": "count"},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{"id": "uv_vin", "name": "独立车辆数", "type": "nunique", "field": "vin_code"}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],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"statistical_caliber":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"dedup_method": "按VIN去重计UV",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"time_granularity": "daily",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"description": "统计每日独立VIN触发蓝牙连接成功的总次数，按日聚合。UV基于vin_code去重计算。"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"visualization": {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"chart_type": "line",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"layout": "single",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"reasoning": "用户想了解趋势变化，折线图最适合展示时间序列趋势，双指标用双线展示"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"dimension": "date",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"filters": {},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"time_range": {"type": "last_n_days", "value": 30}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}</w:t>
      </w:r>
    </w:p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前端组件树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App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├── InputPanel              ← 输入框 + 提交 + 可用事件提示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├── LoadingState            ← LLM 分析中 + 数据处理中（分阶段显示）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├── ErrorState              ← 解析失败 / 事件匹配失败 / 数据为空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└── Dashboard               ← 成功后渲染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├── CaliberCard          ← 统计口径说明（LLM 的自然语言描述）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├── SummaryBar           ← total_rows / filtered_rows / execution_time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└── [chartType 路由]：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├── LineChart        (line / multi_line)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├── BarChart         (bar)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├── PieChart         (pie)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├── DualAxisChart    (dual_axis)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 xml:space="preserve">        └── DataTable        (table)</w:t>
      </w:r>
    </w:p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动态 CSV 列匹配</w:t>
      </w:r>
    </w:p>
    <w:p>
      <w:r>
        <w:t>CSV 每列对应事件的某个属性。系统不预设列名，运行时动态匹配：</w:t>
      </w:r>
    </w:p>
    <w:p>
      <w:pPr>
        <w:pStyle w:val="ListNumber"/>
      </w:pPr>
      <w:r>
        <w:t>从 JSON 字典中，获取 `matched_event` 的所有属性名列表</w:t>
      </w:r>
    </w:p>
    <w:p>
      <w:pPr>
        <w:pStyle w:val="ListNumber"/>
      </w:pPr>
      <w:r>
        <w:t>读取 CSV 实际表头</w:t>
      </w:r>
    </w:p>
    <w:p>
      <w:pPr>
        <w:pStyle w:val="ListNumber"/>
      </w:pPr>
      <w:r>
        <w:t>对分析计划中需要的每个字段（dimension / metric.field）：在字典属性列表中搜索匹配</w:t>
      </w:r>
    </w:p>
    <w:p>
      <w:pPr>
        <w:pStyle w:val="ListNumber"/>
      </w:pPr>
      <w:r>
        <w:t>匹配规则：精确匹配属性名 → 模糊匹配中文说明 → 手动映射表（如有）</w:t>
      </w:r>
    </w:p>
    <w:p>
      <w:pPr>
        <w:pStyle w:val="ListNumber"/>
      </w:pPr>
      <w:r>
        <w:t>`event` 列必须在 CSV 中，用于过滤事件</w:t>
      </w:r>
    </w:p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可控性保障清单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对策</w:t>
            </w:r>
          </w:p>
        </w:tc>
      </w:tr>
      <w:tr>
        <w:tc>
          <w:tcPr>
            <w:tcW w:type="dxa" w:w="4320"/>
          </w:tcPr>
          <w:p>
            <w:r>
              <w:t>LLM 编造不存在的事件</w:t>
            </w:r>
          </w:p>
        </w:tc>
        <w:tc>
          <w:tcPr>
            <w:tcW w:type="dxa" w:w="4320"/>
          </w:tcPr>
          <w:p>
            <w:r>
              <w:t>prompt 注入白名单 + Pydantic 校验 matched_event 在白名单中</w:t>
            </w:r>
          </w:p>
        </w:tc>
      </w:tr>
      <w:tr>
        <w:tc>
          <w:tcPr>
            <w:tcW w:type="dxa" w:w="4320"/>
          </w:tcPr>
          <w:p>
            <w:r>
              <w:t>LLM 编造指标类型</w:t>
            </w:r>
          </w:p>
        </w:tc>
        <w:tc>
          <w:tcPr>
            <w:tcW w:type="dxa" w:w="4320"/>
          </w:tcPr>
          <w:p>
            <w:r>
              <w:t>metrics.type 校验 + formula 表达式合法性检查</w:t>
            </w:r>
          </w:p>
        </w:tc>
      </w:tr>
      <w:tr>
        <w:tc>
          <w:tcPr>
            <w:tcW w:type="dxa" w:w="4320"/>
          </w:tcPr>
          <w:p>
            <w:r>
              <w:t>LLM 选非法图表</w:t>
            </w:r>
          </w:p>
        </w:tc>
        <w:tc>
          <w:tcPr>
            <w:tcW w:type="dxa" w:w="4320"/>
          </w:tcPr>
          <w:p>
            <w:r>
              <w:t>chart_type 枚举校验</w:t>
            </w:r>
          </w:p>
        </w:tc>
      </w:tr>
      <w:tr>
        <w:tc>
          <w:tcPr>
            <w:tcW w:type="dxa" w:w="4320"/>
          </w:tcPr>
          <w:p>
            <w:r>
              <w:t>字段映射错误</w:t>
            </w:r>
          </w:p>
        </w:tc>
        <w:tc>
          <w:tcPr>
            <w:tcW w:type="dxa" w:w="4320"/>
          </w:tcPr>
          <w:p>
            <w:r>
              <w:t>字典是唯一真源，CSV 列匹配是纯代码逻辑</w:t>
            </w:r>
          </w:p>
        </w:tc>
      </w:tr>
      <w:tr>
        <w:tc>
          <w:tcPr>
            <w:tcW w:type="dxa" w:w="4320"/>
          </w:tcPr>
          <w:p>
            <w:r>
              <w:t>数据处理错误</w:t>
            </w:r>
          </w:p>
        </w:tc>
        <w:tc>
          <w:tcPr>
            <w:tcW w:type="dxa" w:w="4320"/>
          </w:tcPr>
          <w:p>
            <w:r>
              <w:t>pandas 脚本固定模板，参数从字典读取</w:t>
            </w:r>
          </w:p>
        </w:tc>
      </w:tr>
      <w:tr>
        <w:tc>
          <w:tcPr>
            <w:tcW w:type="dxa" w:w="4320"/>
          </w:tcPr>
          <w:p>
            <w:r>
              <w:t>统计口径混淆</w:t>
            </w:r>
          </w:p>
        </w:tc>
        <w:tc>
          <w:tcPr>
            <w:tcW w:type="dxa" w:w="4320"/>
          </w:tcPr>
          <w:p>
            <w:r>
              <w:t>LLM 生成的口径文本仅展示，不影响计算；计算口径由 metrics 定义决定</w:t>
            </w:r>
          </w:p>
        </w:tc>
      </w:tr>
    </w:tbl>
    <w:p/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项目结构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ai-dashboard/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├── backend/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├── main.py                  # FastAPI 入口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├── config.py                # DeepSeek API key 等配置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├── requirements.txt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├── services/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│   ├── dict_preprocessor.py # 字典扁平化预处理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│   ├── llm_planner.py       # LLM 分析计划生成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│   ├── metadata_resolver.py # 事件→属性→列映射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│   ├── csv_processor.py     # pandas 数据处理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│   └── chart_builder.py     # ECharts 配置生成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├── schemas/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│   └── analysis.py          # Pydantic 模型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└── data/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├── events_dict.json     # 埋点字典（原始）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└── Carlog进入.csv       # CSV 数据（可替换）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├── frontend/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├── index.html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├── package.json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├── vite.config.ts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├── tailwind.config.js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└── src/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├── main.tsx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├── App.tsx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├── types/index.ts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├── services/api.ts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├── components/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│   ├── InputPanel.tsx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│   ├── LoadingState.tsx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│   ├── ErrorState.tsx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│   ├── Dashboard.tsx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│   ├── CaliberCard.tsx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│   ├── SummaryBar.tsx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│   └── charts/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│       ├── LineChart.tsx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│       ├── BarChart.tsx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│       ├── PieChart.tsx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│       ├── DualAxisChart.tsx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│       └── DataTable.tsx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└── hooks/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│           └── useAnalysis.ts</w:t>
      </w:r>
    </w:p>
    <w:p>
      <w:pPr>
        <w:spacing w:before="0" w:after="0"/>
      </w:pPr>
      <w:r>
        <w:rPr>
          <w:rFonts w:ascii="Consolas" w:hAnsi="Consolas"/>
          <w:color w:val="3C3C3C"/>
          <w:sz w:val="17"/>
        </w:rPr>
        <w:t>└── README.md</w:t>
      </w:r>
    </w:p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Cursor 执行约束</w:t>
      </w:r>
    </w:p>
    <w:p>
      <w:pPr>
        <w:pStyle w:val="Heading3"/>
      </w:pPr>
      <w:r>
        <w:t>13.1 步骤粒度</w:t>
      </w:r>
    </w:p>
    <w:p>
      <w:r>
        <w:t>每个步骤 3-5 个文件、150-250 行代码。步骤间通过文件接口传递状态。</w:t>
      </w:r>
    </w:p>
    <w:p>
      <w:pPr>
        <w:pStyle w:val="Heading3"/>
      </w:pPr>
      <w:r>
        <w:t>13.2 Harness 检查点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检查点</w:t>
            </w:r>
          </w:p>
        </w:tc>
        <w:tc>
          <w:tcPr>
            <w:tcW w:type="dxa" w:w="2880"/>
          </w:tcPr>
          <w:p>
            <w:r>
              <w:t>时机</w:t>
            </w:r>
          </w:p>
        </w:tc>
        <w:tc>
          <w:tcPr>
            <w:tcW w:type="dxa" w:w="2880"/>
          </w:tcPr>
          <w:p>
            <w:r>
              <w:t>验证内容</w:t>
            </w:r>
          </w:p>
        </w:tc>
      </w:tr>
      <w:tr>
        <w:tc>
          <w:tcPr>
            <w:tcW w:type="dxa" w:w="2880"/>
          </w:tcPr>
          <w:p>
            <w:r>
              <w:t>CP1</w:t>
            </w:r>
          </w:p>
        </w:tc>
        <w:tc>
          <w:tcPr>
            <w:tcW w:type="dxa" w:w="2880"/>
          </w:tcPr>
          <w:p>
            <w:r>
              <w:t>Step 3 后</w:t>
            </w:r>
          </w:p>
        </w:tc>
        <w:tc>
          <w:tcPr>
            <w:tcW w:type="dxa" w:w="2880"/>
          </w:tcPr>
          <w:p>
            <w:r>
              <w:t>字典预处理 + CSV 处理能否走通？</w:t>
            </w:r>
          </w:p>
        </w:tc>
      </w:tr>
      <w:tr>
        <w:tc>
          <w:tcPr>
            <w:tcW w:type="dxa" w:w="2880"/>
          </w:tcPr>
          <w:p>
            <w:r>
              <w:t>CP2</w:t>
            </w:r>
          </w:p>
        </w:tc>
        <w:tc>
          <w:tcPr>
            <w:tcW w:type="dxa" w:w="2880"/>
          </w:tcPr>
          <w:p>
            <w:r>
              <w:t>Step 6 后</w:t>
            </w:r>
          </w:p>
        </w:tc>
        <w:tc>
          <w:tcPr>
            <w:tcW w:type="dxa" w:w="2880"/>
          </w:tcPr>
          <w:p>
            <w:r>
              <w:t>LLM 规划 + 后端 + 前端能否端到端打通？</w:t>
            </w:r>
          </w:p>
        </w:tc>
      </w:tr>
      <w:tr>
        <w:tc>
          <w:tcPr>
            <w:tcW w:type="dxa" w:w="2880"/>
          </w:tcPr>
          <w:p>
            <w:r>
              <w:t>CP3</w:t>
            </w:r>
          </w:p>
        </w:tc>
        <w:tc>
          <w:tcPr>
            <w:tcW w:type="dxa" w:w="2880"/>
          </w:tcPr>
          <w:p>
            <w:r>
              <w:t>Step 9 后</w:t>
            </w:r>
          </w:p>
        </w:tc>
        <w:tc>
          <w:tcPr>
            <w:tcW w:type="dxa" w:w="2880"/>
          </w:tcPr>
          <w:p>
            <w:r>
              <w:t>全部图表类型 + 错误状态 + 口径卡片</w:t>
            </w:r>
          </w:p>
        </w:tc>
      </w:tr>
    </w:tbl>
    <w:p/>
    <w:p>
      <w:pPr>
        <w:pStyle w:val="Heading3"/>
      </w:pPr>
      <w:r>
        <w:t>13.3 偏差控制</w:t>
      </w:r>
    </w:p>
    <w:p>
      <w:pPr>
        <w:pStyle w:val="ListBullet"/>
      </w:pPr>
      <w:r>
        <w:t>轻微偏差（命名不一致等）：记录，继续</w:t>
      </w:r>
    </w:p>
    <w:p>
      <w:pPr>
        <w:pStyle w:val="ListBullet"/>
      </w:pPr>
      <w:r>
        <w:t>中等偏差（接口不匹配）：就地修复 + 追加步骤</w:t>
      </w:r>
    </w:p>
    <w:p>
      <w:pPr>
        <w:pStyle w:val="ListBullet"/>
      </w:pPr>
      <w:r>
        <w:t>严重偏差（架构方向错误）：暂停，汇报，重新对齐</w:t>
      </w:r>
    </w:p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明确不做的（YAGNI）</w:t>
      </w:r>
    </w:p>
    <w:p>
      <w:pPr>
        <w:pStyle w:val="ListBullet"/>
      </w:pPr>
      <w:r>
        <w:t>❌ 数据库接入 / SQL 生成（二期）</w:t>
      </w:r>
    </w:p>
    <w:p>
      <w:pPr>
        <w:pStyle w:val="ListBullet"/>
      </w:pPr>
      <w:r>
        <w:t>❌ 多 CSV 联合查询</w:t>
      </w:r>
    </w:p>
    <w:p>
      <w:pPr>
        <w:pStyle w:val="ListBullet"/>
      </w:pPr>
      <w:r>
        <w:t>❌ 用户登录 / 权限</w:t>
      </w:r>
    </w:p>
    <w:p>
      <w:pPr>
        <w:pStyle w:val="ListBullet"/>
      </w:pPr>
      <w:r>
        <w:t>❌ 看板保存 / 分享</w:t>
      </w:r>
    </w:p>
    <w:p>
      <w:pPr>
        <w:pStyle w:val="ListBullet"/>
      </w:pPr>
      <w:r>
        <w:t>❌ 移动端适配</w:t>
      </w:r>
    </w:p>
    <w:p>
      <w:pPr>
        <w:pStyle w:val="ListBullet"/>
      </w:pPr>
      <w:r>
        <w:t>❌ 图表拖拽自定义布局</w:t>
      </w:r>
    </w:p>
    <w:p>
      <w:pPr>
        <w:pStyle w:val="ListBullet"/>
      </w:pPr>
      <w:r>
        <w:t>❌ LLM 生成 ECharts 代码（只选模板）</w:t>
      </w:r>
    </w:p>
    <w:p>
      <w:pPr>
        <w:jc w:val="center"/>
      </w:pPr>
      <w:r>
        <w:rPr>
          <w:color w:val="B4B4B4"/>
          <w:sz w:val="1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待确认</w:t>
      </w:r>
    </w:p>
    <w:p>
      <w:r>
        <w:t>已确认：</w:t>
      </w:r>
    </w:p>
    <w:p>
      <w:pPr>
        <w:pStyle w:val="ListBullet"/>
      </w:pPr>
      <w:r>
        <w:t>✅ LLM → DeepSeek v4 Flash</w:t>
      </w:r>
    </w:p>
    <w:p>
      <w:pPr>
        <w:pStyle w:val="ListBullet"/>
      </w:pPr>
      <w:r>
        <w:t>✅ 技术栈 → React + FastAPI</w:t>
      </w:r>
    </w:p>
    <w:p>
      <w:pPr>
        <w:pStyle w:val="ListBullet"/>
      </w:pPr>
      <w:r>
        <w:t>✅ CSV 表头动态匹配</w:t>
      </w:r>
    </w:p>
    <w:p>
      <w:pPr>
        <w:pStyle w:val="ListBullet"/>
      </w:pPr>
      <w:r>
        <w:t>✅ LLM 扩展角色：事件匹配 + 指标拆解 + 统计口径 + 可视化选型</w:t>
      </w:r>
    </w:p>
    <w:p>
      <w:pPr>
        <w:pStyle w:val="ListBullet"/>
      </w:pPr>
      <w:r>
        <w:t>✅ JSON 字典真实格式已接入 SPEC</w:t>
      </w:r>
    </w:p>
    <w:p>
      <w:r>
        <w:t>待确认：</w:t>
      </w:r>
    </w:p>
    <w:p>
      <w:pPr>
        <w:pStyle w:val="ListNumber"/>
      </w:pPr>
      <w:r>
        <w:t>~~是否按 v2.0 SPEC 推进？~~ ✅ 已确认</w:t>
      </w:r>
    </w:p>
    <w:p>
      <w:pPr>
        <w:pStyle w:val="ListNumber"/>
      </w:pPr>
      <w:r>
        <w:t>~~CSV 上传方式~~ ✅ 后端固定路径 + 配置指定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