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7B62" w14:textId="77777777" w:rsidR="003148D3" w:rsidRPr="003148D3" w:rsidRDefault="003148D3" w:rsidP="003148D3">
      <w:pPr>
        <w:spacing w:before="120" w:after="120" w:line="240" w:lineRule="auto"/>
        <w:jc w:val="center"/>
        <w:outlineLvl w:val="0"/>
        <w:rPr>
          <w:rFonts w:ascii="Arial" w:eastAsia="Times New Roman" w:hAnsi="Arial" w:cs="Arial"/>
          <w:b/>
          <w:bCs/>
          <w:kern w:val="36"/>
          <w:sz w:val="32"/>
          <w:szCs w:val="32"/>
          <w14:ligatures w14:val="none"/>
        </w:rPr>
      </w:pPr>
      <w:r w:rsidRPr="003148D3">
        <w:rPr>
          <w:rFonts w:ascii="Arial" w:eastAsia="Times New Roman" w:hAnsi="Arial" w:cs="Arial"/>
          <w:b/>
          <w:bCs/>
          <w:kern w:val="36"/>
          <w:sz w:val="32"/>
          <w:szCs w:val="32"/>
          <w14:ligatures w14:val="none"/>
        </w:rPr>
        <w:t>Emotion, Language, and Interpretable Personas: A Psycholinguistic–Computational Exploration</w:t>
      </w:r>
    </w:p>
    <w:p w14:paraId="009E34D9" w14:textId="339B9308"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br/>
      </w:r>
      <w:r w:rsidRPr="003148D3">
        <w:rPr>
          <w:rFonts w:ascii="Arial" w:eastAsia="Times New Roman" w:hAnsi="Arial" w:cs="Arial"/>
          <w:b/>
          <w:bCs/>
          <w:kern w:val="0"/>
          <w14:ligatures w14:val="none"/>
        </w:rPr>
        <w:t>Manasa Joshyam</w:t>
      </w:r>
      <w:r w:rsidRPr="003148D3">
        <w:rPr>
          <w:rFonts w:ascii="Arial" w:eastAsia="Times New Roman" w:hAnsi="Arial" w:cs="Arial"/>
          <w:kern w:val="0"/>
          <w14:ligatures w14:val="none"/>
        </w:rPr>
        <w:br/>
        <w:t>Independent project</w:t>
      </w:r>
      <w:r w:rsidRPr="003148D3">
        <w:rPr>
          <w:rFonts w:ascii="Arial" w:eastAsia="Times New Roman" w:hAnsi="Arial" w:cs="Arial"/>
          <w:kern w:val="0"/>
          <w14:ligatures w14:val="none"/>
        </w:rPr>
        <w:br/>
        <w:t>Interests: Computational AI, Psycholinguistics, Lexicology, Cognitive Science</w:t>
      </w:r>
    </w:p>
    <w:p w14:paraId="505E1EEE"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4670266F">
          <v:rect id="_x0000_i1034" alt="" style="width:468pt;height:.05pt;mso-width-percent:0;mso-height-percent:0;mso-width-percent:0;mso-height-percent:0" o:hralign="center" o:hrstd="t" o:hr="t" fillcolor="#a0a0a0" stroked="f"/>
        </w:pict>
      </w:r>
    </w:p>
    <w:p w14:paraId="45D56FD9"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Abstract</w:t>
      </w:r>
    </w:p>
    <w:p w14:paraId="28309F8A"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This project explores how emotions show up in everyday language, and how computational models interpret those expressions. Rather than treating emotions as simple labels, the work views emotion as something people </w:t>
      </w:r>
      <w:r w:rsidRPr="003148D3">
        <w:rPr>
          <w:rFonts w:ascii="Arial" w:eastAsia="Times New Roman" w:hAnsi="Arial" w:cs="Arial"/>
          <w:i/>
          <w:iCs/>
          <w:kern w:val="0"/>
          <w14:ligatures w14:val="none"/>
        </w:rPr>
        <w:t>express through language choices</w:t>
      </w:r>
      <w:r w:rsidRPr="003148D3">
        <w:rPr>
          <w:rFonts w:ascii="Arial" w:eastAsia="Times New Roman" w:hAnsi="Arial" w:cs="Arial"/>
          <w:kern w:val="0"/>
          <w14:ligatures w14:val="none"/>
        </w:rPr>
        <w:t>—including narrative style, time orientation, and social framing.</w:t>
      </w:r>
    </w:p>
    <w:p w14:paraId="6C654473" w14:textId="643D0DAA"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Using a curated set of 68 emotion concepts drawn from Tiffany Watt Smith’s </w:t>
      </w:r>
      <w:r w:rsidRPr="003148D3">
        <w:rPr>
          <w:rFonts w:ascii="Arial" w:eastAsia="Times New Roman" w:hAnsi="Arial" w:cs="Arial"/>
          <w:i/>
          <w:iCs/>
          <w:kern w:val="0"/>
          <w14:ligatures w14:val="none"/>
        </w:rPr>
        <w:t>The Book of Human Emotions</w:t>
      </w:r>
      <w:r w:rsidR="00F8242F" w:rsidRPr="00F8242F">
        <w:rPr>
          <w:rFonts w:ascii="Arial" w:eastAsia="Times New Roman" w:hAnsi="Arial" w:cs="Arial"/>
          <w:i/>
          <w:iCs/>
          <w:kern w:val="0"/>
          <w:vertAlign w:val="superscript"/>
          <w14:ligatures w14:val="none"/>
        </w:rPr>
        <w:t>1</w:t>
      </w:r>
      <w:r w:rsidRPr="003148D3">
        <w:rPr>
          <w:rFonts w:ascii="Arial" w:eastAsia="Times New Roman" w:hAnsi="Arial" w:cs="Arial"/>
          <w:kern w:val="0"/>
          <w14:ligatures w14:val="none"/>
        </w:rPr>
        <w:t xml:space="preserve">, the project examines how emotionally meaningful language clusters across different contexts. Smith’s concepts are not used as labels, but as interpretive guides to understand patterns already present in the data. </w:t>
      </w:r>
    </w:p>
    <w:p w14:paraId="03FFEF6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Through a combination of semantic similarity, linguistic cue analysis, and unsupervised clustering, the project develops a small set of interpretable personas that reflect different ways people process uncertainty, threat, loss, and social comparison.</w:t>
      </w:r>
    </w:p>
    <w:p w14:paraId="0C8F42F8" w14:textId="5A6F8D4C"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goal of this work is not prediction but understanding how emotional meaning is structured in language, how models represent that structure, and where those representations fall short. The project is motivated by interests in language, cognition, and human-centered AI design.</w:t>
      </w:r>
    </w:p>
    <w:p w14:paraId="6F08D8B1"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78040A61">
          <v:rect id="_x0000_i1033" alt="" style="width:468pt;height:.05pt;mso-width-percent:0;mso-height-percent:0;mso-width-percent:0;mso-height-percent:0" o:hralign="center" o:hrstd="t" o:hr="t" fillcolor="#a0a0a0" stroked="f"/>
        </w:pict>
      </w:r>
    </w:p>
    <w:p w14:paraId="416DEBC5"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1. Motivation and Research Orientation</w:t>
      </w:r>
    </w:p>
    <w:p w14:paraId="30FACCF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My background is in journalism, communications, and audience research, where understanding intent and emotional tone is part of everyday work. In those settings, meaning is rarely stated directly. Instead, it emerges through framing, word choice, narrative focus, and what speakers choose to emphasize or avoid. This project builds on that perspective and asks how those same patterns can be studied more systematically using computational tools.</w:t>
      </w:r>
    </w:p>
    <w:p w14:paraId="2095145E"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work is exploratory and interpretive by design. I see it as groundwork for more formal cognitive or computational modeling, informed by foundational coursework in semantics, cognition, and AI.</w:t>
      </w:r>
    </w:p>
    <w:p w14:paraId="123B135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main questions guiding the project are:</w:t>
      </w:r>
    </w:p>
    <w:p w14:paraId="7F60FAF7"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How do patterns in language reflect underlying cognitive and behavioral signals?</w:t>
      </w:r>
    </w:p>
    <w:p w14:paraId="4688CF30"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Do people with different psychological profiles tend to express emotion in different ways?</w:t>
      </w:r>
    </w:p>
    <w:p w14:paraId="09814F37" w14:textId="77777777" w:rsidR="003148D3" w:rsidRPr="003148D3" w:rsidRDefault="003148D3" w:rsidP="003148D3">
      <w:pPr>
        <w:numPr>
          <w:ilvl w:val="0"/>
          <w:numId w:val="14"/>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Where do computational models succeed—or struggle—when inferring emotional meaning from text?</w:t>
      </w:r>
    </w:p>
    <w:p w14:paraId="40C89E3D"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Rather than focusing on accuracy or prediction, the emphasis is on interpretability and theoretical clarity: understanding what the models are picking up, and what they might be missing.</w:t>
      </w:r>
    </w:p>
    <w:p w14:paraId="6B6B58E8"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lastRenderedPageBreak/>
        <w:pict w14:anchorId="22A58E97">
          <v:rect id="_x0000_i1032" alt="" style="width:468pt;height:.05pt;mso-width-percent:0;mso-height-percent:0;mso-width-percent:0;mso-height-percent:0" o:hralign="center" o:hrstd="t" o:hr="t" fillcolor="#a0a0a0" stroked="f"/>
        </w:pict>
      </w:r>
    </w:p>
    <w:p w14:paraId="103EB8D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2. Conceptual Background</w:t>
      </w:r>
    </w:p>
    <w:p w14:paraId="5144D934" w14:textId="77777777" w:rsidR="003148D3" w:rsidRPr="003148D3" w:rsidRDefault="003148D3" w:rsidP="003148D3">
      <w:pPr>
        <w:spacing w:before="12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2.1 Emotion Beyond Simple Categories</w:t>
      </w:r>
    </w:p>
    <w:p w14:paraId="0FCD43DF" w14:textId="1D74D6C2"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Psychological theories describe emotion not as a fixed category, but as a combination of how a situation is evaluated and how a person responds to it. Language often reflects these evaluations indirectly—for example, through tense (past, present, or future), uncertainty, comparisons, or self-references—rather than through explicit emotion words. This project adopts that view and treats emotional language as a signal of deeper processes related to:</w:t>
      </w:r>
    </w:p>
    <w:p w14:paraId="50B17B42"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Threat and safety cues (For example: Words like danger, scared, fear, panic, etc.)</w:t>
      </w:r>
    </w:p>
    <w:p w14:paraId="43D26420"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Loss and attachment cues (For example: Words like grief, sad, heartbroken, etc.)</w:t>
      </w:r>
    </w:p>
    <w:p w14:paraId="7957EE99"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Uncertainty and control cues (For example: Words like fault, blame, ought, guilt </w:t>
      </w:r>
      <w:proofErr w:type="spellStart"/>
      <w:r w:rsidRPr="003148D3">
        <w:rPr>
          <w:rFonts w:ascii="Arial" w:eastAsia="Times New Roman" w:hAnsi="Arial" w:cs="Arial"/>
          <w:kern w:val="0"/>
          <w14:ligatures w14:val="none"/>
        </w:rPr>
        <w:t>etc</w:t>
      </w:r>
      <w:proofErr w:type="spellEnd"/>
      <w:r w:rsidRPr="003148D3">
        <w:rPr>
          <w:rFonts w:ascii="Arial" w:eastAsia="Times New Roman" w:hAnsi="Arial" w:cs="Arial"/>
          <w:kern w:val="0"/>
          <w14:ligatures w14:val="none"/>
        </w:rPr>
        <w:t>)</w:t>
      </w:r>
    </w:p>
    <w:p w14:paraId="3D694EA8" w14:textId="77777777" w:rsidR="003148D3" w:rsidRPr="003148D3" w:rsidRDefault="003148D3" w:rsidP="003148D3">
      <w:pPr>
        <w:numPr>
          <w:ilvl w:val="0"/>
          <w:numId w:val="15"/>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Social comparison &amp; self-evaluation cues (For example: Words like better, than </w:t>
      </w:r>
      <w:proofErr w:type="spellStart"/>
      <w:r w:rsidRPr="003148D3">
        <w:rPr>
          <w:rFonts w:ascii="Arial" w:eastAsia="Times New Roman" w:hAnsi="Arial" w:cs="Arial"/>
          <w:kern w:val="0"/>
          <w14:ligatures w14:val="none"/>
        </w:rPr>
        <w:t>etc</w:t>
      </w:r>
      <w:proofErr w:type="spellEnd"/>
      <w:r w:rsidRPr="003148D3">
        <w:rPr>
          <w:rFonts w:ascii="Arial" w:eastAsia="Times New Roman" w:hAnsi="Arial" w:cs="Arial"/>
          <w:kern w:val="0"/>
          <w14:ligatures w14:val="none"/>
        </w:rPr>
        <w:t>)</w:t>
      </w:r>
    </w:p>
    <w:p w14:paraId="0BFB4C3D"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2.2 Emotion Concepts as Interpretive Guides</w:t>
      </w:r>
    </w:p>
    <w:p w14:paraId="42A88565" w14:textId="170F49B3"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 68 emotion concepts used in this project come from Tiffany Watt Smith’s </w:t>
      </w:r>
      <w:r w:rsidRPr="003148D3">
        <w:rPr>
          <w:rFonts w:ascii="Arial" w:eastAsia="Times New Roman" w:hAnsi="Arial" w:cs="Arial"/>
          <w:i/>
          <w:iCs/>
          <w:kern w:val="0"/>
          <w14:ligatures w14:val="none"/>
        </w:rPr>
        <w:t>The Book of Human Emotions</w:t>
      </w:r>
      <w:r w:rsidR="00F8242F" w:rsidRPr="00F8242F">
        <w:rPr>
          <w:rFonts w:ascii="Arial" w:eastAsia="Times New Roman" w:hAnsi="Arial" w:cs="Arial"/>
          <w:i/>
          <w:iCs/>
          <w:kern w:val="0"/>
          <w:vertAlign w:val="superscript"/>
          <w14:ligatures w14:val="none"/>
        </w:rPr>
        <w:t>1</w:t>
      </w:r>
      <w:r w:rsidRPr="003148D3">
        <w:rPr>
          <w:rFonts w:ascii="Arial" w:eastAsia="Times New Roman" w:hAnsi="Arial" w:cs="Arial"/>
          <w:kern w:val="0"/>
          <w14:ligatures w14:val="none"/>
        </w:rPr>
        <w:t xml:space="preserve">. These concepts function as a theoretical lens through which emergent patterns in emotional language can be examined, compared, and interpreted. </w:t>
      </w:r>
    </w:p>
    <w:p w14:paraId="5612473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approach is closer to studying meaning and semantic fields than to traditional sentiment analysis.</w:t>
      </w:r>
    </w:p>
    <w:p w14:paraId="1643B6F2"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4B707064">
          <v:rect id="_x0000_i1031" alt="" style="width:468pt;height:.05pt;mso-width-percent:0;mso-height-percent:0;mso-width-percent:0;mso-height-percent:0" o:hralign="center" o:hrstd="t" o:hr="t" fillcolor="#a0a0a0" stroked="f"/>
        </w:pict>
      </w:r>
    </w:p>
    <w:p w14:paraId="3ECE15D7"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3. Data and Language Representation</w:t>
      </w:r>
    </w:p>
    <w:p w14:paraId="0328AE3A" w14:textId="408B0C7A"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dataset</w:t>
      </w:r>
      <w:r w:rsidR="00F8242F" w:rsidRPr="00F8242F">
        <w:rPr>
          <w:rFonts w:ascii="Arial" w:eastAsia="Times New Roman" w:hAnsi="Arial" w:cs="Arial"/>
          <w:kern w:val="0"/>
          <w:vertAlign w:val="superscript"/>
          <w14:ligatures w14:val="none"/>
        </w:rPr>
        <w:t>2</w:t>
      </w:r>
      <w:r w:rsidRPr="003148D3">
        <w:rPr>
          <w:rFonts w:ascii="Arial" w:eastAsia="Times New Roman" w:hAnsi="Arial" w:cs="Arial"/>
          <w:kern w:val="0"/>
          <w14:ligatures w14:val="none"/>
        </w:rPr>
        <w:t xml:space="preserve"> consists of a large collection — about 800k+ — of naturally occurring text. The focus is on how people express themselves in real contexts, rather than on short or explicitly labeled emotion statements.</w:t>
      </w:r>
    </w:p>
    <w:p w14:paraId="4AB0A7BC"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3.1 Linguistic Features</w:t>
      </w:r>
    </w:p>
    <w:p w14:paraId="761FA7C5"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In addition to semantic content, the analysis looks at several linguistic features that often reflect emotional stance, such as:</w:t>
      </w:r>
    </w:p>
    <w:p w14:paraId="3774248E"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Length and level of elaboration</w:t>
      </w:r>
    </w:p>
    <w:p w14:paraId="7DAB3C51"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References to the past or future</w:t>
      </w:r>
    </w:p>
    <w:p w14:paraId="2D35DC5F"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Self-focus and social comparison</w:t>
      </w:r>
    </w:p>
    <w:p w14:paraId="0654068D" w14:textId="77777777" w:rsidR="003148D3" w:rsidRPr="003148D3" w:rsidRDefault="003148D3" w:rsidP="003148D3">
      <w:pPr>
        <w:numPr>
          <w:ilvl w:val="0"/>
          <w:numId w:val="16"/>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Use of questions, emphasis, or strong punctuation</w:t>
      </w:r>
    </w:p>
    <w:p w14:paraId="608C012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features are treated as signals of how people make sense of experiences, rather than as stylistic noise.</w:t>
      </w:r>
    </w:p>
    <w:p w14:paraId="76140169"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3.2 Mapping Language to Emotion Concepts</w:t>
      </w:r>
    </w:p>
    <w:p w14:paraId="788722B6" w14:textId="4326F0D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Here, text is represented using TF–IDF vectors, where each word in a document is </w:t>
      </w:r>
      <w:r w:rsidR="00F8242F" w:rsidRPr="003148D3">
        <w:rPr>
          <w:rFonts w:ascii="Arial" w:eastAsia="Times New Roman" w:hAnsi="Arial" w:cs="Arial"/>
          <w:kern w:val="0"/>
          <w14:ligatures w14:val="none"/>
        </w:rPr>
        <w:t>assigned,</w:t>
      </w:r>
      <w:r w:rsidRPr="003148D3">
        <w:rPr>
          <w:rFonts w:ascii="Arial" w:eastAsia="Times New Roman" w:hAnsi="Arial" w:cs="Arial"/>
          <w:kern w:val="0"/>
          <w14:ligatures w14:val="none"/>
        </w:rPr>
        <w:t xml:space="preserve"> a rank based on how often it appears in that document (term frequency) and how rare it is across the entire collection. Words that are frequent in each text but uncommon elsewhere </w:t>
      </w:r>
      <w:r w:rsidRPr="003148D3">
        <w:rPr>
          <w:rFonts w:ascii="Arial" w:eastAsia="Times New Roman" w:hAnsi="Arial" w:cs="Arial"/>
          <w:kern w:val="0"/>
          <w14:ligatures w14:val="none"/>
        </w:rPr>
        <w:lastRenderedPageBreak/>
        <w:t xml:space="preserve">receive higher ranks, while more common words receive lower ranks. Each text is thus converted into a numeric profile based on word ranking. </w:t>
      </w:r>
    </w:p>
    <w:p w14:paraId="734B8CD6"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 xml:space="preserve">These profiles are then compared to the emotion concept definitions using cosine similarity, which measures how similar two texts are based on the relative importance of the words they share. Rather than forcing a single emotion label, this approach allows each text to align with multiple emotion concepts to varying degrees, preserving overlap and ambiguity. </w:t>
      </w:r>
    </w:p>
    <w:p w14:paraId="3466DD29"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8EED68D">
          <v:rect id="_x0000_i1030" alt="" style="width:468pt;height:.05pt;mso-width-percent:0;mso-height-percent:0;mso-width-percent:0;mso-height-percent:0" o:hralign="center" o:hrstd="t" o:hr="t" fillcolor="#a0a0a0" stroked="f"/>
        </w:pict>
      </w:r>
    </w:p>
    <w:p w14:paraId="693F4BA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4. Discovering Emotional Personas</w:t>
      </w:r>
    </w:p>
    <w:p w14:paraId="3C45423F" w14:textId="77777777" w:rsidR="003148D3" w:rsidRPr="003148D3" w:rsidRDefault="003148D3" w:rsidP="003148D3">
      <w:pPr>
        <w:spacing w:before="12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4.1 Why Personas</w:t>
      </w:r>
    </w:p>
    <w:p w14:paraId="480B2DCC" w14:textId="0147D1AD"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Unsupervised</w:t>
      </w:r>
      <w:r w:rsidR="00773DE1">
        <w:rPr>
          <w:rFonts w:ascii="Arial" w:eastAsia="Times New Roman" w:hAnsi="Arial" w:cs="Arial"/>
          <w:kern w:val="0"/>
          <w14:ligatures w14:val="none"/>
        </w:rPr>
        <w:t xml:space="preserve"> clustering using K-Means</w:t>
      </w:r>
      <w:r w:rsidRPr="003148D3">
        <w:rPr>
          <w:rFonts w:ascii="Arial" w:eastAsia="Times New Roman" w:hAnsi="Arial" w:cs="Arial"/>
          <w:kern w:val="0"/>
          <w14:ligatures w14:val="none"/>
        </w:rPr>
        <w:t xml:space="preserve"> is used to identify recurring patterns in language and emotional cues. The goal is not to define a fixed number of emotions, but to surface common ways people express and regulate emotion through language.</w:t>
      </w:r>
    </w:p>
    <w:p w14:paraId="6FE8CCD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patterns are summarized as personas—descriptive groupings that capture shared linguistic and emotional characteristics rather than personality traits.</w:t>
      </w:r>
    </w:p>
    <w:p w14:paraId="5106425F"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4.2 Persona Construction</w:t>
      </w:r>
    </w:p>
    <w:p w14:paraId="782D0542"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Each persona is described using:</w:t>
      </w:r>
    </w:p>
    <w:p w14:paraId="722FB181"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Emotion concepts that appear most strongly</w:t>
      </w:r>
    </w:p>
    <w:p w14:paraId="2AB99DDF"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Linguistic features that stand out relative to the dataset</w:t>
      </w:r>
    </w:p>
    <w:p w14:paraId="2DEA3F2B"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Example text passages</w:t>
      </w:r>
    </w:p>
    <w:p w14:paraId="0E860F38" w14:textId="77777777" w:rsidR="003148D3" w:rsidRPr="003148D3" w:rsidRDefault="003148D3" w:rsidP="003148D3">
      <w:pPr>
        <w:numPr>
          <w:ilvl w:val="0"/>
          <w:numId w:val="17"/>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Approximate prevalence in the data</w:t>
      </w:r>
    </w:p>
    <w:p w14:paraId="48028C78"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layered description helps keep the personas interpretable and grounded in actual language use.</w:t>
      </w:r>
    </w:p>
    <w:p w14:paraId="24D3A91E" w14:textId="77777777" w:rsidR="003148D3" w:rsidRPr="003148D3" w:rsidRDefault="003148D3" w:rsidP="003148D3">
      <w:pPr>
        <w:spacing w:before="240" w:after="120" w:line="240" w:lineRule="auto"/>
        <w:outlineLvl w:val="2"/>
        <w:rPr>
          <w:rFonts w:ascii="Arial" w:eastAsia="Times New Roman" w:hAnsi="Arial" w:cs="Arial"/>
          <w:b/>
          <w:bCs/>
          <w:kern w:val="0"/>
          <w14:ligatures w14:val="none"/>
        </w:rPr>
      </w:pPr>
      <w:r w:rsidRPr="003148D3">
        <w:rPr>
          <w:rFonts w:ascii="Arial" w:eastAsia="Times New Roman" w:hAnsi="Arial" w:cs="Arial"/>
          <w:b/>
          <w:bCs/>
          <w:kern w:val="0"/>
          <w14:ligatures w14:val="none"/>
        </w:rPr>
        <w:t>4.3 Interpreting the Personas</w:t>
      </w:r>
    </w:p>
    <w:p w14:paraId="670BAF59"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resulting personas reflect recognizable emotional dynamics, such as future-oriented hope, rumination on past events, heightened sensitivity to threat, or strong social comparison. These interpretations are based on consistent language patterns rather than diagnostic claims.</w:t>
      </w:r>
    </w:p>
    <w:p w14:paraId="4652E62A"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4EBB9B6A">
          <v:rect id="_x0000_i1029" alt="" style="width:468pt;height:.05pt;mso-width-percent:0;mso-height-percent:0;mso-width-percent:0;mso-height-percent:0" o:hralign="center" o:hrstd="t" o:hr="t" fillcolor="#a0a0a0" stroked="f"/>
        </w:pict>
      </w:r>
    </w:p>
    <w:p w14:paraId="7554A442"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5. What the Models Capture—and What They Miss</w:t>
      </w:r>
    </w:p>
    <w:p w14:paraId="4B2E715C"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Comparing semantic similarity with linguistic features highlights cases where surface meaning and deeper emotional signals do not fully align. For example:</w:t>
      </w:r>
    </w:p>
    <w:p w14:paraId="4FBFBA27"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Text that appears positive on the surface may still reflect anxiety or uncertainty.</w:t>
      </w:r>
    </w:p>
    <w:p w14:paraId="09553AF2"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Longer, reflective language can mask distress or self-doubt.</w:t>
      </w:r>
    </w:p>
    <w:p w14:paraId="25C3020C" w14:textId="77777777" w:rsidR="003148D3" w:rsidRPr="003148D3" w:rsidRDefault="003148D3" w:rsidP="003148D3">
      <w:pPr>
        <w:numPr>
          <w:ilvl w:val="0"/>
          <w:numId w:val="18"/>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Very brief language may indicate disengagement rather than emotional neutrality.</w:t>
      </w:r>
    </w:p>
    <w:p w14:paraId="45325FAD"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These cases illustrate the limits of simple sentiment-based approaches and highlight the value of more nuanced representations.</w:t>
      </w:r>
    </w:p>
    <w:p w14:paraId="388D371B"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2E03EBE3">
          <v:rect id="_x0000_i1028" alt="" style="width:468pt;height:.05pt;mso-width-percent:0;mso-height-percent:0;mso-width-percent:0;mso-height-percent:0" o:hralign="center" o:hrstd="t" o:hr="t" fillcolor="#a0a0a0" stroked="f"/>
        </w:pict>
      </w:r>
    </w:p>
    <w:p w14:paraId="1C87D6AF"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lastRenderedPageBreak/>
        <w:t>6. Implications for Human-Centered AI and Design</w:t>
      </w:r>
    </w:p>
    <w:p w14:paraId="2243C32E"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persona framework developed in this project can support more human-centered systems by providing an interpretable context between raw text and model output. Potential applications include:</w:t>
      </w:r>
    </w:p>
    <w:p w14:paraId="1CA379C1"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Designing interfaces that respond to different emotional regulation styles</w:t>
      </w:r>
    </w:p>
    <w:p w14:paraId="4682A3E0"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Supporting reflective or supportive user experiences without clinical labeling</w:t>
      </w:r>
    </w:p>
    <w:p w14:paraId="1CD59C26" w14:textId="77777777" w:rsidR="003148D3" w:rsidRPr="003148D3" w:rsidRDefault="003148D3" w:rsidP="003148D3">
      <w:pPr>
        <w:numPr>
          <w:ilvl w:val="0"/>
          <w:numId w:val="19"/>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Improving transparency in systems that rely on emotional or behavioral inference</w:t>
      </w:r>
    </w:p>
    <w:p w14:paraId="49D4142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Rather than asking “What emotion is this user expressing?”, the framework encourages asking “How is this user making sense of their experience through language?”</w:t>
      </w:r>
    </w:p>
    <w:p w14:paraId="681503E9"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0F765F07">
          <v:rect id="_x0000_i1027" alt="" style="width:468pt;height:.05pt;mso-width-percent:0;mso-height-percent:0;mso-width-percent:0;mso-height-percent:0" o:hralign="center" o:hrstd="t" o:hr="t" fillcolor="#a0a0a0" stroked="f"/>
        </w:pict>
      </w:r>
    </w:p>
    <w:p w14:paraId="0943FE41"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7. Positioning and Future Directions</w:t>
      </w:r>
    </w:p>
    <w:p w14:paraId="107DB9B7"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project reflects my interest in the intersection of language, cognition, and computation. It is intentionally exploratory and focused on interpretation rather than formal modeling or prediction.</w:t>
      </w:r>
    </w:p>
    <w:p w14:paraId="424A5A80"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Future directions could include:</w:t>
      </w:r>
    </w:p>
    <w:p w14:paraId="397EC31B"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Comparing symbolic and contextual language representations</w:t>
      </w:r>
    </w:p>
    <w:p w14:paraId="4F0FBE25"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Examining how emotion-related language varies across cultures or domains</w:t>
      </w:r>
    </w:p>
    <w:p w14:paraId="29FE7B64" w14:textId="77777777" w:rsidR="003148D3" w:rsidRPr="003148D3" w:rsidRDefault="003148D3" w:rsidP="003148D3">
      <w:pPr>
        <w:numPr>
          <w:ilvl w:val="0"/>
          <w:numId w:val="20"/>
        </w:numPr>
        <w:spacing w:before="120" w:after="120" w:line="240" w:lineRule="auto"/>
        <w:rPr>
          <w:rFonts w:ascii="Arial" w:eastAsia="Times New Roman" w:hAnsi="Arial" w:cs="Arial"/>
          <w:kern w:val="0"/>
          <w14:ligatures w14:val="none"/>
        </w:rPr>
      </w:pPr>
      <w:r w:rsidRPr="003148D3">
        <w:rPr>
          <w:rFonts w:ascii="Arial" w:eastAsia="Times New Roman" w:hAnsi="Arial" w:cs="Arial"/>
          <w:kern w:val="0"/>
          <w14:ligatures w14:val="none"/>
        </w:rPr>
        <w:t>Evaluating persona interpretations with human feedback</w:t>
      </w:r>
    </w:p>
    <w:p w14:paraId="22D07F06"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53A713A5">
          <v:rect id="_x0000_i1026" alt="" style="width:468pt;height:.05pt;mso-width-percent:0;mso-height-percent:0;mso-width-percent:0;mso-height-percent:0" o:hralign="center" o:hrstd="t" o:hr="t" fillcolor="#a0a0a0" stroked="f"/>
        </w:pict>
      </w:r>
    </w:p>
    <w:p w14:paraId="33A5DEE6" w14:textId="77777777" w:rsidR="003148D3" w:rsidRPr="003148D3" w:rsidRDefault="003148D3" w:rsidP="003148D3">
      <w:pPr>
        <w:spacing w:before="240" w:after="120" w:line="240" w:lineRule="auto"/>
        <w:outlineLvl w:val="1"/>
        <w:rPr>
          <w:rFonts w:ascii="Arial" w:eastAsia="Times New Roman" w:hAnsi="Arial" w:cs="Arial"/>
          <w:b/>
          <w:bCs/>
          <w:kern w:val="0"/>
          <w14:ligatures w14:val="none"/>
        </w:rPr>
      </w:pPr>
      <w:r w:rsidRPr="003148D3">
        <w:rPr>
          <w:rFonts w:ascii="Arial" w:eastAsia="Times New Roman" w:hAnsi="Arial" w:cs="Arial"/>
          <w:b/>
          <w:bCs/>
          <w:kern w:val="0"/>
          <w14:ligatures w14:val="none"/>
        </w:rPr>
        <w:t>Conclusion</w:t>
      </w:r>
    </w:p>
    <w:p w14:paraId="7D64EF99"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This project approaches emotion as something people communicate through language rather than as a fixed set of categories. By combining linguistic features, semantic similarity, and theory-informed interpretation, it offers a way to study emotional meaning that remains grounded in real language use.</w:t>
      </w:r>
    </w:p>
    <w:p w14:paraId="2448BCD1" w14:textId="77777777"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kern w:val="0"/>
          <w14:ligatures w14:val="none"/>
        </w:rPr>
        <w:t>The work is best understood as a starting point: an effort to connect computational methods with questions from psycholinguistics and cognitive science, and to explore how emotionally informed representations might support more interpretable and empathetic AI systems.</w:t>
      </w:r>
    </w:p>
    <w:p w14:paraId="158057B3" w14:textId="77777777" w:rsidR="003148D3" w:rsidRPr="003148D3" w:rsidRDefault="003B41ED" w:rsidP="003148D3">
      <w:pPr>
        <w:spacing w:after="0" w:line="240" w:lineRule="auto"/>
        <w:rPr>
          <w:rFonts w:ascii="Arial" w:eastAsia="Times New Roman" w:hAnsi="Arial" w:cs="Arial"/>
          <w:kern w:val="0"/>
          <w14:ligatures w14:val="none"/>
        </w:rPr>
      </w:pPr>
      <w:r>
        <w:rPr>
          <w:rFonts w:ascii="Arial" w:eastAsia="Times New Roman" w:hAnsi="Arial" w:cs="Arial"/>
          <w:noProof/>
          <w:kern w:val="0"/>
        </w:rPr>
        <w:pict w14:anchorId="4C19197C">
          <v:rect id="_x0000_i1025" alt="" style="width:468pt;height:.05pt;mso-width-percent:0;mso-height-percent:0;mso-width-percent:0;mso-height-percent:0" o:hralign="center" o:hrstd="t" o:hr="t" fillcolor="#a0a0a0" stroked="f"/>
        </w:pict>
      </w:r>
    </w:p>
    <w:p w14:paraId="77B12339" w14:textId="02D66705" w:rsidR="003148D3" w:rsidRPr="003148D3" w:rsidRDefault="003148D3" w:rsidP="003148D3">
      <w:pPr>
        <w:spacing w:after="0" w:line="240" w:lineRule="auto"/>
        <w:rPr>
          <w:rFonts w:ascii="Arial" w:eastAsia="Times New Roman" w:hAnsi="Arial" w:cs="Arial"/>
          <w:kern w:val="0"/>
          <w14:ligatures w14:val="none"/>
        </w:rPr>
      </w:pPr>
      <w:r w:rsidRPr="003148D3">
        <w:rPr>
          <w:rFonts w:ascii="Arial" w:eastAsia="Times New Roman" w:hAnsi="Arial" w:cs="Arial"/>
          <w:i/>
          <w:iCs/>
          <w:kern w:val="0"/>
          <w14:ligatures w14:val="none"/>
        </w:rPr>
        <w:t xml:space="preserve">Code and supplementary materials are available in the accompanying </w:t>
      </w:r>
      <w:hyperlink r:id="rId5" w:history="1">
        <w:r w:rsidRPr="003148D3">
          <w:rPr>
            <w:rStyle w:val="Hyperlink"/>
            <w:rFonts w:ascii="Arial" w:eastAsia="Times New Roman" w:hAnsi="Arial" w:cs="Arial"/>
            <w:i/>
            <w:iCs/>
            <w:kern w:val="0"/>
            <w14:ligatures w14:val="none"/>
          </w:rPr>
          <w:t>GitHub</w:t>
        </w:r>
      </w:hyperlink>
      <w:r w:rsidRPr="003148D3">
        <w:rPr>
          <w:rFonts w:ascii="Arial" w:eastAsia="Times New Roman" w:hAnsi="Arial" w:cs="Arial"/>
          <w:i/>
          <w:iCs/>
          <w:kern w:val="0"/>
          <w14:ligatures w14:val="none"/>
        </w:rPr>
        <w:t xml:space="preserve"> repository.</w:t>
      </w:r>
    </w:p>
    <w:p w14:paraId="75A142F4" w14:textId="4692721E" w:rsidR="003148D3" w:rsidRDefault="003148D3" w:rsidP="003148D3">
      <w:pPr>
        <w:rPr>
          <w:rFonts w:ascii="Arial" w:hAnsi="Arial" w:cs="Arial"/>
          <w:b/>
          <w:bCs/>
        </w:rPr>
      </w:pPr>
      <w:r w:rsidRPr="003148D3">
        <w:rPr>
          <w:rFonts w:ascii="Arial" w:hAnsi="Arial" w:cs="Arial"/>
        </w:rPr>
        <w:br/>
      </w:r>
    </w:p>
    <w:p w14:paraId="73DFCFC8" w14:textId="10F08169" w:rsidR="00A04FEA" w:rsidRPr="003148D3" w:rsidRDefault="003148D3" w:rsidP="003148D3">
      <w:pPr>
        <w:rPr>
          <w:rFonts w:ascii="Arial" w:hAnsi="Arial" w:cs="Arial"/>
          <w:b/>
          <w:bCs/>
        </w:rPr>
      </w:pPr>
      <w:r w:rsidRPr="003148D3">
        <w:rPr>
          <w:rFonts w:ascii="Arial" w:hAnsi="Arial" w:cs="Arial"/>
          <w:b/>
          <w:bCs/>
        </w:rPr>
        <w:t>Citations</w:t>
      </w:r>
    </w:p>
    <w:p w14:paraId="32DB2835" w14:textId="5F4FEBBE" w:rsidR="003148D3" w:rsidRPr="003148D3" w:rsidRDefault="003148D3" w:rsidP="003148D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Arial" w:hAnsi="Arial" w:cs="Arial"/>
          <w:kern w:val="0"/>
        </w:rPr>
      </w:pPr>
      <w:r w:rsidRPr="003148D3">
        <w:rPr>
          <w:rFonts w:ascii="Arial" w:hAnsi="Arial" w:cs="Arial"/>
          <w:kern w:val="0"/>
        </w:rPr>
        <w:t>1.</w:t>
      </w:r>
      <w:r w:rsidR="00773DE1">
        <w:rPr>
          <w:rFonts w:ascii="Arial" w:hAnsi="Arial" w:cs="Arial"/>
          <w:kern w:val="0"/>
        </w:rPr>
        <w:t xml:space="preserve"> </w:t>
      </w:r>
      <w:r w:rsidRPr="003148D3">
        <w:rPr>
          <w:rFonts w:ascii="Arial" w:hAnsi="Arial" w:cs="Arial"/>
          <w:kern w:val="0"/>
        </w:rPr>
        <w:t xml:space="preserve">Anjali, S. (2020). </w:t>
      </w:r>
      <w:r w:rsidRPr="003148D3">
        <w:rPr>
          <w:rFonts w:ascii="Arial" w:hAnsi="Arial" w:cs="Arial"/>
          <w:i/>
          <w:iCs/>
          <w:kern w:val="0"/>
        </w:rPr>
        <w:t>Emotion analysis based on text</w:t>
      </w:r>
      <w:r w:rsidRPr="003148D3">
        <w:rPr>
          <w:rFonts w:ascii="Arial" w:hAnsi="Arial" w:cs="Arial"/>
          <w:kern w:val="0"/>
        </w:rPr>
        <w:t xml:space="preserve"> [Data set]. Kaggle. Retrieved January 2026, from https://www.kaggle.com/datasets/simaanjali/emotion-analysis-based-on-text</w:t>
      </w:r>
    </w:p>
    <w:p w14:paraId="5C577DB2" w14:textId="407AD634" w:rsidR="003148D3" w:rsidRPr="003148D3" w:rsidRDefault="003148D3" w:rsidP="003148D3">
      <w:pPr>
        <w:rPr>
          <w:rFonts w:ascii="Arial" w:hAnsi="Arial" w:cs="Arial"/>
        </w:rPr>
      </w:pPr>
      <w:r w:rsidRPr="003148D3">
        <w:rPr>
          <w:rFonts w:ascii="Arial" w:hAnsi="Arial" w:cs="Arial"/>
          <w:kern w:val="0"/>
        </w:rPr>
        <w:br/>
        <w:t xml:space="preserve">2. Watt Smith, T. (2015). </w:t>
      </w:r>
      <w:r w:rsidRPr="003148D3">
        <w:rPr>
          <w:rFonts w:ascii="Arial" w:hAnsi="Arial" w:cs="Arial"/>
          <w:i/>
          <w:iCs/>
          <w:kern w:val="0"/>
        </w:rPr>
        <w:t>The book of human emotions: An encyclopedia of feeling from anger to wanderlust</w:t>
      </w:r>
      <w:r w:rsidRPr="003148D3">
        <w:rPr>
          <w:rFonts w:ascii="Arial" w:hAnsi="Arial" w:cs="Arial"/>
          <w:kern w:val="0"/>
        </w:rPr>
        <w:t>. Little, Brown and Company.</w:t>
      </w:r>
    </w:p>
    <w:sectPr w:rsidR="003148D3" w:rsidRPr="003148D3" w:rsidSect="003148D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3C49"/>
    <w:multiLevelType w:val="multilevel"/>
    <w:tmpl w:val="D83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77A65"/>
    <w:multiLevelType w:val="multilevel"/>
    <w:tmpl w:val="9C3E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37F76"/>
    <w:multiLevelType w:val="multilevel"/>
    <w:tmpl w:val="3390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B6CA0"/>
    <w:multiLevelType w:val="multilevel"/>
    <w:tmpl w:val="1E56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D5082"/>
    <w:multiLevelType w:val="multilevel"/>
    <w:tmpl w:val="7E78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17150"/>
    <w:multiLevelType w:val="multilevel"/>
    <w:tmpl w:val="CD58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D1FD2"/>
    <w:multiLevelType w:val="multilevel"/>
    <w:tmpl w:val="C75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E578D"/>
    <w:multiLevelType w:val="multilevel"/>
    <w:tmpl w:val="E8E4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4C51CA"/>
    <w:multiLevelType w:val="multilevel"/>
    <w:tmpl w:val="F1C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76B09"/>
    <w:multiLevelType w:val="multilevel"/>
    <w:tmpl w:val="191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C4DDA"/>
    <w:multiLevelType w:val="multilevel"/>
    <w:tmpl w:val="B34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E64EE"/>
    <w:multiLevelType w:val="multilevel"/>
    <w:tmpl w:val="A50E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34259F"/>
    <w:multiLevelType w:val="multilevel"/>
    <w:tmpl w:val="EC3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CC3"/>
    <w:multiLevelType w:val="multilevel"/>
    <w:tmpl w:val="8C9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461A4"/>
    <w:multiLevelType w:val="multilevel"/>
    <w:tmpl w:val="4CD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65871"/>
    <w:multiLevelType w:val="multilevel"/>
    <w:tmpl w:val="5F1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E03E8"/>
    <w:multiLevelType w:val="multilevel"/>
    <w:tmpl w:val="0F10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B7F91"/>
    <w:multiLevelType w:val="multilevel"/>
    <w:tmpl w:val="4D4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15B7F"/>
    <w:multiLevelType w:val="multilevel"/>
    <w:tmpl w:val="C0D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13B53"/>
    <w:multiLevelType w:val="multilevel"/>
    <w:tmpl w:val="1ED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271095">
    <w:abstractNumId w:val="13"/>
  </w:num>
  <w:num w:numId="2" w16cid:durableId="613287943">
    <w:abstractNumId w:val="19"/>
  </w:num>
  <w:num w:numId="3" w16cid:durableId="2002733878">
    <w:abstractNumId w:val="0"/>
  </w:num>
  <w:num w:numId="4" w16cid:durableId="1618755653">
    <w:abstractNumId w:val="1"/>
  </w:num>
  <w:num w:numId="5" w16cid:durableId="1866365826">
    <w:abstractNumId w:val="12"/>
  </w:num>
  <w:num w:numId="6" w16cid:durableId="924800123">
    <w:abstractNumId w:val="15"/>
  </w:num>
  <w:num w:numId="7" w16cid:durableId="862286736">
    <w:abstractNumId w:val="3"/>
  </w:num>
  <w:num w:numId="8" w16cid:durableId="1933970514">
    <w:abstractNumId w:val="7"/>
  </w:num>
  <w:num w:numId="9" w16cid:durableId="801850528">
    <w:abstractNumId w:val="10"/>
  </w:num>
  <w:num w:numId="10" w16cid:durableId="649017908">
    <w:abstractNumId w:val="14"/>
  </w:num>
  <w:num w:numId="11" w16cid:durableId="962541790">
    <w:abstractNumId w:val="2"/>
  </w:num>
  <w:num w:numId="12" w16cid:durableId="2005358292">
    <w:abstractNumId w:val="11"/>
  </w:num>
  <w:num w:numId="13" w16cid:durableId="1906529988">
    <w:abstractNumId w:val="6"/>
  </w:num>
  <w:num w:numId="14" w16cid:durableId="899752677">
    <w:abstractNumId w:val="5"/>
  </w:num>
  <w:num w:numId="15" w16cid:durableId="1456480395">
    <w:abstractNumId w:val="16"/>
  </w:num>
  <w:num w:numId="16" w16cid:durableId="335691578">
    <w:abstractNumId w:val="4"/>
  </w:num>
  <w:num w:numId="17" w16cid:durableId="1593203684">
    <w:abstractNumId w:val="8"/>
  </w:num>
  <w:num w:numId="18" w16cid:durableId="1773473572">
    <w:abstractNumId w:val="18"/>
  </w:num>
  <w:num w:numId="19" w16cid:durableId="1918249698">
    <w:abstractNumId w:val="17"/>
  </w:num>
  <w:num w:numId="20" w16cid:durableId="9101221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EA"/>
    <w:rsid w:val="002C0630"/>
    <w:rsid w:val="003148D3"/>
    <w:rsid w:val="003B41ED"/>
    <w:rsid w:val="003C6103"/>
    <w:rsid w:val="003E103F"/>
    <w:rsid w:val="006D2DD9"/>
    <w:rsid w:val="00773DE1"/>
    <w:rsid w:val="00881B2D"/>
    <w:rsid w:val="00A04FEA"/>
    <w:rsid w:val="00BB1B6A"/>
    <w:rsid w:val="00F6176A"/>
    <w:rsid w:val="00F82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985F"/>
  <w15:chartTrackingRefBased/>
  <w15:docId w15:val="{BDA26C4E-0A1A-C74D-B19F-6DDE55C8C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4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4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4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4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EA"/>
    <w:rPr>
      <w:rFonts w:eastAsiaTheme="majorEastAsia" w:cstheme="majorBidi"/>
      <w:color w:val="272727" w:themeColor="text1" w:themeTint="D8"/>
    </w:rPr>
  </w:style>
  <w:style w:type="paragraph" w:styleId="Title">
    <w:name w:val="Title"/>
    <w:basedOn w:val="Normal"/>
    <w:next w:val="Normal"/>
    <w:link w:val="TitleChar"/>
    <w:uiPriority w:val="10"/>
    <w:qFormat/>
    <w:rsid w:val="00A04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EA"/>
    <w:pPr>
      <w:spacing w:before="160"/>
      <w:jc w:val="center"/>
    </w:pPr>
    <w:rPr>
      <w:i/>
      <w:iCs/>
      <w:color w:val="404040" w:themeColor="text1" w:themeTint="BF"/>
    </w:rPr>
  </w:style>
  <w:style w:type="character" w:customStyle="1" w:styleId="QuoteChar">
    <w:name w:val="Quote Char"/>
    <w:basedOn w:val="DefaultParagraphFont"/>
    <w:link w:val="Quote"/>
    <w:uiPriority w:val="29"/>
    <w:rsid w:val="00A04FEA"/>
    <w:rPr>
      <w:i/>
      <w:iCs/>
      <w:color w:val="404040" w:themeColor="text1" w:themeTint="BF"/>
    </w:rPr>
  </w:style>
  <w:style w:type="paragraph" w:styleId="ListParagraph">
    <w:name w:val="List Paragraph"/>
    <w:basedOn w:val="Normal"/>
    <w:uiPriority w:val="34"/>
    <w:qFormat/>
    <w:rsid w:val="00A04FEA"/>
    <w:pPr>
      <w:ind w:left="720"/>
      <w:contextualSpacing/>
    </w:pPr>
  </w:style>
  <w:style w:type="character" w:styleId="IntenseEmphasis">
    <w:name w:val="Intense Emphasis"/>
    <w:basedOn w:val="DefaultParagraphFont"/>
    <w:uiPriority w:val="21"/>
    <w:qFormat/>
    <w:rsid w:val="00A04FEA"/>
    <w:rPr>
      <w:i/>
      <w:iCs/>
      <w:color w:val="0F4761" w:themeColor="accent1" w:themeShade="BF"/>
    </w:rPr>
  </w:style>
  <w:style w:type="paragraph" w:styleId="IntenseQuote">
    <w:name w:val="Intense Quote"/>
    <w:basedOn w:val="Normal"/>
    <w:next w:val="Normal"/>
    <w:link w:val="IntenseQuoteChar"/>
    <w:uiPriority w:val="30"/>
    <w:qFormat/>
    <w:rsid w:val="00A04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EA"/>
    <w:rPr>
      <w:i/>
      <w:iCs/>
      <w:color w:val="0F4761" w:themeColor="accent1" w:themeShade="BF"/>
    </w:rPr>
  </w:style>
  <w:style w:type="character" w:styleId="IntenseReference">
    <w:name w:val="Intense Reference"/>
    <w:basedOn w:val="DefaultParagraphFont"/>
    <w:uiPriority w:val="32"/>
    <w:qFormat/>
    <w:rsid w:val="00A04FEA"/>
    <w:rPr>
      <w:b/>
      <w:bCs/>
      <w:smallCaps/>
      <w:color w:val="0F4761" w:themeColor="accent1" w:themeShade="BF"/>
      <w:spacing w:val="5"/>
    </w:rPr>
  </w:style>
  <w:style w:type="paragraph" w:styleId="NormalWeb">
    <w:name w:val="Normal (Web)"/>
    <w:basedOn w:val="Normal"/>
    <w:uiPriority w:val="99"/>
    <w:semiHidden/>
    <w:unhideWhenUsed/>
    <w:rsid w:val="00A04F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4FEA"/>
    <w:rPr>
      <w:b/>
      <w:bCs/>
    </w:rPr>
  </w:style>
  <w:style w:type="character" w:styleId="Emphasis">
    <w:name w:val="Emphasis"/>
    <w:basedOn w:val="DefaultParagraphFont"/>
    <w:uiPriority w:val="20"/>
    <w:qFormat/>
    <w:rsid w:val="00A04FEA"/>
    <w:rPr>
      <w:i/>
      <w:iCs/>
    </w:rPr>
  </w:style>
  <w:style w:type="character" w:styleId="HTMLCode">
    <w:name w:val="HTML Code"/>
    <w:basedOn w:val="DefaultParagraphFont"/>
    <w:uiPriority w:val="99"/>
    <w:semiHidden/>
    <w:unhideWhenUsed/>
    <w:rsid w:val="00A04FEA"/>
    <w:rPr>
      <w:rFonts w:ascii="Courier New" w:eastAsia="Times New Roman" w:hAnsi="Courier New" w:cs="Courier New"/>
      <w:sz w:val="20"/>
      <w:szCs w:val="20"/>
    </w:rPr>
  </w:style>
  <w:style w:type="character" w:styleId="Hyperlink">
    <w:name w:val="Hyperlink"/>
    <w:basedOn w:val="DefaultParagraphFont"/>
    <w:uiPriority w:val="99"/>
    <w:unhideWhenUsed/>
    <w:rsid w:val="003148D3"/>
    <w:rPr>
      <w:color w:val="467886" w:themeColor="hyperlink"/>
      <w:u w:val="single"/>
    </w:rPr>
  </w:style>
  <w:style w:type="character" w:styleId="UnresolvedMention">
    <w:name w:val="Unresolved Mention"/>
    <w:basedOn w:val="DefaultParagraphFont"/>
    <w:uiPriority w:val="99"/>
    <w:semiHidden/>
    <w:unhideWhenUsed/>
    <w:rsid w:val="00314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356395">
      <w:bodyDiv w:val="1"/>
      <w:marLeft w:val="0"/>
      <w:marRight w:val="0"/>
      <w:marTop w:val="0"/>
      <w:marBottom w:val="0"/>
      <w:divBdr>
        <w:top w:val="none" w:sz="0" w:space="0" w:color="auto"/>
        <w:left w:val="none" w:sz="0" w:space="0" w:color="auto"/>
        <w:bottom w:val="none" w:sz="0" w:space="0" w:color="auto"/>
        <w:right w:val="none" w:sz="0" w:space="0" w:color="auto"/>
      </w:divBdr>
      <w:divsChild>
        <w:div w:id="166605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joshyam/applications-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joshyam</dc:creator>
  <cp:keywords/>
  <dc:description/>
  <cp:lastModifiedBy>manasa joshyam</cp:lastModifiedBy>
  <cp:revision>4</cp:revision>
  <dcterms:created xsi:type="dcterms:W3CDTF">2026-01-21T09:51:00Z</dcterms:created>
  <dcterms:modified xsi:type="dcterms:W3CDTF">2026-01-21T10:20:00Z</dcterms:modified>
</cp:coreProperties>
</file>