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AF42" w14:textId="58B6556B" w:rsidR="0091041D" w:rsidRDefault="00FF1E7C">
      <w:r>
        <w:t>SWE645 Summer 2022</w:t>
      </w:r>
    </w:p>
    <w:p w14:paraId="65F7D4CB" w14:textId="378ABCA4" w:rsidR="00FF1E7C" w:rsidRDefault="00FF1E7C">
      <w:r>
        <w:t>Homework 3 – Extra Credit</w:t>
      </w:r>
    </w:p>
    <w:p w14:paraId="49D8D69A" w14:textId="7A33F124" w:rsidR="00FF1E7C" w:rsidRDefault="00FF1E7C">
      <w:r>
        <w:t xml:space="preserve">Maurice Joy, John </w:t>
      </w:r>
      <w:proofErr w:type="spellStart"/>
      <w:r>
        <w:t>DeCarlos</w:t>
      </w:r>
      <w:proofErr w:type="spellEnd"/>
    </w:p>
    <w:p w14:paraId="35B6E0AC" w14:textId="77777777" w:rsidR="00E22DD1" w:rsidRDefault="00E22DD1"/>
    <w:p w14:paraId="0ECA8435" w14:textId="52E6CCFB" w:rsidR="007928E0" w:rsidRDefault="00FF1E7C">
      <w:r>
        <w:t xml:space="preserve">The front end and back end externalized configuration </w:t>
      </w:r>
      <w:r w:rsidR="00E22DD1">
        <w:t>using</w:t>
      </w:r>
      <w:r>
        <w:t xml:space="preserve"> environmental variables.  </w:t>
      </w:r>
    </w:p>
    <w:p w14:paraId="06735D67" w14:textId="79BE2626" w:rsidR="00FF1E7C" w:rsidRDefault="00FF1E7C">
      <w:r>
        <w:t xml:space="preserve">For the front end in Angular, APP_INITIALIZER was used in conjunction with a service to pull values from a config file.  A template was set up with the environment variables and </w:t>
      </w:r>
      <w:proofErr w:type="spellStart"/>
      <w:r>
        <w:t>evnsubst</w:t>
      </w:r>
      <w:proofErr w:type="spellEnd"/>
      <w:r>
        <w:t xml:space="preserve"> was used in the docker file to populate the variables and write it to the config file.  The variables are set with the </w:t>
      </w:r>
      <w:proofErr w:type="gramStart"/>
      <w:r>
        <w:t>front end</w:t>
      </w:r>
      <w:proofErr w:type="gramEnd"/>
      <w:r>
        <w:t xml:space="preserve"> deployment </w:t>
      </w:r>
      <w:proofErr w:type="spellStart"/>
      <w:r>
        <w:t>yaml</w:t>
      </w:r>
      <w:proofErr w:type="spellEnd"/>
      <w:r>
        <w:t xml:space="preserve">.  Two variables are used: 1) URL for backend RESTful API, and 2) Port for backend RESTful API.  These values are added to the base URL for the </w:t>
      </w:r>
      <w:proofErr w:type="spellStart"/>
      <w:r>
        <w:t>HttpClient</w:t>
      </w:r>
      <w:proofErr w:type="spellEnd"/>
      <w:r>
        <w:t xml:space="preserve"> when using the </w:t>
      </w:r>
      <w:proofErr w:type="gramStart"/>
      <w:r>
        <w:t>GET(</w:t>
      </w:r>
      <w:proofErr w:type="gramEnd"/>
      <w:r>
        <w:t>) and POST() methods.</w:t>
      </w:r>
    </w:p>
    <w:p w14:paraId="24D83342" w14:textId="77777777" w:rsidR="007928E0" w:rsidRDefault="007928E0" w:rsidP="007928E0">
      <w:pPr>
        <w:keepNext/>
      </w:pPr>
      <w:r w:rsidRPr="007928E0">
        <w:drawing>
          <wp:inline distT="0" distB="0" distL="0" distR="0" wp14:anchorId="00A5CBC3" wp14:editId="377B54DC">
            <wp:extent cx="2963636" cy="1245613"/>
            <wp:effectExtent l="19050" t="19050" r="27305" b="1206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886" cy="125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54D9F" w14:textId="27A9A4FB" w:rsidR="00FF1E7C" w:rsidRDefault="007928E0" w:rsidP="007928E0">
      <w:pPr>
        <w:pStyle w:val="Caption"/>
      </w:pPr>
      <w:r>
        <w:t xml:space="preserve">Figure </w:t>
      </w:r>
      <w:fldSimple w:instr=" SEQ Figure \* ARABIC ">
        <w:r w:rsidR="00E22DD1">
          <w:rPr>
            <w:noProof/>
          </w:rPr>
          <w:t>1</w:t>
        </w:r>
      </w:fldSimple>
      <w:r>
        <w:t xml:space="preserve"> </w:t>
      </w:r>
      <w:proofErr w:type="spellStart"/>
      <w:r>
        <w:t>Frontend.yaml</w:t>
      </w:r>
      <w:proofErr w:type="spellEnd"/>
      <w:r>
        <w:t xml:space="preserve"> env variables</w:t>
      </w:r>
    </w:p>
    <w:p w14:paraId="2F37BDB4" w14:textId="77777777" w:rsidR="007928E0" w:rsidRDefault="007928E0" w:rsidP="007928E0">
      <w:pPr>
        <w:keepNext/>
      </w:pPr>
      <w:r w:rsidRPr="007928E0">
        <w:drawing>
          <wp:inline distT="0" distB="0" distL="0" distR="0" wp14:anchorId="3C28F47F" wp14:editId="1E9343E6">
            <wp:extent cx="594360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2864" w14:textId="04AE974B" w:rsidR="007928E0" w:rsidRDefault="007928E0" w:rsidP="007928E0">
      <w:pPr>
        <w:pStyle w:val="Caption"/>
      </w:pPr>
      <w:r>
        <w:t xml:space="preserve">Figure </w:t>
      </w:r>
      <w:fldSimple w:instr=" SEQ Figure \* ARABIC ">
        <w:r w:rsidR="00E22DD1">
          <w:rPr>
            <w:noProof/>
          </w:rPr>
          <w:t>2</w:t>
        </w:r>
      </w:fldSimple>
      <w:r>
        <w:t xml:space="preserve"> Frontend </w:t>
      </w:r>
      <w:proofErr w:type="spellStart"/>
      <w:r>
        <w:t>Dockerfile</w:t>
      </w:r>
      <w:proofErr w:type="spellEnd"/>
    </w:p>
    <w:p w14:paraId="4FCEEF7E" w14:textId="77777777" w:rsidR="007928E0" w:rsidRDefault="007928E0" w:rsidP="007928E0">
      <w:pPr>
        <w:keepNext/>
      </w:pPr>
      <w:r w:rsidRPr="007928E0">
        <w:drawing>
          <wp:inline distT="0" distB="0" distL="0" distR="0" wp14:anchorId="08F56835" wp14:editId="18E52ACA">
            <wp:extent cx="2416629" cy="691716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560" cy="7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8E72" w14:textId="2617A781" w:rsidR="007928E0" w:rsidRDefault="007928E0" w:rsidP="007928E0">
      <w:pPr>
        <w:pStyle w:val="Caption"/>
      </w:pPr>
      <w:r>
        <w:t xml:space="preserve">Figure </w:t>
      </w:r>
      <w:fldSimple w:instr=" SEQ Figure \* ARABIC ">
        <w:r w:rsidR="00E22DD1">
          <w:rPr>
            <w:noProof/>
          </w:rPr>
          <w:t>3</w:t>
        </w:r>
      </w:fldSimple>
      <w:r>
        <w:t xml:space="preserve"> </w:t>
      </w:r>
      <w:proofErr w:type="spellStart"/>
      <w:proofErr w:type="gramStart"/>
      <w:r>
        <w:t>config.teml</w:t>
      </w:r>
      <w:proofErr w:type="gramEnd"/>
      <w:r>
        <w:t>.json</w:t>
      </w:r>
      <w:proofErr w:type="spellEnd"/>
      <w:r>
        <w:t xml:space="preserve"> for frontend</w:t>
      </w:r>
    </w:p>
    <w:p w14:paraId="4C244ADF" w14:textId="77777777" w:rsidR="007928E0" w:rsidRDefault="007928E0" w:rsidP="007928E0">
      <w:pPr>
        <w:keepNext/>
      </w:pPr>
      <w:r w:rsidRPr="007928E0">
        <w:lastRenderedPageBreak/>
        <w:drawing>
          <wp:inline distT="0" distB="0" distL="0" distR="0" wp14:anchorId="3649744A" wp14:editId="6D1340B4">
            <wp:extent cx="3418114" cy="3079589"/>
            <wp:effectExtent l="19050" t="19050" r="11430" b="260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406" cy="3087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82425" w14:textId="5D0F12EF" w:rsidR="007928E0" w:rsidRDefault="007928E0" w:rsidP="007928E0">
      <w:pPr>
        <w:pStyle w:val="Caption"/>
      </w:pPr>
      <w:r>
        <w:t xml:space="preserve">Figure </w:t>
      </w:r>
      <w:fldSimple w:instr=" SEQ Figure \* ARABIC ">
        <w:r w:rsidR="00E22DD1">
          <w:rPr>
            <w:noProof/>
          </w:rPr>
          <w:t>4</w:t>
        </w:r>
      </w:fldSimple>
      <w:r>
        <w:t xml:space="preserve"> service for loading config value</w:t>
      </w:r>
    </w:p>
    <w:p w14:paraId="26A61B15" w14:textId="77777777" w:rsidR="007928E0" w:rsidRDefault="007928E0" w:rsidP="007928E0">
      <w:pPr>
        <w:keepNext/>
      </w:pPr>
      <w:r w:rsidRPr="007928E0">
        <w:drawing>
          <wp:inline distT="0" distB="0" distL="0" distR="0" wp14:anchorId="103F5319" wp14:editId="5EFA102A">
            <wp:extent cx="3828247" cy="1061357"/>
            <wp:effectExtent l="19050" t="19050" r="20320" b="2476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886" cy="10659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D1D3D" w14:textId="52E0625E" w:rsidR="007928E0" w:rsidRDefault="007928E0" w:rsidP="007928E0">
      <w:pPr>
        <w:pStyle w:val="Caption"/>
      </w:pPr>
      <w:r>
        <w:t xml:space="preserve">Figure </w:t>
      </w:r>
      <w:fldSimple w:instr=" SEQ Figure \* ARABIC ">
        <w:r w:rsidR="00E22DD1">
          <w:rPr>
            <w:noProof/>
          </w:rPr>
          <w:t>5</w:t>
        </w:r>
      </w:fldSimple>
      <w:r>
        <w:t xml:space="preserve"> Setting base URL from config value in service for </w:t>
      </w:r>
      <w:proofErr w:type="gramStart"/>
      <w:r>
        <w:t>GET(</w:t>
      </w:r>
      <w:proofErr w:type="gramEnd"/>
      <w:r>
        <w:t>)</w:t>
      </w:r>
    </w:p>
    <w:p w14:paraId="54E30B32" w14:textId="546BCBAA" w:rsidR="007928E0" w:rsidRDefault="007928E0" w:rsidP="007928E0">
      <w:r>
        <w:t xml:space="preserve">For the backend, </w:t>
      </w:r>
      <w:r w:rsidR="00E22DD1">
        <w:t xml:space="preserve">Spring Boot is set up to read from an </w:t>
      </w:r>
      <w:proofErr w:type="spellStart"/>
      <w:proofErr w:type="gramStart"/>
      <w:r w:rsidR="00E22DD1">
        <w:t>application.properties</w:t>
      </w:r>
      <w:proofErr w:type="spellEnd"/>
      <w:proofErr w:type="gramEnd"/>
      <w:r w:rsidR="00E22DD1">
        <w:t xml:space="preserve"> file to pull in configuration settings.  The file was populated with environment variables and these environment variables were set with the </w:t>
      </w:r>
      <w:proofErr w:type="spellStart"/>
      <w:proofErr w:type="gramStart"/>
      <w:r w:rsidR="00E22DD1">
        <w:t>backend.yaml</w:t>
      </w:r>
      <w:proofErr w:type="spellEnd"/>
      <w:proofErr w:type="gramEnd"/>
      <w:r w:rsidR="00E22DD1">
        <w:t xml:space="preserve">.  The config settings used for the backend were: 1) Database URL, 2) Database username, 3) Database password, and 4) Port number for the embedded tomcat server to </w:t>
      </w:r>
      <w:proofErr w:type="gramStart"/>
      <w:r w:rsidR="00E22DD1">
        <w:t>listen  on</w:t>
      </w:r>
      <w:proofErr w:type="gramEnd"/>
      <w:r w:rsidR="00E22DD1">
        <w:t>.</w:t>
      </w:r>
    </w:p>
    <w:p w14:paraId="5B57D174" w14:textId="77777777" w:rsidR="00E22DD1" w:rsidRDefault="00E22DD1" w:rsidP="00E22DD1">
      <w:pPr>
        <w:keepNext/>
      </w:pPr>
      <w:r w:rsidRPr="00E22DD1">
        <w:drawing>
          <wp:inline distT="0" distB="0" distL="0" distR="0" wp14:anchorId="6FB521F7" wp14:editId="0066AAE0">
            <wp:extent cx="3031671" cy="953784"/>
            <wp:effectExtent l="19050" t="19050" r="16510" b="177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535" cy="9606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CB929" w14:textId="4B2FA5C3" w:rsidR="00E22DD1" w:rsidRDefault="00E22DD1" w:rsidP="00E22DD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Backend </w:t>
      </w:r>
      <w:proofErr w:type="spellStart"/>
      <w:proofErr w:type="gramStart"/>
      <w:r>
        <w:t>application.properties</w:t>
      </w:r>
      <w:proofErr w:type="spellEnd"/>
      <w:proofErr w:type="gramEnd"/>
    </w:p>
    <w:p w14:paraId="2334CFE8" w14:textId="77777777" w:rsidR="00E22DD1" w:rsidRDefault="00E22DD1" w:rsidP="00E22DD1">
      <w:pPr>
        <w:keepNext/>
      </w:pPr>
      <w:r w:rsidRPr="00E22DD1">
        <w:lastRenderedPageBreak/>
        <w:drawing>
          <wp:inline distT="0" distB="0" distL="0" distR="0" wp14:anchorId="50710589" wp14:editId="296A9D53">
            <wp:extent cx="4098471" cy="2259851"/>
            <wp:effectExtent l="19050" t="19050" r="16510" b="266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113" cy="22668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FEC9" w14:textId="5F6E5BBF" w:rsidR="00E22DD1" w:rsidRPr="00E22DD1" w:rsidRDefault="00E22DD1" w:rsidP="00E22DD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Excerpt form </w:t>
      </w:r>
      <w:proofErr w:type="spellStart"/>
      <w:proofErr w:type="gramStart"/>
      <w:r>
        <w:t>backend.yaml</w:t>
      </w:r>
      <w:proofErr w:type="spellEnd"/>
      <w:proofErr w:type="gramEnd"/>
    </w:p>
    <w:p w14:paraId="2F641EB3" w14:textId="2EFA7F03" w:rsidR="007928E0" w:rsidRDefault="007928E0" w:rsidP="007928E0"/>
    <w:p w14:paraId="5AE76297" w14:textId="77777777" w:rsidR="007928E0" w:rsidRPr="007928E0" w:rsidRDefault="007928E0" w:rsidP="007928E0"/>
    <w:p w14:paraId="4A7941CF" w14:textId="77777777" w:rsidR="007928E0" w:rsidRPr="007928E0" w:rsidRDefault="007928E0" w:rsidP="007928E0"/>
    <w:sectPr w:rsidR="007928E0" w:rsidRPr="0079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7C"/>
    <w:rsid w:val="002D69E1"/>
    <w:rsid w:val="007928E0"/>
    <w:rsid w:val="0091041D"/>
    <w:rsid w:val="00E22DD1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D22D"/>
  <w15:chartTrackingRefBased/>
  <w15:docId w15:val="{BC401662-0A46-4937-99BF-1C946F0A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28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Joy</dc:creator>
  <cp:keywords/>
  <dc:description/>
  <cp:lastModifiedBy>Maurice Joy</cp:lastModifiedBy>
  <cp:revision>1</cp:revision>
  <dcterms:created xsi:type="dcterms:W3CDTF">2022-08-03T16:38:00Z</dcterms:created>
  <dcterms:modified xsi:type="dcterms:W3CDTF">2022-08-03T17:11:00Z</dcterms:modified>
</cp:coreProperties>
</file>