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B2276E" w:rsidR="041A1F3E" w:rsidP="009A67D5" w:rsidRDefault="000852D5" w14:paraId="4E2DFDFA" w14:textId="1E8927EB">
      <w:pPr>
        <w:rPr>
          <w:rFonts w:eastAsia="Arial" w:cs="Calibri"/>
        </w:rPr>
      </w:pPr>
      <w:r w:rsidRPr="00B2276E">
        <w:rPr>
          <w:rFonts w:cs="Calibri"/>
          <w:noProof/>
          <w:lang w:eastAsia="es-CL"/>
        </w:rPr>
        <mc:AlternateContent>
          <mc:Choice Requires="wps">
            <w:drawing>
              <wp:anchor distT="0" distB="0" distL="114300" distR="114300" simplePos="0" relativeHeight="251658240" behindDoc="0" locked="0" layoutInCell="1" allowOverlap="1" wp14:anchorId="7F079720" wp14:editId="09973269">
                <wp:simplePos x="0" y="0"/>
                <wp:positionH relativeFrom="margin">
                  <wp:posOffset>403225</wp:posOffset>
                </wp:positionH>
                <wp:positionV relativeFrom="page">
                  <wp:posOffset>2808605</wp:posOffset>
                </wp:positionV>
                <wp:extent cx="5129530" cy="2239010"/>
                <wp:effectExtent l="0" t="0" r="0" b="0"/>
                <wp:wrapNone/>
                <wp:docPr id="307" name="Cuadro de texto 2">
                  <a:extLst xmlns:a="http://schemas.openxmlformats.org/drawingml/2006/main">
                    <a:ext uri="{FF2B5EF4-FFF2-40B4-BE49-F238E27FC236}">
                      <a16:creationId xmlns:a16="http://schemas.microsoft.com/office/drawing/2014/main" id="{A0685A4C-421D-41BB-A190-49DADEB9EF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129530" cy="2239010"/>
                        </a:xfrm>
                        <a:prstGeom prst="rect">
                          <a:avLst/>
                        </a:prstGeom>
                        <a:noFill/>
                        <a:ln w="9525">
                          <a:noFill/>
                          <a:miter/>
                        </a:ln>
                      </wps:spPr>
                      <wps:txbx>
                        <w:txbxContent>
                          <w:p w:rsidRPr="00FA24CB" w:rsidR="00445312" w:rsidP="00445312" w:rsidRDefault="00445312" w14:paraId="00714F5E" w14:textId="77777777">
                            <w:pPr>
                              <w:spacing w:line="276" w:lineRule="auto"/>
                              <w:jc w:val="center"/>
                              <w:rPr>
                                <w:rFonts w:hint="eastAsia" w:ascii="Aptos" w:hAnsi="Aptos"/>
                                <w:color w:val="404040"/>
                                <w:sz w:val="48"/>
                                <w:szCs w:val="48"/>
                              </w:rPr>
                            </w:pPr>
                            <w:r w:rsidRPr="00FA24CB">
                              <w:rPr>
                                <w:rFonts w:ascii="Aptos" w:hAnsi="Aptos"/>
                                <w:color w:val="404040"/>
                                <w:sz w:val="48"/>
                                <w:szCs w:val="48"/>
                              </w:rPr>
                              <w:t>Diversidad, Inclusión y Salud Mental en la comunidad INACAP</w:t>
                            </w:r>
                          </w:p>
                          <w:p w:rsidR="00445312" w:rsidP="00445312" w:rsidRDefault="00445312" w14:paraId="15FE89BE" w14:textId="77777777">
                            <w:pPr>
                              <w:spacing w:line="276" w:lineRule="auto"/>
                              <w:jc w:val="center"/>
                              <w:rPr>
                                <w:rFonts w:hint="eastAsia" w:ascii="Aptos" w:hAnsi="Aptos"/>
                                <w:b/>
                                <w:bCs/>
                                <w:color w:val="404040"/>
                                <w:sz w:val="48"/>
                                <w:szCs w:val="48"/>
                                <w:lang w:val="en-US"/>
                              </w:rPr>
                            </w:pPr>
                            <w:r>
                              <w:rPr>
                                <w:rFonts w:ascii="Aptos" w:hAnsi="Aptos"/>
                                <w:b/>
                                <w:bCs/>
                                <w:color w:val="404040"/>
                                <w:sz w:val="48"/>
                                <w:szCs w:val="48"/>
                                <w:lang w:val="en-US"/>
                              </w:rPr>
                              <w:t>Unidad 2: Ideación de Propuestas</w:t>
                            </w: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id="Cuadro de texto 2" style="position:absolute;margin-left:31.75pt;margin-top:221.15pt;width:403.9pt;height:176.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26" filled="f" stroked="f" w14:anchorId="7F07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">
                <v:textbox>
                  <w:txbxContent>
                    <w:p w:rsidRPr="00FA24CB" w:rsidR="00445312" w:rsidP="00445312" w:rsidRDefault="00445312" w14:paraId="00714F5E" w14:textId="77777777">
                      <w:pPr>
                        <w:spacing w:line="276" w:lineRule="auto"/>
                        <w:jc w:val="center"/>
                        <w:rPr>
                          <w:rFonts w:hint="eastAsia" w:ascii="Aptos" w:hAnsi="Aptos"/>
                          <w:color w:val="404040"/>
                          <w:sz w:val="48"/>
                          <w:szCs w:val="48"/>
                        </w:rPr>
                      </w:pPr>
                      <w:r w:rsidRPr="00FA24CB">
                        <w:rPr>
                          <w:rFonts w:ascii="Aptos" w:hAnsi="Aptos"/>
                          <w:color w:val="404040"/>
                          <w:sz w:val="48"/>
                          <w:szCs w:val="48"/>
                        </w:rPr>
                        <w:t>Diversidad, Inclusión y Salud Mental en la comunidad INACAP</w:t>
                      </w:r>
                    </w:p>
                    <w:p w:rsidR="00445312" w:rsidP="00445312" w:rsidRDefault="00445312" w14:paraId="15FE89BE" w14:textId="77777777">
                      <w:pPr>
                        <w:spacing w:line="276" w:lineRule="auto"/>
                        <w:jc w:val="center"/>
                        <w:rPr>
                          <w:rFonts w:hint="eastAsia" w:ascii="Aptos" w:hAnsi="Aptos"/>
                          <w:b/>
                          <w:bCs/>
                          <w:color w:val="404040"/>
                          <w:sz w:val="48"/>
                          <w:szCs w:val="48"/>
                          <w:lang w:val="en-US"/>
                        </w:rPr>
                      </w:pPr>
                      <w:r>
                        <w:rPr>
                          <w:rFonts w:ascii="Aptos" w:hAnsi="Aptos"/>
                          <w:b/>
                          <w:bCs/>
                          <w:color w:val="404040"/>
                          <w:sz w:val="48"/>
                          <w:szCs w:val="48"/>
                          <w:lang w:val="en-US"/>
                        </w:rPr>
                        <w:t>Unidad 2: Ideación de Propuestas</w:t>
                      </w:r>
                    </w:p>
                  </w:txbxContent>
                </v:textbox>
                <w10:wrap anchorx="margin" anchory="page"/>
              </v:rect>
            </w:pict>
          </mc:Fallback>
        </mc:AlternateContent>
      </w:r>
    </w:p>
    <w:p w:rsidRPr="00B2276E" w:rsidR="00CF18DF" w:rsidP="14C3D72E" w:rsidRDefault="002B6AB7" w14:paraId="179B6A72" w14:textId="3625858C">
      <w:pPr>
        <w:rPr>
          <w:rFonts w:eastAsia="Arial" w:cs="Calibri"/>
        </w:rPr>
      </w:pPr>
      <w:r w:rsidRPr="00B2276E">
        <w:rPr>
          <w:rFonts w:cs="Calibri"/>
          <w:b/>
          <w:noProof/>
          <w:sz w:val="28"/>
          <w:lang w:eastAsia="es-CL"/>
        </w:rPr>
        <mc:AlternateContent>
          <mc:Choice Requires="wps">
            <w:drawing>
              <wp:anchor distT="0" distB="0" distL="114300" distR="114300" simplePos="0" relativeHeight="251658241" behindDoc="0" locked="0" layoutInCell="1" allowOverlap="1" wp14:anchorId="253C28DA" wp14:editId="42315B70">
                <wp:simplePos x="0" y="0"/>
                <wp:positionH relativeFrom="margin">
                  <wp:posOffset>435420</wp:posOffset>
                </wp:positionH>
                <wp:positionV relativeFrom="paragraph">
                  <wp:posOffset>4351020</wp:posOffset>
                </wp:positionV>
                <wp:extent cx="5914390" cy="3362325"/>
                <wp:effectExtent l="0" t="0" r="0" b="0"/>
                <wp:wrapNone/>
                <wp:docPr id="19" name="Cuadro de texto 2">
                  <a:extLst xmlns:a="http://schemas.openxmlformats.org/drawingml/2006/main">
                    <a:ext uri="{FF2B5EF4-FFF2-40B4-BE49-F238E27FC236}">
                      <a16:creationId xmlns:a16="http://schemas.microsoft.com/office/drawing/2014/main" id="{254A1DC4-8FB5-48A1-92FE-9A0B280C52E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914390" cy="3362325"/>
                        </a:xfrm>
                        <a:prstGeom prst="rect">
                          <a:avLst/>
                        </a:prstGeom>
                        <a:noFill/>
                        <a:ln w="9525">
                          <a:noFill/>
                          <a:miter/>
                        </a:ln>
                      </wps:spPr>
                      <wps:txbx>
                        <w:txbxContent>
                          <w:p w:rsidRPr="00FA7DD8" w:rsidR="002B6AB7" w:rsidP="00B8006E" w:rsidRDefault="002B6AB7" w14:paraId="7E45E326" w14:textId="77777777">
                            <w:pPr>
                              <w:spacing w:line="276" w:lineRule="auto"/>
                              <w:rPr>
                                <w:rFonts w:cs="Calibri"/>
                                <w:b/>
                                <w:color w:val="404040" w:themeColor="text1" w:themeTint="BF"/>
                                <w:lang w:eastAsia="es-CL"/>
                              </w:rPr>
                            </w:pPr>
                            <w:r>
                              <w:rPr>
                                <w:rFonts w:ascii="Aptos" w:hAnsi="Aptos"/>
                                <w:b/>
                                <w:color w:val="404040"/>
                              </w:rPr>
                              <w:t xml:space="preserve">Asignatura: </w:t>
                            </w:r>
                            <w:r w:rsidRPr="00F603CC" w:rsidR="00A6369D">
                              <w:rPr>
                                <w:rFonts w:cs="Calibri"/>
                                <w:bCs/>
                                <w:color w:val="404040" w:themeColor="text1" w:themeTint="BF"/>
                                <w:lang w:eastAsia="es-CL"/>
                              </w:rPr>
                              <w:t>Innovación y Emprendimiento I</w:t>
                            </w:r>
                            <w:r w:rsidRPr="00F603CC" w:rsidR="00926BE0">
                              <w:rPr>
                                <w:rFonts w:cs="Calibri"/>
                                <w:bCs/>
                                <w:color w:val="404040" w:themeColor="text1" w:themeTint="BF"/>
                                <w:lang w:eastAsia="es-CL"/>
                              </w:rPr>
                              <w:t xml:space="preserve"> (FGIE01)</w:t>
                            </w:r>
                          </w:p>
                          <w:p w:rsidRPr="00926BE0" w:rsidR="002B6AB7" w:rsidP="00B8006E" w:rsidRDefault="002B6AB7" w14:paraId="5A2819B8" w14:textId="77777777">
                            <w:pPr>
                              <w:spacing w:line="276" w:lineRule="auto"/>
                              <w:rPr>
                                <w:rFonts w:cs="Calibri"/>
                                <w:b/>
                                <w:bCs/>
                                <w:color w:val="404040" w:themeColor="text1" w:themeTint="BF"/>
                                <w:lang w:eastAsia="es-CL"/>
                              </w:rPr>
                            </w:pPr>
                            <w:r>
                              <w:rPr>
                                <w:rFonts w:ascii="Aptos" w:hAnsi="Aptos"/>
                                <w:b/>
                                <w:color w:val="404040"/>
                              </w:rPr>
                              <w:t xml:space="preserve">Sección: </w:t>
                            </w:r>
                            <w:r w:rsidRPr="00F603CC" w:rsidR="00926BE0">
                              <w:rPr>
                                <w:rFonts w:cs="Calibri"/>
                                <w:bCs/>
                                <w:color w:val="404040" w:themeColor="text1" w:themeTint="BF"/>
                                <w:lang w:eastAsia="es-CL"/>
                              </w:rPr>
                              <w:t>D-TAP-N3-P13-C3/D Santiago Sur FB5</w:t>
                            </w:r>
                          </w:p>
                          <w:p w:rsidRPr="00FA7DD8" w:rsidR="002B6AB7" w:rsidP="00B8006E" w:rsidRDefault="002B6AB7" w14:paraId="4F6F9DDB" w14:textId="77777777">
                            <w:pPr>
                              <w:spacing w:line="276" w:lineRule="auto"/>
                              <w:rPr>
                                <w:rFonts w:cs="Calibri"/>
                                <w:color w:val="404040" w:themeColor="text1" w:themeTint="BF"/>
                                <w:lang w:eastAsia="es-CL"/>
                              </w:rPr>
                            </w:pPr>
                            <w:r>
                              <w:rPr>
                                <w:rFonts w:ascii="Aptos" w:hAnsi="Aptos"/>
                                <w:b/>
                                <w:color w:val="404040"/>
                              </w:rPr>
                              <w:t>Nombre del docente:</w:t>
                            </w:r>
                            <w:r w:rsidR="00A6369D">
                              <w:rPr>
                                <w:rFonts w:cs="Calibri"/>
                                <w:color w:val="404040" w:themeColor="text1" w:themeTint="BF"/>
                                <w:lang w:eastAsia="es-CL"/>
                              </w:rPr>
                              <w:t xml:space="preserve"> </w:t>
                            </w:r>
                            <w:r w:rsidRPr="00F603CC" w:rsidR="00F603CC">
                              <w:rPr>
                                <w:rFonts w:cs="Calibri"/>
                                <w:color w:val="404040" w:themeColor="text1" w:themeTint="BF"/>
                                <w:lang w:eastAsia="es-CL"/>
                              </w:rPr>
                              <w:t>Carolina Andrea Guzman Acosta</w:t>
                            </w:r>
                          </w:p>
                          <w:p w:rsidRPr="00F603CC" w:rsidR="00756C22" w:rsidP="00B8006E" w:rsidRDefault="002B6AB7" w14:paraId="0807B7A0" w14:textId="77777777">
                            <w:pPr>
                              <w:spacing w:line="276" w:lineRule="auto"/>
                              <w:rPr>
                                <w:rFonts w:cs="Calibri"/>
                                <w:bCs/>
                                <w:color w:val="404040" w:themeColor="text1" w:themeTint="BF"/>
                                <w:lang w:eastAsia="es-CL"/>
                              </w:rPr>
                            </w:pPr>
                            <w:r>
                              <w:rPr>
                                <w:rFonts w:ascii="Aptos" w:hAnsi="Aptos"/>
                                <w:b/>
                                <w:color w:val="404040"/>
                              </w:rPr>
                              <w:t>Nombre de los integrantes del grupo</w:t>
                            </w:r>
                            <w:r w:rsidRPr="00F603CC">
                              <w:rPr>
                                <w:rFonts w:cs="Calibri"/>
                                <w:bCs/>
                                <w:color w:val="404040" w:themeColor="text1" w:themeTint="BF"/>
                                <w:lang w:eastAsia="es-CL"/>
                              </w:rPr>
                              <w:t>:</w:t>
                            </w:r>
                            <w:r w:rsidRPr="00F603CC" w:rsidR="00A6369D">
                              <w:rPr>
                                <w:rFonts w:cs="Calibri"/>
                                <w:bCs/>
                                <w:color w:val="404040" w:themeColor="text1" w:themeTint="BF"/>
                                <w:lang w:eastAsia="es-CL"/>
                              </w:rPr>
                              <w:t xml:space="preserve"> Pilar Hernández, Benjamín Lezano, Isaac Madariaga, Maria Jesus Perez, Maria Isabel Rubio, José Tapia</w:t>
                            </w:r>
                          </w:p>
                          <w:p w:rsidR="002B0827" w:rsidP="002B6AB7" w:rsidRDefault="002B0827" w14:paraId="4C113956" w14:textId="77777777">
                            <w:pPr>
                              <w:pStyle w:val="Footer"/>
                              <w:rPr>
                                <w:rFonts w:cs="Calibri"/>
                                <w:color w:val="404040" w:themeColor="text1" w:themeTint="BF"/>
                              </w:rPr>
                            </w:pPr>
                          </w:p>
                          <w:p w:rsidR="00EA5CDE" w:rsidP="00B8006E" w:rsidRDefault="00EA5CDE" w14:paraId="2B1C192B" w14:textId="77777777">
                            <w:pPr>
                              <w:spacing w:line="276" w:lineRule="auto"/>
                              <w:rPr>
                                <w:rFonts w:hint="eastAsia" w:ascii="Aptos" w:hAnsi="Aptos"/>
                                <w:b/>
                                <w:bCs/>
                                <w:color w:val="404040"/>
                              </w:rPr>
                            </w:pPr>
                            <w:r>
                              <w:rPr>
                                <w:rFonts w:ascii="Aptos" w:hAnsi="Aptos"/>
                                <w:b/>
                                <w:bCs/>
                                <w:color w:val="404040"/>
                              </w:rPr>
                              <w:t> </w:t>
                            </w:r>
                          </w:p>
                          <w:p w:rsidR="00EA5CDE" w:rsidP="00B8006E" w:rsidRDefault="00EA5CDE" w14:paraId="6FFE4841" w14:textId="77777777">
                            <w:pPr>
                              <w:spacing w:line="276" w:lineRule="auto"/>
                              <w:jc w:val="center"/>
                              <w:rPr>
                                <w:rFonts w:hint="eastAsia" w:ascii="Aptos" w:hAnsi="Aptos"/>
                                <w:b/>
                                <w:bCs/>
                                <w:color w:val="404040"/>
                              </w:rPr>
                            </w:pPr>
                            <w:r>
                              <w:rPr>
                                <w:rFonts w:ascii="Aptos" w:hAnsi="Aptos"/>
                                <w:b/>
                                <w:bCs/>
                                <w:color w:val="404040"/>
                              </w:rPr>
                              <w:t>Fecha de entrega: jueves 16 de marzo de 2026.</w:t>
                            </w:r>
                          </w:p>
                          <w:p w:rsidR="002B6AB7" w:rsidP="00B8006E" w:rsidRDefault="00EA5CDE" w14:paraId="3A94C784" w14:textId="00C2CBCD">
                            <w:pPr>
                              <w:spacing w:line="276" w:lineRule="auto"/>
                              <w:rPr>
                                <w:rFonts w:hint="eastAsia" w:ascii="Aptos" w:hAnsi="Aptos"/>
                                <w:color w:val="404040"/>
                              </w:rPr>
                            </w:pPr>
                            <w:r>
                              <w:rPr>
                                <w:rFonts w:ascii="Aptos" w:hAnsi="Aptos"/>
                                <w:color w:val="404040"/>
                              </w:rPr>
                              <w:t> </w:t>
                            </w: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id="_x0000_s1027" style="position:absolute;margin-left:34.3pt;margin-top:342.6pt;width:465.7pt;height:264.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w14:anchorId="253C2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">
                <v:textbox>
                  <w:txbxContent>
                    <w:p w:rsidRPr="00FA7DD8" w:rsidR="002B6AB7" w:rsidP="00B8006E" w:rsidRDefault="002B6AB7" w14:paraId="7E45E326" w14:textId="77777777">
                      <w:pPr>
                        <w:spacing w:line="276" w:lineRule="auto"/>
                        <w:rPr>
                          <w:rFonts w:cs="Calibri"/>
                          <w:b/>
                          <w:color w:val="404040" w:themeColor="text1" w:themeTint="BF"/>
                          <w:lang w:eastAsia="es-CL"/>
                        </w:rPr>
                      </w:pPr>
                      <w:r>
                        <w:rPr>
                          <w:rFonts w:ascii="Aptos" w:hAnsi="Aptos"/>
                          <w:b/>
                          <w:color w:val="404040"/>
                        </w:rPr>
                        <w:t xml:space="preserve">Asignatura: </w:t>
                      </w:r>
                      <w:r w:rsidRPr="00F603CC" w:rsidR="00A6369D">
                        <w:rPr>
                          <w:rFonts w:cs="Calibri"/>
                          <w:bCs/>
                          <w:color w:val="404040" w:themeColor="text1" w:themeTint="BF"/>
                          <w:lang w:eastAsia="es-CL"/>
                        </w:rPr>
                        <w:t>Innovación y Emprendimiento I</w:t>
                      </w:r>
                      <w:r w:rsidRPr="00F603CC" w:rsidR="00926BE0">
                        <w:rPr>
                          <w:rFonts w:cs="Calibri"/>
                          <w:bCs/>
                          <w:color w:val="404040" w:themeColor="text1" w:themeTint="BF"/>
                          <w:lang w:eastAsia="es-CL"/>
                        </w:rPr>
                        <w:t xml:space="preserve"> (FGIE01)</w:t>
                      </w:r>
                    </w:p>
                    <w:p w:rsidRPr="00926BE0" w:rsidR="002B6AB7" w:rsidP="00B8006E" w:rsidRDefault="002B6AB7" w14:paraId="5A2819B8" w14:textId="77777777">
                      <w:pPr>
                        <w:spacing w:line="276" w:lineRule="auto"/>
                        <w:rPr>
                          <w:rFonts w:cs="Calibri"/>
                          <w:b/>
                          <w:bCs/>
                          <w:color w:val="404040" w:themeColor="text1" w:themeTint="BF"/>
                          <w:lang w:eastAsia="es-CL"/>
                        </w:rPr>
                      </w:pPr>
                      <w:r>
                        <w:rPr>
                          <w:rFonts w:ascii="Aptos" w:hAnsi="Aptos"/>
                          <w:b/>
                          <w:color w:val="404040"/>
                        </w:rPr>
                        <w:t xml:space="preserve">Sección: </w:t>
                      </w:r>
                      <w:r w:rsidRPr="00F603CC" w:rsidR="00926BE0">
                        <w:rPr>
                          <w:rFonts w:cs="Calibri"/>
                          <w:bCs/>
                          <w:color w:val="404040" w:themeColor="text1" w:themeTint="BF"/>
                          <w:lang w:eastAsia="es-CL"/>
                        </w:rPr>
                        <w:t>D-TAP-N3-P13-C3/D Santiago Sur FB5</w:t>
                      </w:r>
                    </w:p>
                    <w:p w:rsidRPr="00FA7DD8" w:rsidR="002B6AB7" w:rsidP="00B8006E" w:rsidRDefault="002B6AB7" w14:paraId="4F6F9DDB" w14:textId="77777777">
                      <w:pPr>
                        <w:spacing w:line="276" w:lineRule="auto"/>
                        <w:rPr>
                          <w:rFonts w:cs="Calibri"/>
                          <w:color w:val="404040" w:themeColor="text1" w:themeTint="BF"/>
                          <w:lang w:eastAsia="es-CL"/>
                        </w:rPr>
                      </w:pPr>
                      <w:r>
                        <w:rPr>
                          <w:rFonts w:ascii="Aptos" w:hAnsi="Aptos"/>
                          <w:b/>
                          <w:color w:val="404040"/>
                        </w:rPr>
                        <w:t>Nombre del docente:</w:t>
                      </w:r>
                      <w:r w:rsidR="00A6369D">
                        <w:rPr>
                          <w:rFonts w:cs="Calibri"/>
                          <w:color w:val="404040" w:themeColor="text1" w:themeTint="BF"/>
                          <w:lang w:eastAsia="es-CL"/>
                        </w:rPr>
                        <w:t xml:space="preserve"> </w:t>
                      </w:r>
                      <w:r w:rsidRPr="00F603CC" w:rsidR="00F603CC">
                        <w:rPr>
                          <w:rFonts w:cs="Calibri"/>
                          <w:color w:val="404040" w:themeColor="text1" w:themeTint="BF"/>
                          <w:lang w:eastAsia="es-CL"/>
                        </w:rPr>
                        <w:t>Carolina Andrea Guzman Acosta</w:t>
                      </w:r>
                    </w:p>
                    <w:p w:rsidRPr="00F603CC" w:rsidR="00756C22" w:rsidP="00B8006E" w:rsidRDefault="002B6AB7" w14:paraId="0807B7A0" w14:textId="77777777">
                      <w:pPr>
                        <w:spacing w:line="276" w:lineRule="auto"/>
                        <w:rPr>
                          <w:rFonts w:cs="Calibri"/>
                          <w:bCs/>
                          <w:color w:val="404040" w:themeColor="text1" w:themeTint="BF"/>
                          <w:lang w:eastAsia="es-CL"/>
                        </w:rPr>
                      </w:pPr>
                      <w:r>
                        <w:rPr>
                          <w:rFonts w:ascii="Aptos" w:hAnsi="Aptos"/>
                          <w:b/>
                          <w:color w:val="404040"/>
                        </w:rPr>
                        <w:t>Nombre de los integrantes del grupo</w:t>
                      </w:r>
                      <w:r w:rsidRPr="00F603CC">
                        <w:rPr>
                          <w:rFonts w:cs="Calibri"/>
                          <w:bCs/>
                          <w:color w:val="404040" w:themeColor="text1" w:themeTint="BF"/>
                          <w:lang w:eastAsia="es-CL"/>
                        </w:rPr>
                        <w:t>:</w:t>
                      </w:r>
                      <w:r w:rsidRPr="00F603CC" w:rsidR="00A6369D">
                        <w:rPr>
                          <w:rFonts w:cs="Calibri"/>
                          <w:bCs/>
                          <w:color w:val="404040" w:themeColor="text1" w:themeTint="BF"/>
                          <w:lang w:eastAsia="es-CL"/>
                        </w:rPr>
                        <w:t xml:space="preserve"> Pilar Hernández, Benjamín Lezano, Isaac Madariaga, Maria Jesus Perez, Maria Isabel Rubio, José Tapia</w:t>
                      </w:r>
                    </w:p>
                    <w:p w:rsidR="002B0827" w:rsidP="002B6AB7" w:rsidRDefault="002B0827" w14:paraId="4C113956" w14:textId="77777777">
                      <w:pPr>
                        <w:pStyle w:val="Footer"/>
                        <w:rPr>
                          <w:rFonts w:cs="Calibri"/>
                          <w:color w:val="404040" w:themeColor="text1" w:themeTint="BF"/>
                        </w:rPr>
                      </w:pPr>
                    </w:p>
                    <w:p w:rsidR="00EA5CDE" w:rsidP="00B8006E" w:rsidRDefault="00EA5CDE" w14:paraId="2B1C192B" w14:textId="77777777">
                      <w:pPr>
                        <w:spacing w:line="276" w:lineRule="auto"/>
                        <w:rPr>
                          <w:rFonts w:hint="eastAsia" w:ascii="Aptos" w:hAnsi="Aptos"/>
                          <w:b/>
                          <w:bCs/>
                          <w:color w:val="404040"/>
                        </w:rPr>
                      </w:pPr>
                      <w:r>
                        <w:rPr>
                          <w:rFonts w:ascii="Aptos" w:hAnsi="Aptos"/>
                          <w:b/>
                          <w:bCs/>
                          <w:color w:val="404040"/>
                        </w:rPr>
                        <w:t> </w:t>
                      </w:r>
                    </w:p>
                    <w:p w:rsidR="00EA5CDE" w:rsidP="00B8006E" w:rsidRDefault="00EA5CDE" w14:paraId="6FFE4841" w14:textId="77777777">
                      <w:pPr>
                        <w:spacing w:line="276" w:lineRule="auto"/>
                        <w:jc w:val="center"/>
                        <w:rPr>
                          <w:rFonts w:hint="eastAsia" w:ascii="Aptos" w:hAnsi="Aptos"/>
                          <w:b/>
                          <w:bCs/>
                          <w:color w:val="404040"/>
                        </w:rPr>
                      </w:pPr>
                      <w:r>
                        <w:rPr>
                          <w:rFonts w:ascii="Aptos" w:hAnsi="Aptos"/>
                          <w:b/>
                          <w:bCs/>
                          <w:color w:val="404040"/>
                        </w:rPr>
                        <w:t>Fecha de entrega: jueves 16 de marzo de 2026.</w:t>
                      </w:r>
                    </w:p>
                    <w:p w:rsidR="002B6AB7" w:rsidP="00B8006E" w:rsidRDefault="00EA5CDE" w14:paraId="3A94C784" w14:textId="00C2CBCD">
                      <w:pPr>
                        <w:spacing w:line="276" w:lineRule="auto"/>
                        <w:rPr>
                          <w:rFonts w:hint="eastAsia" w:ascii="Aptos" w:hAnsi="Aptos"/>
                          <w:color w:val="404040"/>
                        </w:rPr>
                      </w:pPr>
                      <w:r>
                        <w:rPr>
                          <w:rFonts w:ascii="Aptos" w:hAnsi="Aptos"/>
                          <w:color w:val="404040"/>
                        </w:rPr>
                        <w:t> </w:t>
                      </w:r>
                    </w:p>
                  </w:txbxContent>
                </v:textbox>
                <w10:wrap anchorx="margin"/>
              </v:rect>
            </w:pict>
          </mc:Fallback>
        </mc:AlternateContent>
      </w:r>
      <w:r w:rsidRPr="00B2276E" w:rsidR="1E2E48AF">
        <w:rPr>
          <w:rFonts w:eastAsia="Arial" w:cs="Calibri"/>
        </w:rPr>
        <w:br w:type="page"/>
      </w:r>
    </w:p>
    <w:p w:rsidRPr="00B2276E" w:rsidR="000C556B" w:rsidP="008E0A97" w:rsidRDefault="000C556B" w14:paraId="6EA9CDD9" w14:textId="77777777">
      <w:pPr>
        <w:pStyle w:val="Style1"/>
        <w:rPr>
          <w:rFonts w:cs="Calibri"/>
        </w:rPr>
      </w:pPr>
    </w:p>
    <w:p w:rsidRPr="00B2276E" w:rsidR="001D7892" w:rsidP="008E0A97" w:rsidRDefault="001D7892" w14:paraId="3B7D3EE5" w14:textId="2D037B2E">
      <w:pPr>
        <w:pStyle w:val="Style1"/>
        <w:rPr>
          <w:rFonts w:cs="Calibri"/>
          <w:b/>
          <w:bCs/>
          <w:sz w:val="28"/>
          <w:szCs w:val="28"/>
        </w:rPr>
      </w:pPr>
      <w:r w:rsidRPr="00B2276E">
        <w:rPr>
          <w:rFonts w:cs="Calibri"/>
          <w:b/>
          <w:bCs/>
          <w:sz w:val="28"/>
          <w:szCs w:val="28"/>
        </w:rPr>
        <w:t>Contenido</w:t>
      </w:r>
    </w:p>
    <w:p w:rsidRPr="00B2276E" w:rsidR="00112038" w:rsidP="008E0A97" w:rsidRDefault="00112038" w14:paraId="18B70CB3" w14:textId="77777777">
      <w:pPr>
        <w:pStyle w:val="Style1"/>
        <w:rPr>
          <w:rFonts w:cs="Calibri"/>
          <w:b/>
          <w:bCs/>
          <w:sz w:val="28"/>
          <w:szCs w:val="28"/>
        </w:rPr>
      </w:pPr>
    </w:p>
    <w:p w:rsidR="00EA523F" w:rsidRDefault="00072CAA" w14:paraId="588C7AAE" w14:textId="7155A69F">
      <w:pPr>
        <w:pStyle w:val="TOC1"/>
        <w:rPr>
          <w:rFonts w:asciiTheme="minorHAnsi" w:hAnsiTheme="minorHAnsi" w:cstheme="minorBidi"/>
          <w:kern w:val="2"/>
          <w:sz w:val="24"/>
          <w:szCs w:val="24"/>
          <w:lang w:eastAsia="es-CL"/>
          <w14:ligatures w14:val="standardContextual"/>
        </w:rPr>
      </w:pPr>
      <w:r w:rsidRPr="00320A50">
        <w:rPr>
          <w:rFonts w:eastAsia="Arial"/>
          <w:sz w:val="24"/>
          <w:szCs w:val="24"/>
        </w:rPr>
        <w:fldChar w:fldCharType="begin"/>
      </w:r>
      <w:r w:rsidRPr="00320A50">
        <w:rPr>
          <w:rFonts w:eastAsia="Arial"/>
          <w:sz w:val="24"/>
          <w:szCs w:val="24"/>
        </w:rPr>
        <w:instrText xml:space="preserve"> TOC \o "1-3" \h \z \t "Titulo INACAP;1;Subtitulo INACAP;2" </w:instrText>
      </w:r>
      <w:r w:rsidRPr="00320A50">
        <w:rPr>
          <w:rFonts w:eastAsia="Arial"/>
          <w:sz w:val="24"/>
          <w:szCs w:val="24"/>
        </w:rPr>
        <w:fldChar w:fldCharType="separate"/>
      </w:r>
      <w:hyperlink w:history="1" w:anchor="_Toc227192933">
        <w:r w:rsidRPr="00D55036" w:rsidR="00EA523F">
          <w:rPr>
            <w:rStyle w:val="Hyperlink"/>
          </w:rPr>
          <w:t>I.</w:t>
        </w:r>
        <w:r w:rsidR="00EA523F">
          <w:rPr>
            <w:rFonts w:asciiTheme="minorHAnsi" w:hAnsiTheme="minorHAnsi" w:cstheme="minorBidi"/>
            <w:kern w:val="2"/>
            <w:sz w:val="24"/>
            <w:szCs w:val="24"/>
            <w:lang w:eastAsia="es-CL"/>
            <w14:ligatures w14:val="standardContextual"/>
          </w:rPr>
          <w:tab/>
        </w:r>
        <w:r w:rsidRPr="00D55036" w:rsidR="00EA523F">
          <w:rPr>
            <w:rStyle w:val="Hyperlink"/>
          </w:rPr>
          <w:t>Introducción</w:t>
        </w:r>
        <w:r w:rsidR="00EA523F">
          <w:rPr>
            <w:webHidden/>
          </w:rPr>
          <w:tab/>
        </w:r>
        <w:r w:rsidR="00EA523F">
          <w:rPr>
            <w:webHidden/>
          </w:rPr>
          <w:fldChar w:fldCharType="begin"/>
        </w:r>
        <w:r w:rsidR="00EA523F">
          <w:rPr>
            <w:webHidden/>
          </w:rPr>
          <w:instrText xml:space="preserve"> PAGEREF _Toc227192933 \h </w:instrText>
        </w:r>
        <w:r w:rsidR="00EA523F">
          <w:rPr>
            <w:webHidden/>
          </w:rPr>
        </w:r>
        <w:r w:rsidR="00EA523F">
          <w:rPr>
            <w:webHidden/>
          </w:rPr>
          <w:fldChar w:fldCharType="separate"/>
        </w:r>
        <w:r w:rsidR="00EA523F">
          <w:rPr>
            <w:webHidden/>
          </w:rPr>
          <w:t>3</w:t>
        </w:r>
        <w:r w:rsidR="00EA523F">
          <w:rPr>
            <w:webHidden/>
          </w:rPr>
          <w:fldChar w:fldCharType="end"/>
        </w:r>
      </w:hyperlink>
    </w:p>
    <w:p w:rsidR="00EA523F" w:rsidRDefault="00EA523F" w14:paraId="204B42E0" w14:textId="0A5020AA">
      <w:pPr>
        <w:pStyle w:val="TOC1"/>
        <w:rPr>
          <w:rFonts w:asciiTheme="minorHAnsi" w:hAnsiTheme="minorHAnsi" w:cstheme="minorBidi"/>
          <w:kern w:val="2"/>
          <w:sz w:val="24"/>
          <w:szCs w:val="24"/>
          <w:lang w:eastAsia="es-CL"/>
          <w14:ligatures w14:val="standardContextual"/>
        </w:rPr>
      </w:pPr>
      <w:hyperlink w:history="1" w:anchor="_Toc227192934">
        <w:r w:rsidRPr="00D55036">
          <w:rPr>
            <w:rStyle w:val="Hyperlink"/>
          </w:rPr>
          <w:t>II.</w:t>
        </w:r>
        <w:r>
          <w:rPr>
            <w:rFonts w:asciiTheme="minorHAnsi" w:hAnsiTheme="minorHAnsi" w:cstheme="minorBidi"/>
            <w:kern w:val="2"/>
            <w:sz w:val="24"/>
            <w:szCs w:val="24"/>
            <w:lang w:eastAsia="es-CL"/>
            <w14:ligatures w14:val="standardContextual"/>
          </w:rPr>
          <w:tab/>
        </w:r>
        <w:r w:rsidRPr="00D55036">
          <w:rPr>
            <w:rStyle w:val="Hyperlink"/>
          </w:rPr>
          <w:t>Objetivos</w:t>
        </w:r>
        <w:r>
          <w:rPr>
            <w:webHidden/>
          </w:rPr>
          <w:tab/>
        </w:r>
        <w:r>
          <w:rPr>
            <w:webHidden/>
          </w:rPr>
          <w:fldChar w:fldCharType="begin"/>
        </w:r>
        <w:r>
          <w:rPr>
            <w:webHidden/>
          </w:rPr>
          <w:instrText xml:space="preserve"> PAGEREF _Toc227192934 \h </w:instrText>
        </w:r>
        <w:r>
          <w:rPr>
            <w:webHidden/>
          </w:rPr>
        </w:r>
        <w:r>
          <w:rPr>
            <w:webHidden/>
          </w:rPr>
          <w:fldChar w:fldCharType="separate"/>
        </w:r>
        <w:r>
          <w:rPr>
            <w:webHidden/>
          </w:rPr>
          <w:t>4</w:t>
        </w:r>
        <w:r>
          <w:rPr>
            <w:webHidden/>
          </w:rPr>
          <w:fldChar w:fldCharType="end"/>
        </w:r>
      </w:hyperlink>
    </w:p>
    <w:p w:rsidR="00EA523F" w:rsidRDefault="00EA523F" w14:paraId="025140CE" w14:textId="5B069FEA">
      <w:pPr>
        <w:pStyle w:val="TOC1"/>
        <w:rPr>
          <w:rFonts w:asciiTheme="minorHAnsi" w:hAnsiTheme="minorHAnsi" w:cstheme="minorBidi"/>
          <w:kern w:val="2"/>
          <w:sz w:val="24"/>
          <w:szCs w:val="24"/>
          <w:lang w:eastAsia="es-CL"/>
          <w14:ligatures w14:val="standardContextual"/>
        </w:rPr>
      </w:pPr>
      <w:hyperlink w:history="1" w:anchor="_Toc227192935">
        <w:r w:rsidRPr="00D55036">
          <w:rPr>
            <w:rStyle w:val="Hyperlink"/>
          </w:rPr>
          <w:t>III.</w:t>
        </w:r>
        <w:r>
          <w:rPr>
            <w:rFonts w:asciiTheme="minorHAnsi" w:hAnsiTheme="minorHAnsi" w:cstheme="minorBidi"/>
            <w:kern w:val="2"/>
            <w:sz w:val="24"/>
            <w:szCs w:val="24"/>
            <w:lang w:eastAsia="es-CL"/>
            <w14:ligatures w14:val="standardContextual"/>
          </w:rPr>
          <w:tab/>
        </w:r>
        <w:r w:rsidRPr="00D55036">
          <w:rPr>
            <w:rStyle w:val="Hyperlink"/>
          </w:rPr>
          <w:t>Desarrollo</w:t>
        </w:r>
        <w:r>
          <w:rPr>
            <w:webHidden/>
          </w:rPr>
          <w:tab/>
        </w:r>
        <w:r>
          <w:rPr>
            <w:webHidden/>
          </w:rPr>
          <w:fldChar w:fldCharType="begin"/>
        </w:r>
        <w:r>
          <w:rPr>
            <w:webHidden/>
          </w:rPr>
          <w:instrText xml:space="preserve"> PAGEREF _Toc227192935 \h </w:instrText>
        </w:r>
        <w:r>
          <w:rPr>
            <w:webHidden/>
          </w:rPr>
        </w:r>
        <w:r>
          <w:rPr>
            <w:webHidden/>
          </w:rPr>
          <w:fldChar w:fldCharType="separate"/>
        </w:r>
        <w:r>
          <w:rPr>
            <w:webHidden/>
          </w:rPr>
          <w:t>5</w:t>
        </w:r>
        <w:r>
          <w:rPr>
            <w:webHidden/>
          </w:rPr>
          <w:fldChar w:fldCharType="end"/>
        </w:r>
      </w:hyperlink>
    </w:p>
    <w:p w:rsidR="00EA523F" w:rsidRDefault="00EA523F" w14:paraId="022FBF82" w14:textId="7794E2E8">
      <w:pPr>
        <w:pStyle w:val="TOC2"/>
        <w:tabs>
          <w:tab w:val="right" w:leader="dot" w:pos="9350"/>
        </w:tabs>
        <w:rPr>
          <w:rFonts w:asciiTheme="minorHAnsi" w:hAnsiTheme="minorHAnsi"/>
          <w:noProof/>
          <w:kern w:val="2"/>
          <w:lang w:eastAsia="es-CL"/>
          <w14:ligatures w14:val="standardContextual"/>
        </w:rPr>
      </w:pPr>
      <w:hyperlink w:history="1" w:anchor="_Toc227192936">
        <w:r w:rsidRPr="00D55036">
          <w:rPr>
            <w:rStyle w:val="Hyperlink"/>
            <w:rFonts w:cs="Calibri"/>
            <w:noProof/>
          </w:rPr>
          <w:t>Instrumento 2.1.1.1: Lienzo QQQ</w:t>
        </w:r>
        <w:r>
          <w:rPr>
            <w:noProof/>
            <w:webHidden/>
          </w:rPr>
          <w:tab/>
        </w:r>
        <w:r>
          <w:rPr>
            <w:noProof/>
            <w:webHidden/>
          </w:rPr>
          <w:fldChar w:fldCharType="begin"/>
        </w:r>
        <w:r>
          <w:rPr>
            <w:noProof/>
            <w:webHidden/>
          </w:rPr>
          <w:instrText xml:space="preserve"> PAGEREF _Toc227192936 \h </w:instrText>
        </w:r>
        <w:r>
          <w:rPr>
            <w:noProof/>
            <w:webHidden/>
          </w:rPr>
        </w:r>
        <w:r>
          <w:rPr>
            <w:noProof/>
            <w:webHidden/>
          </w:rPr>
          <w:fldChar w:fldCharType="separate"/>
        </w:r>
        <w:r>
          <w:rPr>
            <w:noProof/>
            <w:webHidden/>
          </w:rPr>
          <w:t>5</w:t>
        </w:r>
        <w:r>
          <w:rPr>
            <w:noProof/>
            <w:webHidden/>
          </w:rPr>
          <w:fldChar w:fldCharType="end"/>
        </w:r>
      </w:hyperlink>
    </w:p>
    <w:p w:rsidR="00EA523F" w:rsidRDefault="00EA523F" w14:paraId="7CD29932" w14:textId="2CEC933F">
      <w:pPr>
        <w:pStyle w:val="TOC2"/>
        <w:tabs>
          <w:tab w:val="right" w:leader="dot" w:pos="9350"/>
        </w:tabs>
        <w:rPr>
          <w:rFonts w:asciiTheme="minorHAnsi" w:hAnsiTheme="minorHAnsi"/>
          <w:noProof/>
          <w:kern w:val="2"/>
          <w:lang w:eastAsia="es-CL"/>
          <w14:ligatures w14:val="standardContextual"/>
        </w:rPr>
      </w:pPr>
      <w:hyperlink w:history="1" w:anchor="_Toc227192937">
        <w:r w:rsidRPr="00D55036">
          <w:rPr>
            <w:rStyle w:val="Hyperlink"/>
            <w:rFonts w:cs="Calibri"/>
            <w:noProof/>
          </w:rPr>
          <w:t>Instrumento 2.1.2.1 (A): Ficha de Antecedentes</w:t>
        </w:r>
        <w:r>
          <w:rPr>
            <w:noProof/>
            <w:webHidden/>
          </w:rPr>
          <w:tab/>
        </w:r>
        <w:r>
          <w:rPr>
            <w:noProof/>
            <w:webHidden/>
          </w:rPr>
          <w:fldChar w:fldCharType="begin"/>
        </w:r>
        <w:r>
          <w:rPr>
            <w:noProof/>
            <w:webHidden/>
          </w:rPr>
          <w:instrText xml:space="preserve"> PAGEREF _Toc227192937 \h </w:instrText>
        </w:r>
        <w:r>
          <w:rPr>
            <w:noProof/>
            <w:webHidden/>
          </w:rPr>
        </w:r>
        <w:r>
          <w:rPr>
            <w:noProof/>
            <w:webHidden/>
          </w:rPr>
          <w:fldChar w:fldCharType="separate"/>
        </w:r>
        <w:r>
          <w:rPr>
            <w:noProof/>
            <w:webHidden/>
          </w:rPr>
          <w:t>6</w:t>
        </w:r>
        <w:r>
          <w:rPr>
            <w:noProof/>
            <w:webHidden/>
          </w:rPr>
          <w:fldChar w:fldCharType="end"/>
        </w:r>
      </w:hyperlink>
    </w:p>
    <w:p w:rsidR="00EA523F" w:rsidRDefault="00EA523F" w14:paraId="364C0221" w14:textId="7BF144A9">
      <w:pPr>
        <w:pStyle w:val="TOC2"/>
        <w:tabs>
          <w:tab w:val="right" w:leader="dot" w:pos="9350"/>
        </w:tabs>
        <w:rPr>
          <w:rFonts w:asciiTheme="minorHAnsi" w:hAnsiTheme="minorHAnsi"/>
          <w:noProof/>
          <w:kern w:val="2"/>
          <w:lang w:eastAsia="es-CL"/>
          <w14:ligatures w14:val="standardContextual"/>
        </w:rPr>
      </w:pPr>
      <w:hyperlink w:history="1" w:anchor="_Toc227192938">
        <w:r w:rsidRPr="00D55036">
          <w:rPr>
            <w:rStyle w:val="Hyperlink"/>
            <w:rFonts w:cs="Calibri"/>
            <w:noProof/>
          </w:rPr>
          <w:t>Instrumento 2.1.2.1 (B): Matriz de Antecedentes</w:t>
        </w:r>
        <w:r>
          <w:rPr>
            <w:noProof/>
            <w:webHidden/>
          </w:rPr>
          <w:tab/>
        </w:r>
        <w:r>
          <w:rPr>
            <w:noProof/>
            <w:webHidden/>
          </w:rPr>
          <w:fldChar w:fldCharType="begin"/>
        </w:r>
        <w:r>
          <w:rPr>
            <w:noProof/>
            <w:webHidden/>
          </w:rPr>
          <w:instrText xml:space="preserve"> PAGEREF _Toc227192938 \h </w:instrText>
        </w:r>
        <w:r>
          <w:rPr>
            <w:noProof/>
            <w:webHidden/>
          </w:rPr>
        </w:r>
        <w:r>
          <w:rPr>
            <w:noProof/>
            <w:webHidden/>
          </w:rPr>
          <w:fldChar w:fldCharType="separate"/>
        </w:r>
        <w:r>
          <w:rPr>
            <w:noProof/>
            <w:webHidden/>
          </w:rPr>
          <w:t>10</w:t>
        </w:r>
        <w:r>
          <w:rPr>
            <w:noProof/>
            <w:webHidden/>
          </w:rPr>
          <w:fldChar w:fldCharType="end"/>
        </w:r>
      </w:hyperlink>
    </w:p>
    <w:p w:rsidR="00EA523F" w:rsidRDefault="00EA523F" w14:paraId="1CFA7EA3" w14:textId="6102A1C8">
      <w:pPr>
        <w:pStyle w:val="TOC2"/>
        <w:tabs>
          <w:tab w:val="right" w:leader="dot" w:pos="9350"/>
        </w:tabs>
        <w:rPr>
          <w:rFonts w:asciiTheme="minorHAnsi" w:hAnsiTheme="minorHAnsi"/>
          <w:noProof/>
          <w:kern w:val="2"/>
          <w:lang w:eastAsia="es-CL"/>
          <w14:ligatures w14:val="standardContextual"/>
        </w:rPr>
      </w:pPr>
      <w:hyperlink w:history="1" w:anchor="_Toc227192939">
        <w:r w:rsidRPr="00D55036">
          <w:rPr>
            <w:rStyle w:val="Hyperlink"/>
            <w:rFonts w:cs="Calibri"/>
            <w:noProof/>
          </w:rPr>
          <w:t>Instrumento 2.1.3.1: Tabla con Requerimientos</w:t>
        </w:r>
        <w:r>
          <w:rPr>
            <w:noProof/>
            <w:webHidden/>
          </w:rPr>
          <w:tab/>
        </w:r>
        <w:r>
          <w:rPr>
            <w:noProof/>
            <w:webHidden/>
          </w:rPr>
          <w:fldChar w:fldCharType="begin"/>
        </w:r>
        <w:r>
          <w:rPr>
            <w:noProof/>
            <w:webHidden/>
          </w:rPr>
          <w:instrText xml:space="preserve"> PAGEREF _Toc227192939 \h </w:instrText>
        </w:r>
        <w:r>
          <w:rPr>
            <w:noProof/>
            <w:webHidden/>
          </w:rPr>
        </w:r>
        <w:r>
          <w:rPr>
            <w:noProof/>
            <w:webHidden/>
          </w:rPr>
          <w:fldChar w:fldCharType="separate"/>
        </w:r>
        <w:r>
          <w:rPr>
            <w:noProof/>
            <w:webHidden/>
          </w:rPr>
          <w:t>12</w:t>
        </w:r>
        <w:r>
          <w:rPr>
            <w:noProof/>
            <w:webHidden/>
          </w:rPr>
          <w:fldChar w:fldCharType="end"/>
        </w:r>
      </w:hyperlink>
    </w:p>
    <w:p w:rsidR="00EA523F" w:rsidRDefault="00EA523F" w14:paraId="50D8F41A" w14:textId="5349E0E6">
      <w:pPr>
        <w:pStyle w:val="TOC2"/>
        <w:tabs>
          <w:tab w:val="right" w:leader="dot" w:pos="9350"/>
        </w:tabs>
        <w:rPr>
          <w:rFonts w:asciiTheme="minorHAnsi" w:hAnsiTheme="minorHAnsi"/>
          <w:noProof/>
          <w:kern w:val="2"/>
          <w:lang w:eastAsia="es-CL"/>
          <w14:ligatures w14:val="standardContextual"/>
        </w:rPr>
      </w:pPr>
      <w:hyperlink w:history="1" w:anchor="_Toc227192940">
        <w:r w:rsidRPr="00D55036">
          <w:rPr>
            <w:rStyle w:val="Hyperlink"/>
            <w:rFonts w:cs="Calibri"/>
            <w:noProof/>
          </w:rPr>
          <w:t>Instrumento 2.1.4.1: Canvas Brainstorming</w:t>
        </w:r>
        <w:r>
          <w:rPr>
            <w:noProof/>
            <w:webHidden/>
          </w:rPr>
          <w:tab/>
        </w:r>
        <w:r>
          <w:rPr>
            <w:noProof/>
            <w:webHidden/>
          </w:rPr>
          <w:fldChar w:fldCharType="begin"/>
        </w:r>
        <w:r>
          <w:rPr>
            <w:noProof/>
            <w:webHidden/>
          </w:rPr>
          <w:instrText xml:space="preserve"> PAGEREF _Toc227192940 \h </w:instrText>
        </w:r>
        <w:r>
          <w:rPr>
            <w:noProof/>
            <w:webHidden/>
          </w:rPr>
        </w:r>
        <w:r>
          <w:rPr>
            <w:noProof/>
            <w:webHidden/>
          </w:rPr>
          <w:fldChar w:fldCharType="separate"/>
        </w:r>
        <w:r>
          <w:rPr>
            <w:noProof/>
            <w:webHidden/>
          </w:rPr>
          <w:t>12</w:t>
        </w:r>
        <w:r>
          <w:rPr>
            <w:noProof/>
            <w:webHidden/>
          </w:rPr>
          <w:fldChar w:fldCharType="end"/>
        </w:r>
      </w:hyperlink>
    </w:p>
    <w:p w:rsidR="00EA523F" w:rsidRDefault="00EA523F" w14:paraId="2E196ED3" w14:textId="31FAB09E">
      <w:pPr>
        <w:pStyle w:val="TOC2"/>
        <w:tabs>
          <w:tab w:val="right" w:leader="dot" w:pos="9350"/>
        </w:tabs>
        <w:rPr>
          <w:rFonts w:asciiTheme="minorHAnsi" w:hAnsiTheme="minorHAnsi"/>
          <w:noProof/>
          <w:kern w:val="2"/>
          <w:lang w:eastAsia="es-CL"/>
          <w14:ligatures w14:val="standardContextual"/>
        </w:rPr>
      </w:pPr>
      <w:hyperlink w:history="1" w:anchor="_Toc227192941">
        <w:r w:rsidRPr="00D55036">
          <w:rPr>
            <w:rStyle w:val="Hyperlink"/>
            <w:rFonts w:cs="Calibri"/>
            <w:noProof/>
          </w:rPr>
          <w:t>Instrumento 2.1.4.2: Mapa de Clasificación de Ideas</w:t>
        </w:r>
        <w:r>
          <w:rPr>
            <w:noProof/>
            <w:webHidden/>
          </w:rPr>
          <w:tab/>
        </w:r>
        <w:r>
          <w:rPr>
            <w:noProof/>
            <w:webHidden/>
          </w:rPr>
          <w:fldChar w:fldCharType="begin"/>
        </w:r>
        <w:r>
          <w:rPr>
            <w:noProof/>
            <w:webHidden/>
          </w:rPr>
          <w:instrText xml:space="preserve"> PAGEREF _Toc227192941 \h </w:instrText>
        </w:r>
        <w:r>
          <w:rPr>
            <w:noProof/>
            <w:webHidden/>
          </w:rPr>
        </w:r>
        <w:r>
          <w:rPr>
            <w:noProof/>
            <w:webHidden/>
          </w:rPr>
          <w:fldChar w:fldCharType="separate"/>
        </w:r>
        <w:r>
          <w:rPr>
            <w:noProof/>
            <w:webHidden/>
          </w:rPr>
          <w:t>13</w:t>
        </w:r>
        <w:r>
          <w:rPr>
            <w:noProof/>
            <w:webHidden/>
          </w:rPr>
          <w:fldChar w:fldCharType="end"/>
        </w:r>
      </w:hyperlink>
    </w:p>
    <w:p w:rsidR="00EA523F" w:rsidRDefault="00EA523F" w14:paraId="20BD6547" w14:textId="5955C3FB">
      <w:pPr>
        <w:pStyle w:val="TOC1"/>
        <w:rPr>
          <w:rFonts w:asciiTheme="minorHAnsi" w:hAnsiTheme="minorHAnsi" w:cstheme="minorBidi"/>
          <w:kern w:val="2"/>
          <w:sz w:val="24"/>
          <w:szCs w:val="24"/>
          <w:lang w:eastAsia="es-CL"/>
          <w14:ligatures w14:val="standardContextual"/>
        </w:rPr>
      </w:pPr>
      <w:hyperlink w:history="1" w:anchor="_Toc227192942">
        <w:r w:rsidRPr="00D55036">
          <w:rPr>
            <w:rStyle w:val="Hyperlink"/>
          </w:rPr>
          <w:t>IV.</w:t>
        </w:r>
        <w:r>
          <w:rPr>
            <w:rFonts w:asciiTheme="minorHAnsi" w:hAnsiTheme="minorHAnsi" w:cstheme="minorBidi"/>
            <w:kern w:val="2"/>
            <w:sz w:val="24"/>
            <w:szCs w:val="24"/>
            <w:lang w:eastAsia="es-CL"/>
            <w14:ligatures w14:val="standardContextual"/>
          </w:rPr>
          <w:tab/>
        </w:r>
        <w:r w:rsidRPr="00D55036">
          <w:rPr>
            <w:rStyle w:val="Hyperlink"/>
          </w:rPr>
          <w:t>Conclusiones</w:t>
        </w:r>
        <w:r>
          <w:rPr>
            <w:webHidden/>
          </w:rPr>
          <w:tab/>
        </w:r>
        <w:r>
          <w:rPr>
            <w:webHidden/>
          </w:rPr>
          <w:fldChar w:fldCharType="begin"/>
        </w:r>
        <w:r>
          <w:rPr>
            <w:webHidden/>
          </w:rPr>
          <w:instrText xml:space="preserve"> PAGEREF _Toc227192942 \h </w:instrText>
        </w:r>
        <w:r>
          <w:rPr>
            <w:webHidden/>
          </w:rPr>
        </w:r>
        <w:r>
          <w:rPr>
            <w:webHidden/>
          </w:rPr>
          <w:fldChar w:fldCharType="separate"/>
        </w:r>
        <w:r>
          <w:rPr>
            <w:webHidden/>
          </w:rPr>
          <w:t>15</w:t>
        </w:r>
        <w:r>
          <w:rPr>
            <w:webHidden/>
          </w:rPr>
          <w:fldChar w:fldCharType="end"/>
        </w:r>
      </w:hyperlink>
    </w:p>
    <w:p w:rsidR="00EA523F" w:rsidRDefault="00EA523F" w14:paraId="1CE3195B" w14:textId="72F52C13">
      <w:pPr>
        <w:pStyle w:val="TOC1"/>
        <w:rPr>
          <w:rFonts w:asciiTheme="minorHAnsi" w:hAnsiTheme="minorHAnsi" w:cstheme="minorBidi"/>
          <w:kern w:val="2"/>
          <w:sz w:val="24"/>
          <w:szCs w:val="24"/>
          <w:lang w:eastAsia="es-CL"/>
          <w14:ligatures w14:val="standardContextual"/>
        </w:rPr>
      </w:pPr>
      <w:hyperlink w:history="1" w:anchor="_Toc227192943">
        <w:r w:rsidRPr="00D55036">
          <w:rPr>
            <w:rStyle w:val="Hyperlink"/>
          </w:rPr>
          <w:t>V.</w:t>
        </w:r>
        <w:r>
          <w:rPr>
            <w:rFonts w:asciiTheme="minorHAnsi" w:hAnsiTheme="minorHAnsi" w:cstheme="minorBidi"/>
            <w:kern w:val="2"/>
            <w:sz w:val="24"/>
            <w:szCs w:val="24"/>
            <w:lang w:eastAsia="es-CL"/>
            <w14:ligatures w14:val="standardContextual"/>
          </w:rPr>
          <w:tab/>
        </w:r>
        <w:r w:rsidRPr="00D55036">
          <w:rPr>
            <w:rStyle w:val="Hyperlink"/>
          </w:rPr>
          <w:t>Referencias Bibliográficas</w:t>
        </w:r>
        <w:r>
          <w:rPr>
            <w:webHidden/>
          </w:rPr>
          <w:tab/>
        </w:r>
        <w:r>
          <w:rPr>
            <w:webHidden/>
          </w:rPr>
          <w:fldChar w:fldCharType="begin"/>
        </w:r>
        <w:r>
          <w:rPr>
            <w:webHidden/>
          </w:rPr>
          <w:instrText xml:space="preserve"> PAGEREF _Toc227192943 \h </w:instrText>
        </w:r>
        <w:r>
          <w:rPr>
            <w:webHidden/>
          </w:rPr>
        </w:r>
        <w:r>
          <w:rPr>
            <w:webHidden/>
          </w:rPr>
          <w:fldChar w:fldCharType="separate"/>
        </w:r>
        <w:r>
          <w:rPr>
            <w:webHidden/>
          </w:rPr>
          <w:t>16</w:t>
        </w:r>
        <w:r>
          <w:rPr>
            <w:webHidden/>
          </w:rPr>
          <w:fldChar w:fldCharType="end"/>
        </w:r>
      </w:hyperlink>
    </w:p>
    <w:p w:rsidR="00EA523F" w:rsidRDefault="00EA523F" w14:paraId="4F507340" w14:textId="0B45A951">
      <w:pPr>
        <w:pStyle w:val="TOC1"/>
        <w:rPr>
          <w:rFonts w:asciiTheme="minorHAnsi" w:hAnsiTheme="minorHAnsi" w:cstheme="minorBidi"/>
          <w:kern w:val="2"/>
          <w:sz w:val="24"/>
          <w:szCs w:val="24"/>
          <w:lang w:eastAsia="es-CL"/>
          <w14:ligatures w14:val="standardContextual"/>
        </w:rPr>
      </w:pPr>
      <w:hyperlink w:history="1" w:anchor="_Toc227192944">
        <w:r w:rsidRPr="00D55036">
          <w:rPr>
            <w:rStyle w:val="Hyperlink"/>
          </w:rPr>
          <w:t>VI.</w:t>
        </w:r>
        <w:r>
          <w:rPr>
            <w:rFonts w:asciiTheme="minorHAnsi" w:hAnsiTheme="minorHAnsi" w:cstheme="minorBidi"/>
            <w:kern w:val="2"/>
            <w:sz w:val="24"/>
            <w:szCs w:val="24"/>
            <w:lang w:eastAsia="es-CL"/>
            <w14:ligatures w14:val="standardContextual"/>
          </w:rPr>
          <w:tab/>
        </w:r>
        <w:r w:rsidRPr="00D55036">
          <w:rPr>
            <w:rStyle w:val="Hyperlink"/>
          </w:rPr>
          <w:t>Anexos</w:t>
        </w:r>
        <w:r>
          <w:rPr>
            <w:webHidden/>
          </w:rPr>
          <w:tab/>
        </w:r>
        <w:r>
          <w:rPr>
            <w:webHidden/>
          </w:rPr>
          <w:fldChar w:fldCharType="begin"/>
        </w:r>
        <w:r>
          <w:rPr>
            <w:webHidden/>
          </w:rPr>
          <w:instrText xml:space="preserve"> PAGEREF _Toc227192944 \h </w:instrText>
        </w:r>
        <w:r>
          <w:rPr>
            <w:webHidden/>
          </w:rPr>
        </w:r>
        <w:r>
          <w:rPr>
            <w:webHidden/>
          </w:rPr>
          <w:fldChar w:fldCharType="separate"/>
        </w:r>
        <w:r>
          <w:rPr>
            <w:webHidden/>
          </w:rPr>
          <w:t>17</w:t>
        </w:r>
        <w:r>
          <w:rPr>
            <w:webHidden/>
          </w:rPr>
          <w:fldChar w:fldCharType="end"/>
        </w:r>
      </w:hyperlink>
    </w:p>
    <w:p w:rsidRPr="00B2276E" w:rsidR="00CF18DF" w:rsidP="14C3D72E" w:rsidRDefault="00072CAA" w14:paraId="3EA91A8A" w14:textId="5C624B1F">
      <w:pPr>
        <w:pStyle w:val="Subtitle"/>
        <w:jc w:val="both"/>
        <w:rPr>
          <w:rFonts w:eastAsia="Arial" w:cs="Calibri"/>
          <w:color w:val="auto"/>
          <w:sz w:val="32"/>
          <w:szCs w:val="32"/>
        </w:rPr>
      </w:pPr>
      <w:r w:rsidRPr="00320A50">
        <w:rPr>
          <w:rFonts w:eastAsia="Arial" w:cs="Calibri"/>
          <w:color w:val="auto"/>
          <w:sz w:val="24"/>
          <w:szCs w:val="24"/>
        </w:rPr>
        <w:fldChar w:fldCharType="end"/>
      </w:r>
    </w:p>
    <w:p w:rsidRPr="00B2276E" w:rsidR="00CF18DF" w:rsidP="14C3D72E" w:rsidRDefault="1E2E48AF" w14:paraId="79B129F6" w14:textId="358C11A3">
      <w:pPr>
        <w:rPr>
          <w:rFonts w:cs="Calibri"/>
        </w:rPr>
      </w:pPr>
      <w:r w:rsidRPr="00B2276E">
        <w:rPr>
          <w:rFonts w:cs="Calibri"/>
        </w:rPr>
        <w:br w:type="page"/>
      </w:r>
    </w:p>
    <w:p w:rsidRPr="00B2276E" w:rsidR="00CF18DF" w:rsidP="003A7775" w:rsidRDefault="30AA4F06" w14:paraId="62C847E7" w14:textId="0D97A172">
      <w:pPr>
        <w:pStyle w:val="TituloINACAP"/>
        <w:rPr>
          <w:rFonts w:cs="Calibri"/>
        </w:rPr>
      </w:pPr>
      <w:bookmarkStart w:name="_Toc227192933" w:id="0"/>
      <w:r w:rsidRPr="00B2276E">
        <w:rPr>
          <w:rFonts w:cs="Calibri"/>
        </w:rPr>
        <w:t>Introducción</w:t>
      </w:r>
      <w:bookmarkEnd w:id="0"/>
    </w:p>
    <w:p w:rsidRPr="00B2276E" w:rsidR="000117BC" w:rsidP="6A48232D" w:rsidRDefault="00E52276" w14:paraId="337155A0" w14:textId="50BF7274">
      <w:pPr>
        <w:jc w:val="both"/>
        <w:rPr>
          <w:rFonts w:eastAsia="Arial" w:cs="Calibri"/>
        </w:rPr>
      </w:pPr>
      <w:r w:rsidRPr="0CC8247B">
        <w:rPr>
          <w:rFonts w:eastAsia="Arial" w:cs="Calibri"/>
        </w:rPr>
        <w:t>El punto de partida de este trabajo fue la convicción de que una comunidad educativa solo es exitosa cuando logra cuidar la salud mental y la dignidad de cada uno de sus integrantes.</w:t>
      </w:r>
      <w:r w:rsidRPr="0CC8247B" w:rsidR="00451E35">
        <w:rPr>
          <w:rFonts w:eastAsia="Arial" w:cs="Calibri"/>
        </w:rPr>
        <w:t xml:space="preserve"> En la etapa anterior, </w:t>
      </w:r>
      <w:r w:rsidRPr="0CC8247B" w:rsidR="004D1FB4">
        <w:rPr>
          <w:rFonts w:eastAsia="Arial" w:cs="Calibri"/>
        </w:rPr>
        <w:t>se observó y escuchó a los participantes de la sede Santiago Sur</w:t>
      </w:r>
      <w:r w:rsidRPr="0CC8247B" w:rsidR="00D724D0">
        <w:rPr>
          <w:rFonts w:eastAsia="Arial" w:cs="Calibri"/>
        </w:rPr>
        <w:t xml:space="preserve"> de INACAP, lo que permitió identificar que existe una base operativa sólida, en lo que respecta a </w:t>
      </w:r>
      <w:r w:rsidRPr="0CC8247B" w:rsidR="6F382DBF">
        <w:rPr>
          <w:rFonts w:eastAsia="Arial" w:cs="Calibri"/>
        </w:rPr>
        <w:t>inclusión, diversidad</w:t>
      </w:r>
      <w:r w:rsidRPr="0CC8247B" w:rsidR="00D724D0">
        <w:rPr>
          <w:rFonts w:eastAsia="Arial" w:cs="Calibri"/>
        </w:rPr>
        <w:t xml:space="preserve"> y salud mental, pero con una brecha de visibilidad, impidiendo que la ayuda </w:t>
      </w:r>
      <w:r w:rsidRPr="0CC8247B" w:rsidR="001B73D6">
        <w:rPr>
          <w:rFonts w:eastAsia="Arial" w:cs="Calibri"/>
        </w:rPr>
        <w:t xml:space="preserve">que puede brindar la sede llegue a muchos de los compañeros que la necesitan. </w:t>
      </w:r>
      <w:r w:rsidRPr="0CC8247B" w:rsidR="00C278ED">
        <w:rPr>
          <w:rFonts w:eastAsia="Arial" w:cs="Calibri"/>
        </w:rPr>
        <w:t xml:space="preserve">La innovación no es un evento aislado, </w:t>
      </w:r>
      <w:r w:rsidRPr="0CC8247B" w:rsidR="6E24741B">
        <w:rPr>
          <w:rFonts w:eastAsia="Arial" w:cs="Calibri"/>
        </w:rPr>
        <w:t>sino</w:t>
      </w:r>
      <w:r w:rsidRPr="0CC8247B" w:rsidR="00C278ED">
        <w:rPr>
          <w:rFonts w:eastAsia="Arial" w:cs="Calibri"/>
        </w:rPr>
        <w:t xml:space="preserve"> que es una herramienta para mejorar la vida y la convivencia dentro de </w:t>
      </w:r>
      <w:r w:rsidRPr="0CC8247B" w:rsidR="000117BC">
        <w:rPr>
          <w:rFonts w:eastAsia="Arial" w:cs="Calibri"/>
        </w:rPr>
        <w:t xml:space="preserve">las </w:t>
      </w:r>
      <w:r w:rsidRPr="0CC8247B" w:rsidR="00C278ED">
        <w:rPr>
          <w:rFonts w:eastAsia="Arial" w:cs="Calibri"/>
        </w:rPr>
        <w:t>instituciones.</w:t>
      </w:r>
    </w:p>
    <w:p w:rsidRPr="000117BC" w:rsidR="000117BC" w:rsidP="000117BC" w:rsidRDefault="000117BC" w14:paraId="639C1799" w14:textId="77777777">
      <w:pPr>
        <w:jc w:val="both"/>
        <w:rPr>
          <w:rFonts w:eastAsia="Arial" w:cs="Calibri"/>
        </w:rPr>
      </w:pPr>
      <w:r w:rsidRPr="000117BC">
        <w:rPr>
          <w:rFonts w:eastAsia="Arial" w:cs="Calibri"/>
        </w:rPr>
        <w:t>Bajo esta premisa, el trabajo se enfocó en aplicar la fase de generación de ideas del ciclo de innovación de INACAP. En lugar de proponer cambios por intuición, se utilizó un razonamiento crítico y creativo para identificar cómo la infraestructura existente podía comunicarse mejor con el usuario. Esta transición fue fundamental para asegurar que las soluciones propuestas no solo fueran originales, sino que tuvieran el rigor necesario para integrarse de forma lógica en la topología diaria de la sede, garantizando que el bienestar y la inclusión dejen de ser conceptos teóricos y se conviertan en una experiencia palpable.</w:t>
      </w:r>
    </w:p>
    <w:p w:rsidRPr="00B2276E" w:rsidR="00CF18DF" w:rsidP="6A48232D" w:rsidRDefault="1E2E48AF" w14:paraId="01C9E3FB" w14:textId="1DEEB963">
      <w:pPr>
        <w:jc w:val="both"/>
        <w:rPr>
          <w:rFonts w:eastAsia="Arial" w:cs="Calibri"/>
        </w:rPr>
      </w:pPr>
      <w:r w:rsidRPr="00B2276E">
        <w:rPr>
          <w:rFonts w:eastAsia="Arial" w:cs="Calibri"/>
        </w:rPr>
        <w:br w:type="page"/>
      </w:r>
    </w:p>
    <w:p w:rsidRPr="00B2276E" w:rsidR="00CF18DF" w:rsidP="003F70C0" w:rsidRDefault="003F70C0" w14:paraId="6DE06444" w14:textId="5D6BE578">
      <w:pPr>
        <w:pStyle w:val="TituloINACAP"/>
        <w:rPr>
          <w:rFonts w:cs="Calibri"/>
        </w:rPr>
      </w:pPr>
      <w:bookmarkStart w:name="_Toc227192934" w:id="1"/>
      <w:r w:rsidRPr="00B2276E">
        <w:rPr>
          <w:rFonts w:cs="Calibri"/>
        </w:rPr>
        <w:t>Objetivos</w:t>
      </w:r>
      <w:bookmarkEnd w:id="1"/>
    </w:p>
    <w:p w:rsidRPr="00B2276E" w:rsidR="00B11A85" w:rsidP="00B11A85" w:rsidRDefault="00B11A85" w14:paraId="14442A67" w14:textId="77777777">
      <w:pPr>
        <w:rPr>
          <w:rFonts w:cs="Calibri"/>
          <w:b/>
          <w:bCs/>
        </w:rPr>
      </w:pPr>
      <w:r w:rsidRPr="00B2276E">
        <w:rPr>
          <w:rFonts w:cs="Calibri"/>
          <w:b/>
          <w:bCs/>
        </w:rPr>
        <w:t>Objetivo Principal:</w:t>
      </w:r>
    </w:p>
    <w:p w:rsidRPr="00B2276E" w:rsidR="00B11A85" w:rsidP="00B2276E" w:rsidRDefault="00B11A85" w14:paraId="161B6486" w14:textId="77777777">
      <w:pPr>
        <w:jc w:val="both"/>
        <w:rPr>
          <w:rFonts w:cs="Calibri"/>
        </w:rPr>
      </w:pPr>
      <w:r w:rsidRPr="00B2276E">
        <w:rPr>
          <w:rFonts w:cs="Calibri"/>
        </w:rPr>
        <w:t>Determinar una idea innovadora para la resolución de los problemas de salud mental e inclusión en INACAP Santiago Sur, de acuerdo con el diagnóstico de las necesidades del usuario identificado en la fase previa.</w:t>
      </w:r>
    </w:p>
    <w:p w:rsidRPr="00B2276E" w:rsidR="00B11A85" w:rsidP="00B11A85" w:rsidRDefault="00B11A85" w14:paraId="034EC43A" w14:textId="77777777">
      <w:pPr>
        <w:rPr>
          <w:rFonts w:cs="Calibri"/>
          <w:b/>
          <w:bCs/>
        </w:rPr>
      </w:pPr>
      <w:r w:rsidRPr="00B2276E">
        <w:rPr>
          <w:rFonts w:cs="Calibri"/>
          <w:b/>
          <w:bCs/>
        </w:rPr>
        <w:t>Objetivos Específicos:</w:t>
      </w:r>
    </w:p>
    <w:p w:rsidRPr="00B2276E" w:rsidR="00B11A85" w:rsidP="00B2276E" w:rsidRDefault="00213EE8" w14:paraId="18459BD1" w14:textId="4B8E3176">
      <w:pPr>
        <w:pStyle w:val="ListParagraph"/>
        <w:numPr>
          <w:ilvl w:val="0"/>
          <w:numId w:val="3"/>
        </w:numPr>
        <w:jc w:val="both"/>
        <w:rPr>
          <w:rFonts w:cs="Calibri"/>
        </w:rPr>
      </w:pPr>
      <w:r w:rsidRPr="00B2276E">
        <w:rPr>
          <w:rFonts w:cs="Calibri"/>
        </w:rPr>
        <w:t>D</w:t>
      </w:r>
      <w:r w:rsidRPr="00B2276E" w:rsidR="00B11A85">
        <w:rPr>
          <w:rFonts w:cs="Calibri"/>
        </w:rPr>
        <w:t>escubrir las relaciones entre la infraestructura disponible y las necesidades de apoyo no visibles de la comunidad.</w:t>
      </w:r>
    </w:p>
    <w:p w:rsidRPr="00B2276E" w:rsidR="00B11A85" w:rsidP="00B2276E" w:rsidRDefault="00B11A85" w14:paraId="19808A02" w14:textId="70354874">
      <w:pPr>
        <w:pStyle w:val="ListParagraph"/>
        <w:numPr>
          <w:ilvl w:val="0"/>
          <w:numId w:val="3"/>
        </w:numPr>
        <w:jc w:val="both"/>
        <w:rPr>
          <w:rFonts w:cs="Calibri"/>
        </w:rPr>
      </w:pPr>
      <w:r w:rsidRPr="00B2276E">
        <w:rPr>
          <w:rFonts w:cs="Calibri"/>
        </w:rPr>
        <w:t>Evaluar el estado del arte a través de un estudio comparativo, identificando brechas operativas y oportunidades de mejora.</w:t>
      </w:r>
    </w:p>
    <w:p w:rsidRPr="00B2276E" w:rsidR="00213EE8" w:rsidP="00B2276E" w:rsidRDefault="00B11A85" w14:paraId="7001E8B2" w14:textId="77777777">
      <w:pPr>
        <w:pStyle w:val="ListParagraph"/>
        <w:numPr>
          <w:ilvl w:val="0"/>
          <w:numId w:val="3"/>
        </w:numPr>
        <w:jc w:val="both"/>
        <w:rPr>
          <w:rFonts w:cs="Calibri"/>
        </w:rPr>
      </w:pPr>
      <w:r w:rsidRPr="00B2276E">
        <w:rPr>
          <w:rFonts w:cs="Calibri"/>
        </w:rPr>
        <w:t>Traducir los hallazgos del diagnóstico inicial en pautas técnicas específicas sobre accesibilidad, comunicación y protocolos en el aula.</w:t>
      </w:r>
    </w:p>
    <w:p w:rsidRPr="00B2276E" w:rsidR="00213EE8" w:rsidP="00B2276E" w:rsidRDefault="00B11A85" w14:paraId="3A9DC282" w14:textId="77777777">
      <w:pPr>
        <w:pStyle w:val="ListParagraph"/>
        <w:numPr>
          <w:ilvl w:val="0"/>
          <w:numId w:val="3"/>
        </w:numPr>
        <w:jc w:val="both"/>
        <w:rPr>
          <w:rFonts w:cs="Calibri"/>
        </w:rPr>
      </w:pPr>
      <w:r w:rsidRPr="00B2276E">
        <w:rPr>
          <w:rFonts w:cs="Calibri"/>
        </w:rPr>
        <w:t>Ejecutar un proceso de lluvia de ideas y clasificación para seleccionar propuestas originales y factibles</w:t>
      </w:r>
      <w:r w:rsidRPr="00B2276E" w:rsidR="00213EE8">
        <w:rPr>
          <w:rFonts w:cs="Calibri"/>
        </w:rPr>
        <w:t>.</w:t>
      </w:r>
    </w:p>
    <w:p w:rsidRPr="00B2276E" w:rsidR="003F70C0" w:rsidP="00B2276E" w:rsidRDefault="00B11A85" w14:paraId="0BE8FFFA" w14:textId="513BCB9E">
      <w:pPr>
        <w:pStyle w:val="ListParagraph"/>
        <w:numPr>
          <w:ilvl w:val="0"/>
          <w:numId w:val="3"/>
        </w:numPr>
        <w:jc w:val="both"/>
        <w:rPr>
          <w:rFonts w:cs="Calibri"/>
        </w:rPr>
      </w:pPr>
      <w:r w:rsidRPr="00B2276E">
        <w:rPr>
          <w:rFonts w:cs="Calibri"/>
        </w:rPr>
        <w:t>Evaluar los alcances del proyecto considerando la diversidad de perspectivas de los usuarios y las dimensiones institucionales de la sede.</w:t>
      </w:r>
      <w:r w:rsidRPr="00B2276E" w:rsidR="003E6E75">
        <w:rPr>
          <w:rFonts w:cs="Calibri"/>
        </w:rPr>
        <w:br w:type="page"/>
      </w:r>
    </w:p>
    <w:p w:rsidRPr="00B2276E" w:rsidR="003F70C0" w:rsidP="003E6E75" w:rsidRDefault="30AA4F06" w14:paraId="61DC4BAD" w14:textId="486B4F19">
      <w:pPr>
        <w:pStyle w:val="TituloINACAP"/>
        <w:rPr>
          <w:rFonts w:cs="Calibri"/>
        </w:rPr>
      </w:pPr>
      <w:bookmarkStart w:name="_Toc227192935" w:id="2"/>
      <w:r w:rsidRPr="00B2276E">
        <w:rPr>
          <w:rFonts w:cs="Calibri"/>
        </w:rPr>
        <w:t>Desarrollo</w:t>
      </w:r>
      <w:bookmarkEnd w:id="2"/>
    </w:p>
    <w:p w:rsidRPr="00B2276E" w:rsidR="00CF18DF" w:rsidP="00810E7A" w:rsidRDefault="1E2E48AF" w14:paraId="2409EB93" w14:textId="0A6F88FE">
      <w:pPr>
        <w:pStyle w:val="SubtituloINACAP"/>
        <w:rPr>
          <w:rFonts w:cs="Calibri"/>
          <w:color w:val="auto"/>
        </w:rPr>
      </w:pPr>
      <w:bookmarkStart w:name="_Toc227192936" w:id="3"/>
      <w:r w:rsidRPr="00B2276E">
        <w:rPr>
          <w:rFonts w:cs="Calibri"/>
          <w:color w:val="auto"/>
        </w:rPr>
        <w:t xml:space="preserve">Instrumento </w:t>
      </w:r>
      <w:r w:rsidRPr="00B2276E" w:rsidR="78822BEB">
        <w:rPr>
          <w:rFonts w:cs="Calibri"/>
          <w:color w:val="auto"/>
        </w:rPr>
        <w:t>2</w:t>
      </w:r>
      <w:r w:rsidRPr="00B2276E">
        <w:rPr>
          <w:rFonts w:cs="Calibri"/>
          <w:color w:val="auto"/>
        </w:rPr>
        <w:t>.1.</w:t>
      </w:r>
      <w:r w:rsidRPr="00B2276E" w:rsidR="0026016A">
        <w:rPr>
          <w:rFonts w:cs="Calibri"/>
          <w:color w:val="auto"/>
        </w:rPr>
        <w:t>1</w:t>
      </w:r>
      <w:r w:rsidRPr="00B2276E">
        <w:rPr>
          <w:rFonts w:cs="Calibri"/>
          <w:color w:val="auto"/>
        </w:rPr>
        <w:t xml:space="preserve">.1: Lienzo </w:t>
      </w:r>
      <w:r w:rsidRPr="00B2276E" w:rsidR="3BB60D7F">
        <w:rPr>
          <w:rFonts w:cs="Calibri"/>
          <w:color w:val="auto"/>
        </w:rPr>
        <w:t>QQQ</w:t>
      </w:r>
      <w:bookmarkEnd w:id="3"/>
    </w:p>
    <w:tbl>
      <w:tblPr>
        <w:tblStyle w:val="TableGrid"/>
        <w:tblW w:w="0" w:type="auto"/>
        <w:tblLook w:val="06A0" w:firstRow="1" w:lastRow="0" w:firstColumn="1" w:lastColumn="0" w:noHBand="1" w:noVBand="1"/>
      </w:tblPr>
      <w:tblGrid>
        <w:gridCol w:w="3116"/>
        <w:gridCol w:w="3117"/>
        <w:gridCol w:w="3117"/>
      </w:tblGrid>
      <w:tr w:rsidRPr="00B2276E" w:rsidR="00B2276E" w:rsidTr="5EDEC7E5" w14:paraId="2525140C" w14:textId="77777777">
        <w:trPr>
          <w:trHeight w:val="300"/>
        </w:trPr>
        <w:tc>
          <w:tcPr>
            <w:tcW w:w="9360" w:type="dxa"/>
            <w:gridSpan w:val="3"/>
          </w:tcPr>
          <w:p w:rsidRPr="00B2276E" w:rsidR="37D7BE31" w:rsidP="5EDEC7E5" w:rsidRDefault="37D7BE31" w14:paraId="5DECEABA" w14:textId="2CFD3047">
            <w:pPr>
              <w:jc w:val="center"/>
              <w:rPr>
                <w:rFonts w:eastAsia="Arial" w:cs="Calibri"/>
                <w:b/>
              </w:rPr>
            </w:pPr>
            <w:r w:rsidRPr="00B2276E">
              <w:rPr>
                <w:rFonts w:eastAsia="Arial" w:cs="Calibri"/>
                <w:b/>
              </w:rPr>
              <w:t>QQQ</w:t>
            </w:r>
          </w:p>
        </w:tc>
      </w:tr>
      <w:tr w:rsidRPr="00B2276E" w:rsidR="00B2276E" w:rsidTr="5EDEC7E5" w14:paraId="577DE35C" w14:textId="77777777">
        <w:trPr>
          <w:trHeight w:val="300"/>
        </w:trPr>
        <w:tc>
          <w:tcPr>
            <w:tcW w:w="3120" w:type="dxa"/>
          </w:tcPr>
          <w:p w:rsidRPr="00B2276E" w:rsidR="37D7BE31" w:rsidP="5EDEC7E5" w:rsidRDefault="37D7BE31" w14:paraId="79301B2E" w14:textId="58383D3E">
            <w:pPr>
              <w:rPr>
                <w:rFonts w:eastAsia="Arial" w:cs="Calibri"/>
                <w:b/>
              </w:rPr>
            </w:pPr>
            <w:r w:rsidRPr="00B2276E">
              <w:rPr>
                <w:rFonts w:eastAsia="Arial" w:cs="Calibri"/>
                <w:b/>
              </w:rPr>
              <w:t>Que veo</w:t>
            </w:r>
          </w:p>
        </w:tc>
        <w:tc>
          <w:tcPr>
            <w:tcW w:w="3120" w:type="dxa"/>
          </w:tcPr>
          <w:p w:rsidRPr="00B2276E" w:rsidR="37D7BE31" w:rsidP="5EDEC7E5" w:rsidRDefault="37D7BE31" w14:paraId="375D3826" w14:textId="63E70825">
            <w:pPr>
              <w:rPr>
                <w:rFonts w:eastAsia="Arial" w:cs="Calibri"/>
                <w:b/>
              </w:rPr>
            </w:pPr>
            <w:r w:rsidRPr="00B2276E">
              <w:rPr>
                <w:rFonts w:eastAsia="Arial" w:cs="Calibri"/>
                <w:b/>
              </w:rPr>
              <w:t>Que no veo</w:t>
            </w:r>
          </w:p>
        </w:tc>
        <w:tc>
          <w:tcPr>
            <w:tcW w:w="3120" w:type="dxa"/>
          </w:tcPr>
          <w:p w:rsidRPr="00B2276E" w:rsidR="37D7BE31" w:rsidP="5EDEC7E5" w:rsidRDefault="37D7BE31" w14:paraId="165E1D29" w14:textId="565C3A94">
            <w:pPr>
              <w:rPr>
                <w:rFonts w:eastAsia="Arial" w:cs="Calibri"/>
                <w:b/>
              </w:rPr>
            </w:pPr>
            <w:r w:rsidRPr="00B2276E">
              <w:rPr>
                <w:rFonts w:eastAsia="Arial" w:cs="Calibri"/>
                <w:b/>
              </w:rPr>
              <w:t>Que infiero</w:t>
            </w:r>
          </w:p>
        </w:tc>
      </w:tr>
      <w:tr w:rsidRPr="00B2276E" w:rsidR="00B2276E" w:rsidTr="5EDEC7E5" w14:paraId="4162D4B7" w14:textId="77777777">
        <w:trPr>
          <w:trHeight w:val="300"/>
        </w:trPr>
        <w:tc>
          <w:tcPr>
            <w:tcW w:w="3120" w:type="dxa"/>
          </w:tcPr>
          <w:p w:rsidRPr="00B2276E" w:rsidR="1023F834" w:rsidP="5EDEC7E5" w:rsidRDefault="1023F834" w14:paraId="0D0E3A51" w14:textId="7D3FDD58">
            <w:pPr>
              <w:rPr>
                <w:rFonts w:cs="Calibri"/>
              </w:rPr>
            </w:pPr>
            <w:r w:rsidRPr="00B2276E">
              <w:rPr>
                <w:rFonts w:eastAsia="Calibri" w:cs="Calibri"/>
              </w:rPr>
              <w:t>Existencia de políticas institucionales publicadas</w:t>
            </w:r>
            <w:r w:rsidRPr="00B2276E" w:rsidR="0B48EF80">
              <w:rPr>
                <w:rFonts w:eastAsia="Calibri" w:cs="Calibri"/>
              </w:rPr>
              <w:t>.</w:t>
            </w:r>
          </w:p>
          <w:p w:rsidRPr="00B2276E" w:rsidR="0B48EF80" w:rsidP="5EDEC7E5" w:rsidRDefault="0B48EF80" w14:paraId="6C669126" w14:textId="00FD3308">
            <w:pPr>
              <w:rPr>
                <w:rFonts w:eastAsia="Calibri" w:cs="Calibri"/>
              </w:rPr>
            </w:pPr>
            <w:r w:rsidRPr="00B2276E">
              <w:rPr>
                <w:rFonts w:eastAsia="Calibri" w:cs="Calibri"/>
              </w:rPr>
              <w:t>P</w:t>
            </w:r>
            <w:r w:rsidRPr="00B2276E" w:rsidR="1023F834">
              <w:rPr>
                <w:rFonts w:eastAsia="Calibri" w:cs="Calibri"/>
              </w:rPr>
              <w:t>resencia de infraestructura dedicada (sala de contención, ascensores)</w:t>
            </w:r>
            <w:r w:rsidRPr="00B2276E" w:rsidR="2BF610D9">
              <w:rPr>
                <w:rFonts w:eastAsia="Calibri" w:cs="Calibri"/>
              </w:rPr>
              <w:t>.</w:t>
            </w:r>
          </w:p>
          <w:p w:rsidRPr="00B2276E" w:rsidR="2BF610D9" w:rsidP="5EDEC7E5" w:rsidRDefault="2BF610D9" w14:paraId="7AF2C227" w14:textId="127F3F53">
            <w:pPr>
              <w:rPr>
                <w:rFonts w:cs="Calibri"/>
              </w:rPr>
            </w:pPr>
            <w:r w:rsidRPr="00B2276E">
              <w:rPr>
                <w:rFonts w:eastAsia="Calibri" w:cs="Calibri"/>
              </w:rPr>
              <w:t>C</w:t>
            </w:r>
            <w:r w:rsidRPr="00B2276E" w:rsidR="1023F834">
              <w:rPr>
                <w:rFonts w:eastAsia="Calibri" w:cs="Calibri"/>
              </w:rPr>
              <w:t>apacidad de respuesta rápida ante emergencias físicas por parte del DAE.</w:t>
            </w:r>
          </w:p>
        </w:tc>
        <w:tc>
          <w:tcPr>
            <w:tcW w:w="3120" w:type="dxa"/>
          </w:tcPr>
          <w:p w:rsidRPr="00B2276E" w:rsidR="346CC660" w:rsidP="5EDEC7E5" w:rsidRDefault="346CC660" w14:paraId="35FD2E4A" w14:textId="75731016">
            <w:pPr>
              <w:rPr>
                <w:rFonts w:cs="Calibri"/>
              </w:rPr>
            </w:pPr>
            <w:r w:rsidRPr="00B2276E">
              <w:rPr>
                <w:rFonts w:eastAsia="Calibri" w:cs="Calibri"/>
              </w:rPr>
              <w:t xml:space="preserve">Capacitación continua </w:t>
            </w:r>
            <w:r w:rsidRPr="00B2276E" w:rsidR="64DCA065">
              <w:rPr>
                <w:rFonts w:eastAsia="Calibri" w:cs="Calibri"/>
              </w:rPr>
              <w:t>e</w:t>
            </w:r>
            <w:r w:rsidRPr="00B2276E" w:rsidR="4610A125">
              <w:rPr>
                <w:rFonts w:eastAsia="Calibri" w:cs="Calibri"/>
              </w:rPr>
              <w:t xml:space="preserve">n formación y </w:t>
            </w:r>
            <w:r w:rsidRPr="00B2276E" w:rsidR="64DCA065">
              <w:rPr>
                <w:rFonts w:eastAsia="Calibri" w:cs="Calibri"/>
              </w:rPr>
              <w:t>manejo de crisis para los docentes.</w:t>
            </w:r>
          </w:p>
          <w:p w:rsidRPr="00B2276E" w:rsidR="0473E348" w:rsidRDefault="0473E348" w14:paraId="5F21D250" w14:textId="7D6E4FC0">
            <w:pPr>
              <w:rPr>
                <w:rFonts w:cs="Calibri"/>
              </w:rPr>
            </w:pPr>
            <w:r w:rsidRPr="00B2276E">
              <w:rPr>
                <w:rFonts w:eastAsia="Calibri" w:cs="Calibri"/>
              </w:rPr>
              <w:t>Trabajo administrativo y de coordinación que realiza el DAE para gestionar casos, derivaciones y la operatividad de las salas especializadas.</w:t>
            </w:r>
          </w:p>
          <w:p w:rsidRPr="00B2276E" w:rsidR="64DCA065" w:rsidP="5EDEC7E5" w:rsidRDefault="64DCA065" w14:paraId="3A11CB4D" w14:textId="204CBE01">
            <w:pPr>
              <w:rPr>
                <w:rFonts w:cs="Calibri"/>
              </w:rPr>
            </w:pPr>
            <w:r w:rsidRPr="00B2276E">
              <w:rPr>
                <w:rFonts w:eastAsia="Calibri" w:cs="Calibri"/>
              </w:rPr>
              <w:t xml:space="preserve">Redes de </w:t>
            </w:r>
            <w:r w:rsidRPr="00B2276E" w:rsidR="16BCA531">
              <w:rPr>
                <w:rFonts w:eastAsia="Calibri" w:cs="Calibri"/>
              </w:rPr>
              <w:t xml:space="preserve">contención y apoyo </w:t>
            </w:r>
            <w:r w:rsidRPr="00B2276E">
              <w:rPr>
                <w:rFonts w:eastAsia="Calibri" w:cs="Calibri"/>
              </w:rPr>
              <w:t>informales entre los mismos estudiantes</w:t>
            </w:r>
            <w:r w:rsidRPr="00B2276E" w:rsidR="09AA130A">
              <w:rPr>
                <w:rFonts w:eastAsia="Calibri" w:cs="Calibri"/>
              </w:rPr>
              <w:t>.</w:t>
            </w:r>
          </w:p>
        </w:tc>
        <w:tc>
          <w:tcPr>
            <w:tcW w:w="3120" w:type="dxa"/>
          </w:tcPr>
          <w:p w:rsidRPr="00B2276E" w:rsidR="08CB5D1E" w:rsidRDefault="08CB5D1E" w14:paraId="76945EB4" w14:textId="3B2DD880">
            <w:pPr>
              <w:rPr>
                <w:rFonts w:cs="Calibri"/>
              </w:rPr>
            </w:pPr>
            <w:r w:rsidRPr="00B2276E">
              <w:rPr>
                <w:rFonts w:eastAsia="Calibri" w:cs="Calibri"/>
              </w:rPr>
              <w:t>INACAP posee una base operativa robusta, personal capacitado e infraestructura habilitada. Sin embargo, la percepción de los estudiantes no está alineada con esta realidad debido a una brecha de visibilidad.</w:t>
            </w:r>
          </w:p>
          <w:p w:rsidRPr="00B2276E" w:rsidR="08CB5D1E" w:rsidRDefault="08CB5D1E" w14:paraId="215B8121" w14:textId="0B14AEA9">
            <w:pPr>
              <w:rPr>
                <w:rFonts w:cs="Calibri"/>
              </w:rPr>
            </w:pPr>
            <w:r w:rsidRPr="00B2276E">
              <w:rPr>
                <w:rFonts w:eastAsia="Calibri" w:cs="Calibri"/>
              </w:rPr>
              <w:t>Existe un nicho altamente viable para diseñar soluciones (tecnológicas, gráficas o de servicios) que actúen como puente. Al hacer visible y accesible la red de apoyo existente, se maximiza el retorno de la inversión institucional, se mejora el bienestar estudiantil y se optimiza la utilización de la infraestructura.</w:t>
            </w:r>
          </w:p>
          <w:p w:rsidRPr="00B2276E" w:rsidR="5EDEC7E5" w:rsidP="5EDEC7E5" w:rsidRDefault="5EDEC7E5" w14:paraId="33581F33" w14:textId="751107DB">
            <w:pPr>
              <w:rPr>
                <w:rFonts w:eastAsia="Calibri" w:cs="Calibri"/>
              </w:rPr>
            </w:pPr>
          </w:p>
        </w:tc>
      </w:tr>
    </w:tbl>
    <w:p w:rsidRPr="00B2276E" w:rsidR="5EDEC7E5" w:rsidP="5EDEC7E5" w:rsidRDefault="5EDEC7E5" w14:paraId="5FB53DBB" w14:textId="34963B37">
      <w:pPr>
        <w:rPr>
          <w:rFonts w:cs="Calibri"/>
        </w:rPr>
      </w:pPr>
    </w:p>
    <w:p w:rsidRPr="00B2276E" w:rsidR="30AA4F06" w:rsidP="30AA4F06" w:rsidRDefault="30AA4F06" w14:paraId="33B9739D" w14:textId="3D975482">
      <w:pPr>
        <w:pStyle w:val="SubtituloINACAP"/>
        <w:rPr>
          <w:rFonts w:cs="Calibri"/>
          <w:color w:val="auto"/>
        </w:rPr>
      </w:pPr>
    </w:p>
    <w:p w:rsidR="30AA4F06" w:rsidP="30AA4F06" w:rsidRDefault="30AA4F06" w14:paraId="6064EBDA" w14:textId="1092BB21">
      <w:pPr>
        <w:pStyle w:val="SubtituloINACAP"/>
        <w:rPr>
          <w:rFonts w:cs="Calibri"/>
          <w:color w:val="auto"/>
        </w:rPr>
      </w:pPr>
    </w:p>
    <w:p w:rsidRPr="00D26209" w:rsidR="00D26209" w:rsidP="00D26209" w:rsidRDefault="00D26209" w14:paraId="08FB7403" w14:textId="77777777"/>
    <w:p w:rsidRPr="00B2276E" w:rsidR="30AA4F06" w:rsidP="30AA4F06" w:rsidRDefault="30AA4F06" w14:paraId="30FB793A" w14:textId="36862FCE">
      <w:pPr>
        <w:pStyle w:val="SubtituloINACAP"/>
        <w:rPr>
          <w:rFonts w:cs="Calibri"/>
          <w:color w:val="auto"/>
        </w:rPr>
      </w:pPr>
    </w:p>
    <w:p w:rsidRPr="00B2276E" w:rsidR="30AA4F06" w:rsidP="30AA4F06" w:rsidRDefault="30AA4F06" w14:paraId="0424A17B" w14:textId="0BB47B38">
      <w:pPr>
        <w:pStyle w:val="SubtituloINACAP"/>
        <w:rPr>
          <w:rFonts w:cs="Calibri"/>
          <w:color w:val="auto"/>
        </w:rPr>
      </w:pPr>
    </w:p>
    <w:p w:rsidRPr="00B2276E" w:rsidR="30AA4F06" w:rsidP="30AA4F06" w:rsidRDefault="30AA4F06" w14:paraId="5E8BF016" w14:textId="15079AE6">
      <w:pPr>
        <w:pStyle w:val="SubtituloINACAP"/>
        <w:rPr>
          <w:rFonts w:cs="Calibri"/>
          <w:color w:val="auto"/>
        </w:rPr>
      </w:pPr>
    </w:p>
    <w:p w:rsidRPr="00B2276E" w:rsidR="30AA4F06" w:rsidP="30AA4F06" w:rsidRDefault="30AA4F06" w14:paraId="6A55B790" w14:textId="3CE74CE1">
      <w:pPr>
        <w:pStyle w:val="SubtituloINACAP"/>
        <w:rPr>
          <w:rFonts w:cs="Calibri"/>
          <w:color w:val="auto"/>
        </w:rPr>
      </w:pPr>
    </w:p>
    <w:p w:rsidRPr="00B2276E" w:rsidR="30AA4F06" w:rsidP="30AA4F06" w:rsidRDefault="30AA4F06" w14:paraId="3EB52CEC" w14:textId="1EC42E8A">
      <w:pPr>
        <w:pStyle w:val="SubtituloINACAP"/>
        <w:rPr>
          <w:rFonts w:cs="Calibri"/>
          <w:color w:val="auto"/>
        </w:rPr>
      </w:pPr>
    </w:p>
    <w:p w:rsidRPr="00B2276E" w:rsidR="30AA4F06" w:rsidP="30AA4F06" w:rsidRDefault="30AA4F06" w14:paraId="134662A4" w14:textId="2BDE6F3C">
      <w:pPr>
        <w:pStyle w:val="SubtituloINACAP"/>
        <w:rPr>
          <w:rFonts w:cs="Calibri"/>
          <w:color w:val="auto"/>
        </w:rPr>
      </w:pPr>
    </w:p>
    <w:p w:rsidRPr="00B2276E" w:rsidR="30AA4F06" w:rsidP="30AA4F06" w:rsidRDefault="30AA4F06" w14:paraId="6F17D71E" w14:textId="06DB60BE">
      <w:pPr>
        <w:pStyle w:val="SubtituloINACAP"/>
        <w:rPr>
          <w:rFonts w:cs="Calibri"/>
          <w:color w:val="auto"/>
        </w:rPr>
      </w:pPr>
    </w:p>
    <w:p w:rsidRPr="00B2276E" w:rsidR="30AA4F06" w:rsidP="30AA4F06" w:rsidRDefault="30AA4F06" w14:paraId="2DF3677E" w14:textId="7E95A1FD">
      <w:pPr>
        <w:pStyle w:val="SubtituloINACAP"/>
        <w:rPr>
          <w:rFonts w:cs="Calibri"/>
          <w:color w:val="auto"/>
        </w:rPr>
      </w:pPr>
    </w:p>
    <w:p w:rsidRPr="00B2276E" w:rsidR="30AA4F06" w:rsidP="30AA4F06" w:rsidRDefault="30AA4F06" w14:paraId="622DC1DB" w14:textId="3E0438BD">
      <w:pPr>
        <w:pStyle w:val="SubtituloINACAP"/>
        <w:rPr>
          <w:rFonts w:cs="Calibri"/>
          <w:color w:val="auto"/>
        </w:rPr>
      </w:pPr>
    </w:p>
    <w:p w:rsidRPr="00B2276E" w:rsidR="1E2E48AF" w:rsidP="5EDEC7E5" w:rsidRDefault="1E2E48AF" w14:paraId="147AEDCF" w14:textId="53CBD52A">
      <w:pPr>
        <w:pStyle w:val="SubtituloINACAP"/>
        <w:rPr>
          <w:rFonts w:cs="Calibri"/>
          <w:color w:val="auto"/>
        </w:rPr>
      </w:pPr>
      <w:bookmarkStart w:name="_Toc227192937" w:id="4"/>
      <w:commentRangeStart w:id="5"/>
      <w:r w:rsidRPr="00B2276E">
        <w:rPr>
          <w:rFonts w:cs="Calibri"/>
          <w:color w:val="auto"/>
        </w:rPr>
        <w:t xml:space="preserve">Instrumento </w:t>
      </w:r>
      <w:r w:rsidRPr="00B2276E" w:rsidR="53A7CCD4">
        <w:rPr>
          <w:rFonts w:cs="Calibri"/>
          <w:color w:val="auto"/>
        </w:rPr>
        <w:t>2</w:t>
      </w:r>
      <w:r w:rsidRPr="00B2276E">
        <w:rPr>
          <w:rFonts w:cs="Calibri"/>
          <w:color w:val="auto"/>
        </w:rPr>
        <w:t>.1.2.1</w:t>
      </w:r>
      <w:r w:rsidRPr="00B2276E" w:rsidR="0026016A">
        <w:rPr>
          <w:rFonts w:cs="Calibri"/>
          <w:color w:val="auto"/>
        </w:rPr>
        <w:t xml:space="preserve"> (A)</w:t>
      </w:r>
      <w:r w:rsidRPr="00B2276E">
        <w:rPr>
          <w:rFonts w:cs="Calibri"/>
          <w:color w:val="auto"/>
        </w:rPr>
        <w:t xml:space="preserve">: </w:t>
      </w:r>
      <w:r w:rsidRPr="00B2276E" w:rsidR="2705644E">
        <w:rPr>
          <w:rFonts w:cs="Calibri"/>
          <w:color w:val="auto"/>
        </w:rPr>
        <w:t>Ficha de Antecedentes</w:t>
      </w:r>
      <w:bookmarkEnd w:id="4"/>
      <w:commentRangeEnd w:id="5"/>
      <w:r w:rsidRPr="00B2276E" w:rsidR="4BFEC0FE">
        <w:rPr>
          <w:rStyle w:val="CommentReference"/>
          <w:rFonts w:cs="Calibri"/>
          <w:color w:val="auto"/>
          <w:sz w:val="28"/>
          <w:szCs w:val="32"/>
        </w:rPr>
        <w:commentReference w:id="5"/>
      </w:r>
    </w:p>
    <w:tbl>
      <w:tblPr>
        <w:tblStyle w:val="TableGrid"/>
        <w:tblW w:w="0" w:type="auto"/>
        <w:tblLook w:val="06A0" w:firstRow="1" w:lastRow="0" w:firstColumn="1" w:lastColumn="0" w:noHBand="1" w:noVBand="1"/>
      </w:tblPr>
      <w:tblGrid>
        <w:gridCol w:w="4675"/>
        <w:gridCol w:w="4675"/>
      </w:tblGrid>
      <w:tr w:rsidRPr="00B2276E" w:rsidR="00B2276E" w:rsidTr="30AA4F06" w14:paraId="5E8DB9B9" w14:textId="77777777">
        <w:trPr>
          <w:trHeight w:val="300"/>
        </w:trPr>
        <w:tc>
          <w:tcPr>
            <w:tcW w:w="4680" w:type="dxa"/>
          </w:tcPr>
          <w:p w:rsidRPr="00B2276E" w:rsidR="6361EC05" w:rsidP="6C0CD43B" w:rsidRDefault="30AA4F06" w14:paraId="53357849" w14:textId="6EA42A47">
            <w:pPr>
              <w:rPr>
                <w:rFonts w:cs="Calibri"/>
              </w:rPr>
            </w:pPr>
            <w:r w:rsidRPr="00B2276E">
              <w:rPr>
                <w:rFonts w:eastAsia="Arial" w:cs="Calibri"/>
                <w:b/>
                <w:bCs/>
              </w:rPr>
              <w:t>Nombre</w:t>
            </w:r>
            <w:r w:rsidRPr="00B2276E">
              <w:rPr>
                <w:rFonts w:eastAsia="Arial" w:cs="Calibri"/>
              </w:rPr>
              <w:t>: Pontificia Universidad Católica de Chile</w:t>
            </w:r>
            <w:r w:rsidRPr="00B2276E" w:rsidR="6361EC05">
              <w:rPr>
                <w:rFonts w:cs="Calibri"/>
              </w:rPr>
              <w:br/>
            </w:r>
            <w:r w:rsidRPr="00B2276E">
              <w:rPr>
                <w:rFonts w:eastAsia="Arial" w:cs="Calibri"/>
                <w:b/>
                <w:bCs/>
              </w:rPr>
              <w:t>Imagen</w:t>
            </w:r>
            <w:r w:rsidRPr="00B2276E">
              <w:rPr>
                <w:rFonts w:eastAsia="Arial" w:cs="Calibri"/>
              </w:rPr>
              <w:t>:</w:t>
            </w:r>
          </w:p>
          <w:p w:rsidRPr="00B2276E" w:rsidR="4BFEC0FE" w:rsidP="4BFEC0FE" w:rsidRDefault="4BFEC0FE" w14:paraId="67915F36" w14:textId="421A5AF1">
            <w:pPr>
              <w:rPr>
                <w:rFonts w:eastAsia="Arial" w:cs="Calibri"/>
              </w:rPr>
            </w:pPr>
          </w:p>
          <w:p w:rsidRPr="00B2276E" w:rsidR="6361EC05" w:rsidP="31BBC572" w:rsidRDefault="50BD0B1C" w14:paraId="0293CFAD" w14:textId="411F6106">
            <w:pPr>
              <w:jc w:val="center"/>
              <w:rPr>
                <w:rFonts w:cs="Calibri"/>
              </w:rPr>
            </w:pPr>
            <w:r w:rsidRPr="00B2276E">
              <w:rPr>
                <w:rFonts w:eastAsia="Arial" w:cs="Calibri"/>
              </w:rPr>
              <w:t xml:space="preserve"> </w:t>
            </w:r>
            <w:r w:rsidRPr="00B2276E" w:rsidR="29858E48">
              <w:rPr>
                <w:rFonts w:cs="Calibri"/>
                <w:noProof/>
              </w:rPr>
              <w:drawing>
                <wp:inline distT="0" distB="0" distL="0" distR="0" wp14:anchorId="63164B31" wp14:editId="6B803595">
                  <wp:extent cx="1466850" cy="1964650"/>
                  <wp:effectExtent l="0" t="0" r="0" b="0"/>
                  <wp:docPr id="1264523374" name="drawing">
                    <a:extLst xmlns:a="http://schemas.openxmlformats.org/drawingml/2006/main">
                      <a:ext uri="{FF2B5EF4-FFF2-40B4-BE49-F238E27FC236}">
                        <a16:creationId xmlns:a16="http://schemas.microsoft.com/office/drawing/2014/main" id="{2D2CE8A9-E93D-4E9E-ABD3-BCABDB34FA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23374" name="Picture 1264523374"/>
                          <pic:cNvPicPr/>
                        </pic:nvPicPr>
                        <pic:blipFill>
                          <a:blip r:embed="rId14">
                            <a:extLst>
                              <a:ext uri="{28A0092B-C50C-407E-A947-70E740481C1C}">
                                <a14:useLocalDpi xmlns:a14="http://schemas.microsoft.com/office/drawing/2010/main"/>
                              </a:ext>
                            </a:extLst>
                          </a:blip>
                          <a:stretch>
                            <a:fillRect/>
                          </a:stretch>
                        </pic:blipFill>
                        <pic:spPr>
                          <a:xfrm>
                            <a:off x="0" y="0"/>
                            <a:ext cx="1472320" cy="1971976"/>
                          </a:xfrm>
                          <a:prstGeom prst="rect">
                            <a:avLst/>
                          </a:prstGeom>
                        </pic:spPr>
                      </pic:pic>
                    </a:graphicData>
                  </a:graphic>
                </wp:inline>
              </w:drawing>
            </w:r>
          </w:p>
        </w:tc>
        <w:tc>
          <w:tcPr>
            <w:tcW w:w="4680" w:type="dxa"/>
          </w:tcPr>
          <w:p w:rsidRPr="00B2276E" w:rsidR="325584D0" w:rsidP="31BBC572" w:rsidRDefault="52A5D7F5" w14:paraId="06126993" w14:textId="4E077758">
            <w:pPr>
              <w:pStyle w:val="ListParagraph"/>
              <w:numPr>
                <w:ilvl w:val="0"/>
                <w:numId w:val="7"/>
              </w:numPr>
              <w:rPr>
                <w:rFonts w:eastAsia="Calibri" w:cs="Calibri"/>
              </w:rPr>
            </w:pPr>
            <w:r w:rsidRPr="00B2276E">
              <w:rPr>
                <w:rFonts w:eastAsia="Calibri" w:cs="Calibri"/>
                <w:b/>
                <w:bCs/>
              </w:rPr>
              <w:t>Programa para la inclusión (PIANE UC)</w:t>
            </w:r>
            <w:r w:rsidRPr="00B2276E">
              <w:rPr>
                <w:rFonts w:eastAsia="Calibri" w:cs="Calibri"/>
              </w:rPr>
              <w:t xml:space="preserve">: infraestructura base para estudiantes con discapacidades motoras y sensoriales, pertenecientes al espectro autista o con dificultades especificas del aprendizaje. Administra puntos inclusivos en bibliotecas y aulas </w:t>
            </w:r>
            <w:r w:rsidRPr="00B2276E" w:rsidR="4573C802">
              <w:rPr>
                <w:rFonts w:eastAsia="Calibri" w:cs="Calibri"/>
              </w:rPr>
              <w:t>tecnológicamente</w:t>
            </w:r>
            <w:r w:rsidRPr="00B2276E">
              <w:rPr>
                <w:rFonts w:eastAsia="Calibri" w:cs="Calibri"/>
              </w:rPr>
              <w:t xml:space="preserve"> e</w:t>
            </w:r>
            <w:r w:rsidRPr="00B2276E" w:rsidR="7BDF5C70">
              <w:rPr>
                <w:rFonts w:eastAsia="Calibri" w:cs="Calibri"/>
              </w:rPr>
              <w:t xml:space="preserve">quipadas para garantizar </w:t>
            </w:r>
            <w:r w:rsidRPr="00B2276E" w:rsidR="65DA1A04">
              <w:rPr>
                <w:rFonts w:eastAsia="Calibri" w:cs="Calibri"/>
              </w:rPr>
              <w:t>accesibilidad</w:t>
            </w:r>
            <w:r w:rsidRPr="00B2276E" w:rsidR="7BDF5C70">
              <w:rPr>
                <w:rFonts w:eastAsia="Calibri" w:cs="Calibri"/>
              </w:rPr>
              <w:t xml:space="preserve"> digital y física.</w:t>
            </w:r>
          </w:p>
          <w:p w:rsidRPr="00B2276E" w:rsidR="325584D0" w:rsidP="31BBC572" w:rsidRDefault="7BDF5C70" w14:paraId="1A70C2C4" w14:textId="366D1FF7">
            <w:pPr>
              <w:pStyle w:val="ListParagraph"/>
              <w:numPr>
                <w:ilvl w:val="0"/>
                <w:numId w:val="7"/>
              </w:numPr>
              <w:rPr>
                <w:rFonts w:eastAsia="Calibri" w:cs="Calibri"/>
              </w:rPr>
            </w:pPr>
            <w:r w:rsidRPr="00B2276E">
              <w:rPr>
                <w:rFonts w:eastAsia="Calibri" w:cs="Calibri"/>
                <w:b/>
                <w:bCs/>
              </w:rPr>
              <w:t>Infraestructura clínica</w:t>
            </w:r>
            <w:r w:rsidRPr="00B2276E">
              <w:rPr>
                <w:rFonts w:eastAsia="Calibri" w:cs="Calibri"/>
              </w:rPr>
              <w:t xml:space="preserve">: Atención inicial sin agendamiento previo para evaluar riesgo y dependiendo del </w:t>
            </w:r>
            <w:r w:rsidRPr="00B2276E" w:rsidR="71A5B99C">
              <w:rPr>
                <w:rFonts w:eastAsia="Calibri" w:cs="Calibri"/>
              </w:rPr>
              <w:t>diagnóstico</w:t>
            </w:r>
            <w:r w:rsidRPr="00B2276E">
              <w:rPr>
                <w:rFonts w:eastAsia="Calibri" w:cs="Calibri"/>
              </w:rPr>
              <w:t xml:space="preserve"> se deriva a psicoterapia breve o asistencia </w:t>
            </w:r>
            <w:r w:rsidRPr="00B2276E" w:rsidR="47227B1C">
              <w:rPr>
                <w:rFonts w:eastAsia="Calibri" w:cs="Calibri"/>
              </w:rPr>
              <w:t>psiquiátrica</w:t>
            </w:r>
            <w:r w:rsidRPr="00B2276E">
              <w:rPr>
                <w:rFonts w:eastAsia="Calibri" w:cs="Calibri"/>
              </w:rPr>
              <w:t>. Incluye unidad de intervención en crisis diseñada para contención inmediata.</w:t>
            </w:r>
          </w:p>
          <w:p w:rsidRPr="00B2276E" w:rsidR="325584D0" w:rsidP="31BBC572" w:rsidRDefault="263DA7D5" w14:paraId="19257B38" w14:textId="541E7821">
            <w:pPr>
              <w:pStyle w:val="ListParagraph"/>
              <w:numPr>
                <w:ilvl w:val="0"/>
                <w:numId w:val="7"/>
              </w:numPr>
              <w:rPr>
                <w:rFonts w:eastAsia="Calibri" w:cs="Calibri"/>
              </w:rPr>
            </w:pPr>
            <w:r w:rsidRPr="00B2276E">
              <w:rPr>
                <w:rFonts w:eastAsia="Calibri" w:cs="Calibri"/>
                <w:b/>
                <w:bCs/>
              </w:rPr>
              <w:t>Acompañamiento Académico</w:t>
            </w:r>
            <w:r w:rsidRPr="00B2276E">
              <w:rPr>
                <w:rFonts w:eastAsia="Calibri" w:cs="Calibri"/>
              </w:rPr>
              <w:t>: Programas preventivos y tutorías disciplinares para reducir carga cognitiva y mitigar estrés académico antes de que se produzca una crisis clínica.</w:t>
            </w:r>
          </w:p>
          <w:p w:rsidRPr="00B2276E" w:rsidR="325584D0" w:rsidP="31BBC572" w:rsidRDefault="4BFEC0FE" w14:paraId="31D50F4B" w14:textId="1ACBAF6B">
            <w:pPr>
              <w:pStyle w:val="ListParagraph"/>
              <w:numPr>
                <w:ilvl w:val="0"/>
                <w:numId w:val="7"/>
              </w:numPr>
              <w:rPr>
                <w:rFonts w:eastAsia="Calibri" w:cs="Calibri"/>
              </w:rPr>
            </w:pPr>
            <w:r w:rsidRPr="00B2276E">
              <w:rPr>
                <w:rFonts w:eastAsia="Calibri" w:cs="Calibri"/>
                <w:b/>
                <w:bCs/>
              </w:rPr>
              <w:t>Guías de Redes de Apoyo</w:t>
            </w:r>
            <w:r w:rsidRPr="00B2276E">
              <w:rPr>
                <w:rFonts w:eastAsia="Calibri" w:cs="Calibri"/>
              </w:rPr>
              <w:t>: Existen guías estandarizadas con las redes de apoyo disponibles públicamente y canales institucionales directos de Emergencias UC y protocolos ante Violencia Sexual.</w:t>
            </w:r>
          </w:p>
        </w:tc>
      </w:tr>
      <w:tr w:rsidRPr="00B2276E" w:rsidR="00B2276E" w:rsidTr="30AA4F06" w14:paraId="44A63736" w14:textId="77777777">
        <w:trPr>
          <w:trHeight w:val="300"/>
        </w:trPr>
        <w:tc>
          <w:tcPr>
            <w:tcW w:w="9360" w:type="dxa"/>
            <w:gridSpan w:val="2"/>
          </w:tcPr>
          <w:p w:rsidRPr="00B2276E" w:rsidR="325584D0" w:rsidP="30AA4F06" w:rsidRDefault="30AA4F06" w14:paraId="76CC2652" w14:textId="19697934">
            <w:pPr>
              <w:rPr>
                <w:rFonts w:eastAsia="Arial" w:cs="Calibri"/>
              </w:rPr>
            </w:pPr>
            <w:r w:rsidRPr="00B2276E">
              <w:rPr>
                <w:rFonts w:eastAsia="Arial" w:cs="Calibri"/>
                <w:b/>
              </w:rPr>
              <w:t>Descripción</w:t>
            </w:r>
            <w:r w:rsidRPr="00B2276E">
              <w:rPr>
                <w:rFonts w:eastAsia="Arial" w:cs="Calibri"/>
              </w:rPr>
              <w:t xml:space="preserve">: Enfoque integral que </w:t>
            </w:r>
            <w:r w:rsidRPr="00B2276E" w:rsidR="4BFEC0FE">
              <w:rPr>
                <w:rFonts w:eastAsia="Arial" w:cs="Calibri"/>
              </w:rPr>
              <w:t>subordina la contención al binomio de</w:t>
            </w:r>
            <w:r w:rsidRPr="00B2276E">
              <w:rPr>
                <w:rFonts w:eastAsia="Arial" w:cs="Calibri"/>
              </w:rPr>
              <w:t xml:space="preserve"> éxito académico </w:t>
            </w:r>
            <w:r w:rsidRPr="00B2276E" w:rsidR="4BFEC0FE">
              <w:rPr>
                <w:rFonts w:eastAsia="Arial" w:cs="Calibri"/>
              </w:rPr>
              <w:t>y</w:t>
            </w:r>
            <w:r w:rsidRPr="00B2276E">
              <w:rPr>
                <w:rFonts w:eastAsia="Arial" w:cs="Calibri"/>
              </w:rPr>
              <w:t xml:space="preserve"> bienestar emocional, utilizando consejerías personalizadas.</w:t>
            </w:r>
          </w:p>
        </w:tc>
      </w:tr>
      <w:tr w:rsidRPr="00B2276E" w:rsidR="00B2276E" w:rsidTr="30AA4F06" w14:paraId="4C055FA6" w14:textId="77777777">
        <w:trPr>
          <w:trHeight w:val="300"/>
        </w:trPr>
        <w:tc>
          <w:tcPr>
            <w:tcW w:w="4680" w:type="dxa"/>
          </w:tcPr>
          <w:p w:rsidRPr="00B2276E" w:rsidR="325584D0" w:rsidP="30AA4F06" w:rsidRDefault="30AA4F06" w14:paraId="1CCA3FE3" w14:textId="2C30FCBD">
            <w:pPr>
              <w:rPr>
                <w:rFonts w:eastAsia="Arial" w:cs="Calibri"/>
              </w:rPr>
            </w:pPr>
            <w:r w:rsidRPr="00B2276E">
              <w:rPr>
                <w:rFonts w:eastAsia="Arial" w:cs="Calibri"/>
                <w:b/>
              </w:rPr>
              <w:t>Aspectos resueltos</w:t>
            </w:r>
            <w:r w:rsidRPr="00B2276E">
              <w:rPr>
                <w:rFonts w:eastAsia="Arial" w:cs="Calibri"/>
              </w:rPr>
              <w:t xml:space="preserve">: Sólida red de tutores pares y </w:t>
            </w:r>
            <w:r w:rsidRPr="00B2276E" w:rsidR="4BFEC0FE">
              <w:rPr>
                <w:rFonts w:eastAsia="Arial" w:cs="Calibri"/>
              </w:rPr>
              <w:t>protocolos</w:t>
            </w:r>
            <w:r w:rsidRPr="00B2276E">
              <w:rPr>
                <w:rFonts w:eastAsia="Arial" w:cs="Calibri"/>
              </w:rPr>
              <w:t xml:space="preserve"> de prevención </w:t>
            </w:r>
            <w:r w:rsidRPr="00B2276E" w:rsidR="4BFEC0FE">
              <w:rPr>
                <w:rFonts w:eastAsia="Arial" w:cs="Calibri"/>
              </w:rPr>
              <w:t xml:space="preserve">temprana </w:t>
            </w:r>
            <w:r w:rsidRPr="00B2276E">
              <w:rPr>
                <w:rFonts w:eastAsia="Arial" w:cs="Calibri"/>
              </w:rPr>
              <w:t>del estrés académico.</w:t>
            </w:r>
          </w:p>
        </w:tc>
        <w:tc>
          <w:tcPr>
            <w:tcW w:w="4680" w:type="dxa"/>
          </w:tcPr>
          <w:p w:rsidRPr="00B2276E" w:rsidR="325584D0" w:rsidP="30AA4F06" w:rsidRDefault="4BFEC0FE" w14:paraId="354C2DC8" w14:textId="534DC2E2">
            <w:pPr>
              <w:rPr>
                <w:rFonts w:eastAsia="Arial" w:cs="Calibri"/>
              </w:rPr>
            </w:pPr>
            <w:r w:rsidRPr="00B2276E">
              <w:rPr>
                <w:rFonts w:eastAsia="Arial" w:cs="Calibri"/>
                <w:b/>
                <w:bCs/>
              </w:rPr>
              <w:t>Aspectos por resolver</w:t>
            </w:r>
            <w:r w:rsidRPr="00B2276E">
              <w:rPr>
                <w:rFonts w:eastAsia="Arial" w:cs="Calibri"/>
              </w:rPr>
              <w:t>: Tiempos de espera críticos para atención clínica durante periodos de alta exigencia académica (exámenes), debido a la saturación del DAE</w:t>
            </w:r>
          </w:p>
        </w:tc>
      </w:tr>
      <w:tr w:rsidRPr="00B2276E" w:rsidR="00B2276E" w:rsidTr="30AA4F06" w14:paraId="229E6114" w14:textId="77777777">
        <w:trPr>
          <w:trHeight w:val="300"/>
        </w:trPr>
        <w:tc>
          <w:tcPr>
            <w:tcW w:w="9360" w:type="dxa"/>
            <w:gridSpan w:val="2"/>
          </w:tcPr>
          <w:p w:rsidRPr="00B2276E" w:rsidR="325584D0" w:rsidP="31BBC572" w:rsidRDefault="30AA4F06" w14:paraId="4C88CC1E" w14:textId="089C1571">
            <w:pPr>
              <w:rPr>
                <w:rFonts w:eastAsia="Calibri" w:cs="Calibri"/>
              </w:rPr>
            </w:pPr>
            <w:r w:rsidRPr="00B2276E">
              <w:rPr>
                <w:rFonts w:eastAsia="Arial" w:cs="Calibri"/>
                <w:b/>
                <w:bCs/>
              </w:rPr>
              <w:t>Fuente</w:t>
            </w:r>
            <w:r w:rsidRPr="00B2276E">
              <w:rPr>
                <w:rFonts w:eastAsia="Arial" w:cs="Calibri"/>
              </w:rPr>
              <w:t xml:space="preserve">: </w:t>
            </w:r>
            <w:hyperlink r:id="rId15">
              <w:r w:rsidRPr="00B2276E">
                <w:rPr>
                  <w:rStyle w:val="Hyperlink"/>
                  <w:rFonts w:eastAsia="Calibri" w:cs="Calibri"/>
                  <w:color w:val="auto"/>
                </w:rPr>
                <w:t>https://aprendizaje.uc.cl/</w:t>
              </w:r>
            </w:hyperlink>
          </w:p>
          <w:p w:rsidRPr="00B2276E" w:rsidR="325584D0" w:rsidP="30AA4F06" w:rsidRDefault="630C9055" w14:paraId="27D5D747" w14:textId="0F6EC9EF">
            <w:pPr>
              <w:rPr>
                <w:rFonts w:eastAsia="Calibri" w:cs="Calibri"/>
              </w:rPr>
            </w:pPr>
            <w:hyperlink r:id="rId16">
              <w:r w:rsidRPr="00B2276E">
                <w:rPr>
                  <w:rStyle w:val="Hyperlink"/>
                  <w:rFonts w:eastAsia="Calibri" w:cs="Calibri"/>
                  <w:color w:val="auto"/>
                </w:rPr>
                <w:t>https://www.ing.uc.cl/wp-content/uploads/2024/05/GUIA-REDES-DE-APOYO-2.pdf</w:t>
              </w:r>
            </w:hyperlink>
            <w:r w:rsidRPr="00B2276E">
              <w:rPr>
                <w:rFonts w:eastAsia="Calibri" w:cs="Calibri"/>
              </w:rPr>
              <w:t xml:space="preserve"> </w:t>
            </w:r>
          </w:p>
        </w:tc>
      </w:tr>
    </w:tbl>
    <w:p w:rsidRPr="00B2276E" w:rsidR="30AA4F06" w:rsidP="30AA4F06" w:rsidRDefault="30AA4F06" w14:paraId="0C2DB225" w14:textId="5E2BB33B">
      <w:pPr>
        <w:jc w:val="both"/>
        <w:rPr>
          <w:rFonts w:eastAsia="Arial" w:cs="Calibri"/>
        </w:rPr>
      </w:pPr>
    </w:p>
    <w:tbl>
      <w:tblPr>
        <w:tblStyle w:val="TableGrid"/>
        <w:tblW w:w="0" w:type="auto"/>
        <w:tblLook w:val="06A0" w:firstRow="1" w:lastRow="0" w:firstColumn="1" w:lastColumn="0" w:noHBand="1" w:noVBand="1"/>
      </w:tblPr>
      <w:tblGrid>
        <w:gridCol w:w="4675"/>
        <w:gridCol w:w="4675"/>
      </w:tblGrid>
      <w:tr w:rsidRPr="00B2276E" w:rsidR="00B2276E" w:rsidTr="30AA4F06" w14:paraId="4C790251" w14:textId="77777777">
        <w:trPr>
          <w:trHeight w:val="300"/>
        </w:trPr>
        <w:tc>
          <w:tcPr>
            <w:tcW w:w="4680" w:type="dxa"/>
          </w:tcPr>
          <w:p w:rsidRPr="00B2276E" w:rsidR="5EDEC7E5" w:rsidP="6C0CD43B" w:rsidRDefault="30AA4F06" w14:paraId="0FB4D96E" w14:textId="09298EFB">
            <w:pPr>
              <w:rPr>
                <w:rFonts w:cs="Calibri"/>
              </w:rPr>
            </w:pPr>
            <w:r w:rsidRPr="00B2276E">
              <w:rPr>
                <w:rFonts w:eastAsia="Arial" w:cs="Calibri"/>
                <w:b/>
                <w:bCs/>
              </w:rPr>
              <w:t>Nombre</w:t>
            </w:r>
            <w:r w:rsidRPr="00B2276E">
              <w:rPr>
                <w:rFonts w:eastAsia="Arial" w:cs="Calibri"/>
              </w:rPr>
              <w:t>: Universidad De Chile</w:t>
            </w:r>
            <w:r w:rsidRPr="00B2276E" w:rsidR="5EDEC7E5">
              <w:rPr>
                <w:rFonts w:cs="Calibri"/>
              </w:rPr>
              <w:br/>
            </w:r>
            <w:r w:rsidRPr="00B2276E">
              <w:rPr>
                <w:rFonts w:eastAsia="Arial" w:cs="Calibri"/>
                <w:b/>
                <w:bCs/>
              </w:rPr>
              <w:t>Imagen</w:t>
            </w:r>
            <w:r w:rsidRPr="00B2276E">
              <w:rPr>
                <w:rFonts w:eastAsia="Arial" w:cs="Calibri"/>
              </w:rPr>
              <w:t>:</w:t>
            </w:r>
          </w:p>
          <w:p w:rsidRPr="00B2276E" w:rsidR="4BFEC0FE" w:rsidP="4BFEC0FE" w:rsidRDefault="4BFEC0FE" w14:paraId="4BC5F276" w14:textId="767FA37E">
            <w:pPr>
              <w:rPr>
                <w:rFonts w:eastAsia="Arial" w:cs="Calibri"/>
              </w:rPr>
            </w:pPr>
          </w:p>
          <w:p w:rsidRPr="00B2276E" w:rsidR="5EDEC7E5" w:rsidP="31BBC572" w:rsidRDefault="50BD0B1C" w14:paraId="60852727" w14:textId="09D6C637">
            <w:pPr>
              <w:jc w:val="center"/>
              <w:rPr>
                <w:rFonts w:cs="Calibri"/>
              </w:rPr>
            </w:pPr>
            <w:r w:rsidRPr="00B2276E">
              <w:rPr>
                <w:rFonts w:eastAsia="Arial" w:cs="Calibri"/>
              </w:rPr>
              <w:t xml:space="preserve"> </w:t>
            </w:r>
            <w:r w:rsidRPr="00B2276E" w:rsidR="7040E4E1">
              <w:rPr>
                <w:rFonts w:cs="Calibri"/>
                <w:noProof/>
              </w:rPr>
              <w:drawing>
                <wp:inline distT="0" distB="0" distL="0" distR="0" wp14:anchorId="784D5B00" wp14:editId="06BF80E9">
                  <wp:extent cx="1181100" cy="2533374"/>
                  <wp:effectExtent l="0" t="0" r="0" b="635"/>
                  <wp:docPr id="2062339165" name="drawing">
                    <a:extLst xmlns:a="http://schemas.openxmlformats.org/drawingml/2006/main">
                      <a:ext uri="{FF2B5EF4-FFF2-40B4-BE49-F238E27FC236}">
                        <a16:creationId xmlns:a16="http://schemas.microsoft.com/office/drawing/2014/main" id="{CAACFA16-5571-42DB-B26D-BAAF487319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39165" name="Picture 2062339165"/>
                          <pic:cNvPicPr/>
                        </pic:nvPicPr>
                        <pic:blipFill>
                          <a:blip r:embed="rId17">
                            <a:extLst>
                              <a:ext uri="{28A0092B-C50C-407E-A947-70E740481C1C}">
                                <a14:useLocalDpi xmlns:a14="http://schemas.microsoft.com/office/drawing/2010/main"/>
                              </a:ext>
                            </a:extLst>
                          </a:blip>
                          <a:stretch>
                            <a:fillRect/>
                          </a:stretch>
                        </pic:blipFill>
                        <pic:spPr>
                          <a:xfrm>
                            <a:off x="0" y="0"/>
                            <a:ext cx="1182801" cy="2537024"/>
                          </a:xfrm>
                          <a:prstGeom prst="rect">
                            <a:avLst/>
                          </a:prstGeom>
                        </pic:spPr>
                      </pic:pic>
                    </a:graphicData>
                  </a:graphic>
                </wp:inline>
              </w:drawing>
            </w:r>
          </w:p>
        </w:tc>
        <w:tc>
          <w:tcPr>
            <w:tcW w:w="4680" w:type="dxa"/>
          </w:tcPr>
          <w:p w:rsidRPr="00B2276E" w:rsidR="7951E9F2" w:rsidP="31BBC572" w:rsidRDefault="4BFEC0FE" w14:paraId="2C2C6918" w14:textId="4DAB53FE">
            <w:pPr>
              <w:pStyle w:val="ListParagraph"/>
              <w:numPr>
                <w:ilvl w:val="0"/>
                <w:numId w:val="7"/>
              </w:numPr>
              <w:rPr>
                <w:rFonts w:eastAsia="Calibri" w:cs="Calibri"/>
              </w:rPr>
            </w:pPr>
            <w:r w:rsidRPr="00B2276E">
              <w:rPr>
                <w:rFonts w:eastAsia="Calibri" w:cs="Calibri"/>
                <w:b/>
                <w:bCs/>
              </w:rPr>
              <w:t>Dirección de Salud Estudiantil</w:t>
            </w:r>
            <w:r w:rsidRPr="00B2276E">
              <w:rPr>
                <w:rFonts w:eastAsia="Calibri" w:cs="Calibri"/>
              </w:rPr>
              <w:t>: Eje clínico principal, dispone de centros médicos distribuidos en las distintas sedes y proveen atención psicológica, psiquiátrica, medicina general y odontología.</w:t>
            </w:r>
          </w:p>
          <w:p w:rsidRPr="00B2276E" w:rsidR="3CDF9FEB" w:rsidP="31BBC572" w:rsidRDefault="3CDF9FEB" w14:paraId="2726DDB0" w14:textId="0E52A82E">
            <w:pPr>
              <w:pStyle w:val="ListParagraph"/>
              <w:numPr>
                <w:ilvl w:val="0"/>
                <w:numId w:val="7"/>
              </w:numPr>
              <w:rPr>
                <w:rFonts w:eastAsia="Calibri" w:cs="Calibri"/>
              </w:rPr>
            </w:pPr>
            <w:r w:rsidRPr="00B2276E">
              <w:rPr>
                <w:rFonts w:eastAsia="Calibri" w:cs="Calibri"/>
                <w:b/>
                <w:bCs/>
              </w:rPr>
              <w:t>Oficina de Equidad e Inclusión</w:t>
            </w:r>
            <w:r w:rsidRPr="00B2276E">
              <w:rPr>
                <w:rFonts w:eastAsia="Calibri" w:cs="Calibri"/>
              </w:rPr>
              <w:t xml:space="preserve">: Nodo administrativo responsable de las </w:t>
            </w:r>
            <w:r w:rsidRPr="00B2276E" w:rsidR="20D66646">
              <w:rPr>
                <w:rFonts w:eastAsia="Calibri" w:cs="Calibri"/>
              </w:rPr>
              <w:t>políticas</w:t>
            </w:r>
            <w:r w:rsidRPr="00B2276E">
              <w:rPr>
                <w:rFonts w:eastAsia="Calibri" w:cs="Calibri"/>
              </w:rPr>
              <w:t xml:space="preserve"> de diversidad funcional, equidad de </w:t>
            </w:r>
            <w:r w:rsidRPr="00B2276E" w:rsidR="6F155D8A">
              <w:rPr>
                <w:rFonts w:eastAsia="Calibri" w:cs="Calibri"/>
              </w:rPr>
              <w:t>género</w:t>
            </w:r>
            <w:r w:rsidRPr="00B2276E">
              <w:rPr>
                <w:rFonts w:eastAsia="Calibri" w:cs="Calibri"/>
              </w:rPr>
              <w:t xml:space="preserve"> y acceso inclusivo en las facultades.</w:t>
            </w:r>
          </w:p>
          <w:p w:rsidRPr="00B2276E" w:rsidR="3CDF9FEB" w:rsidP="31BBC572" w:rsidRDefault="4BFEC0FE" w14:paraId="20E7EB38" w14:textId="2628AEB1">
            <w:pPr>
              <w:pStyle w:val="ListParagraph"/>
              <w:numPr>
                <w:ilvl w:val="0"/>
                <w:numId w:val="7"/>
              </w:numPr>
              <w:rPr>
                <w:rFonts w:eastAsia="Calibri" w:cs="Calibri"/>
              </w:rPr>
            </w:pPr>
            <w:r w:rsidRPr="00B2276E">
              <w:rPr>
                <w:rFonts w:eastAsia="Calibri" w:cs="Calibri"/>
                <w:b/>
                <w:bCs/>
              </w:rPr>
              <w:t>Infraestructura física y digital</w:t>
            </w:r>
            <w:r w:rsidRPr="00B2276E">
              <w:rPr>
                <w:rFonts w:eastAsia="Calibri" w:cs="Calibri"/>
              </w:rPr>
              <w:t>: Infraestructura física inclusiva garantizando accesibilidad universal (rampas, ascensores, señaléticas y baños inclusivos) y el programa “Conciencia Saludable”, dedicado exclusivamente al bienestar psicosocial. Actúa como repositorio de información de prevención y mapeo de redes de apoyos internos y externos, con protocolos para emergencias de salud mental.</w:t>
            </w:r>
          </w:p>
          <w:p w:rsidRPr="00B2276E" w:rsidR="4512A4A2" w:rsidP="31BBC572" w:rsidRDefault="4BFEC0FE" w14:paraId="34874677" w14:textId="01D785EC">
            <w:pPr>
              <w:pStyle w:val="ListParagraph"/>
              <w:numPr>
                <w:ilvl w:val="0"/>
                <w:numId w:val="7"/>
              </w:numPr>
              <w:rPr>
                <w:rFonts w:eastAsia="Calibri" w:cs="Calibri"/>
              </w:rPr>
            </w:pPr>
            <w:r w:rsidRPr="00B2276E">
              <w:rPr>
                <w:rFonts w:eastAsia="Calibri" w:cs="Calibri"/>
                <w:b/>
                <w:bCs/>
              </w:rPr>
              <w:t>Profesionales</w:t>
            </w:r>
            <w:r w:rsidRPr="00B2276E">
              <w:rPr>
                <w:rFonts w:eastAsia="Calibri" w:cs="Calibri"/>
              </w:rPr>
              <w:t>: Unidad de Bienestar Estudiantil y equipos de psicólogos locales que actúan como primera línea de contención emocional comunitaria.</w:t>
            </w:r>
          </w:p>
          <w:p w:rsidRPr="00B2276E" w:rsidR="5EDEC7E5" w:rsidP="5EDEC7E5" w:rsidRDefault="5EDEC7E5" w14:paraId="324B979E" w14:textId="4A8A785B">
            <w:pPr>
              <w:rPr>
                <w:rFonts w:eastAsia="Arial" w:cs="Calibri"/>
              </w:rPr>
            </w:pPr>
          </w:p>
        </w:tc>
      </w:tr>
      <w:tr w:rsidRPr="00B2276E" w:rsidR="00B2276E" w:rsidTr="30AA4F06" w14:paraId="6E413EDE" w14:textId="77777777">
        <w:trPr>
          <w:trHeight w:val="300"/>
        </w:trPr>
        <w:tc>
          <w:tcPr>
            <w:tcW w:w="9360" w:type="dxa"/>
            <w:gridSpan w:val="2"/>
          </w:tcPr>
          <w:p w:rsidRPr="00B2276E" w:rsidR="5EDEC7E5" w:rsidP="30AA4F06" w:rsidRDefault="30AA4F06" w14:paraId="4646A391" w14:textId="7631385A">
            <w:pPr>
              <w:rPr>
                <w:rFonts w:eastAsia="Arial" w:cs="Calibri"/>
              </w:rPr>
            </w:pPr>
            <w:r w:rsidRPr="00B2276E">
              <w:rPr>
                <w:rFonts w:eastAsia="Arial" w:cs="Calibri"/>
                <w:b/>
                <w:bCs/>
              </w:rPr>
              <w:t>Descripción</w:t>
            </w:r>
            <w:r w:rsidRPr="00B2276E">
              <w:rPr>
                <w:rFonts w:eastAsia="Arial" w:cs="Calibri"/>
              </w:rPr>
              <w:t>:</w:t>
            </w:r>
            <w:r w:rsidRPr="00B2276E" w:rsidR="4BFEC0FE">
              <w:rPr>
                <w:rFonts w:eastAsia="Arial" w:cs="Calibri"/>
              </w:rPr>
              <w:t xml:space="preserve"> Modelo macro-institucional centrado</w:t>
            </w:r>
            <w:r w:rsidRPr="00B2276E">
              <w:rPr>
                <w:rFonts w:eastAsia="Arial" w:cs="Calibri"/>
              </w:rPr>
              <w:t xml:space="preserve"> en la equidad de acceso y la </w:t>
            </w:r>
            <w:r w:rsidRPr="00B2276E" w:rsidR="4BFEC0FE">
              <w:rPr>
                <w:rFonts w:eastAsia="Arial" w:cs="Calibri"/>
              </w:rPr>
              <w:t>erradicación estructural</w:t>
            </w:r>
            <w:r w:rsidRPr="00B2276E">
              <w:rPr>
                <w:rFonts w:eastAsia="Arial" w:cs="Calibri"/>
              </w:rPr>
              <w:t xml:space="preserve"> de barreras para grupos históricamente excluidos.</w:t>
            </w:r>
          </w:p>
        </w:tc>
      </w:tr>
      <w:tr w:rsidRPr="00B2276E" w:rsidR="00B2276E" w:rsidTr="30AA4F06" w14:paraId="4E9919F1" w14:textId="77777777">
        <w:trPr>
          <w:trHeight w:val="300"/>
        </w:trPr>
        <w:tc>
          <w:tcPr>
            <w:tcW w:w="4680" w:type="dxa"/>
          </w:tcPr>
          <w:p w:rsidRPr="00B2276E" w:rsidR="5EDEC7E5" w:rsidP="30AA4F06" w:rsidRDefault="30AA4F06" w14:paraId="35523780" w14:textId="15F840B9">
            <w:pPr>
              <w:rPr>
                <w:rFonts w:eastAsia="Arial" w:cs="Calibri"/>
              </w:rPr>
            </w:pPr>
            <w:r w:rsidRPr="00B2276E">
              <w:rPr>
                <w:rFonts w:eastAsia="Arial" w:cs="Calibri"/>
                <w:b/>
                <w:bCs/>
              </w:rPr>
              <w:t>Aspectos resueltos</w:t>
            </w:r>
            <w:r w:rsidRPr="00B2276E">
              <w:rPr>
                <w:rFonts w:eastAsia="Arial" w:cs="Calibri"/>
              </w:rPr>
              <w:t>: Políticas claras</w:t>
            </w:r>
            <w:r w:rsidRPr="00B2276E" w:rsidR="4BFEC0FE">
              <w:rPr>
                <w:rFonts w:eastAsia="Arial" w:cs="Calibri"/>
              </w:rPr>
              <w:t>, vinculantes y estandarizadas</w:t>
            </w:r>
            <w:r w:rsidRPr="00B2276E">
              <w:rPr>
                <w:rFonts w:eastAsia="Arial" w:cs="Calibri"/>
              </w:rPr>
              <w:t xml:space="preserve"> de diversidad de género e ingresos especiales.</w:t>
            </w:r>
          </w:p>
        </w:tc>
        <w:tc>
          <w:tcPr>
            <w:tcW w:w="4680" w:type="dxa"/>
          </w:tcPr>
          <w:p w:rsidRPr="00B2276E" w:rsidR="5EDEC7E5" w:rsidP="30AA4F06" w:rsidRDefault="30AA4F06" w14:paraId="3117051B" w14:textId="43439A32">
            <w:pPr>
              <w:rPr>
                <w:rFonts w:eastAsia="Arial" w:cs="Calibri"/>
              </w:rPr>
            </w:pPr>
            <w:r w:rsidRPr="00B2276E">
              <w:rPr>
                <w:rFonts w:eastAsia="Arial" w:cs="Calibri"/>
                <w:b/>
                <w:bCs/>
              </w:rPr>
              <w:t>Aspectos por resolver</w:t>
            </w:r>
            <w:r w:rsidRPr="00B2276E">
              <w:rPr>
                <w:rFonts w:eastAsia="Arial" w:cs="Calibri"/>
              </w:rPr>
              <w:t xml:space="preserve">: </w:t>
            </w:r>
            <w:r w:rsidRPr="00B2276E" w:rsidR="4BFEC0FE">
              <w:rPr>
                <w:rFonts w:eastAsia="Arial" w:cs="Calibri"/>
              </w:rPr>
              <w:t>Fragmentación y descentralización operativa</w:t>
            </w:r>
            <w:r w:rsidRPr="00B2276E">
              <w:rPr>
                <w:rFonts w:eastAsia="Arial" w:cs="Calibri"/>
              </w:rPr>
              <w:t xml:space="preserve"> de los servicios de apoyo </w:t>
            </w:r>
            <w:r w:rsidRPr="00B2276E" w:rsidR="4BFEC0FE">
              <w:rPr>
                <w:rFonts w:eastAsia="Arial" w:cs="Calibri"/>
              </w:rPr>
              <w:t xml:space="preserve">médico-psicológico debido a la distancia geográfica </w:t>
            </w:r>
            <w:r w:rsidRPr="00B2276E">
              <w:rPr>
                <w:rFonts w:eastAsia="Arial" w:cs="Calibri"/>
              </w:rPr>
              <w:t>entre facultades.</w:t>
            </w:r>
          </w:p>
        </w:tc>
      </w:tr>
      <w:tr w:rsidRPr="00B2276E" w:rsidR="00B2276E" w:rsidTr="30AA4F06" w14:paraId="72EFB725" w14:textId="77777777">
        <w:trPr>
          <w:trHeight w:val="300"/>
        </w:trPr>
        <w:tc>
          <w:tcPr>
            <w:tcW w:w="9360" w:type="dxa"/>
            <w:gridSpan w:val="2"/>
          </w:tcPr>
          <w:p w:rsidRPr="00B2276E" w:rsidR="5EDEC7E5" w:rsidP="30AA4F06" w:rsidRDefault="30AA4F06" w14:paraId="6C12F641" w14:textId="64A39910">
            <w:pPr>
              <w:jc w:val="both"/>
              <w:rPr>
                <w:rFonts w:eastAsia="Arial" w:cs="Calibri"/>
              </w:rPr>
            </w:pPr>
            <w:r w:rsidRPr="00B2276E">
              <w:rPr>
                <w:rFonts w:eastAsia="Arial" w:cs="Calibri"/>
                <w:b/>
                <w:bCs/>
              </w:rPr>
              <w:t>Fuente</w:t>
            </w:r>
            <w:r w:rsidRPr="00B2276E">
              <w:rPr>
                <w:rFonts w:eastAsia="Arial" w:cs="Calibri"/>
              </w:rPr>
              <w:t xml:space="preserve">: </w:t>
            </w:r>
            <w:hyperlink r:id="rId18">
              <w:r w:rsidRPr="00B2276E">
                <w:rPr>
                  <w:rStyle w:val="Hyperlink"/>
                  <w:rFonts w:eastAsia="Arial" w:cs="Calibri"/>
                  <w:color w:val="auto"/>
                </w:rPr>
                <w:t>https://uchile.cl/Equidad-Inclusion</w:t>
              </w:r>
            </w:hyperlink>
          </w:p>
          <w:p w:rsidRPr="00B2276E" w:rsidR="2F43A496" w:rsidP="31BBC572" w:rsidRDefault="2F43A496" w14:paraId="38C486E4" w14:textId="755E8132">
            <w:pPr>
              <w:jc w:val="both"/>
              <w:rPr>
                <w:rFonts w:eastAsia="Arial" w:cs="Calibri"/>
              </w:rPr>
            </w:pPr>
            <w:hyperlink r:id="rId19">
              <w:r w:rsidRPr="00B2276E">
                <w:rPr>
                  <w:rStyle w:val="Hyperlink"/>
                  <w:rFonts w:eastAsia="Arial" w:cs="Calibri"/>
                  <w:color w:val="auto"/>
                </w:rPr>
                <w:t>https://uchile.cl/dam/jcr:a46e9c4f-738f-4c1c-bbc6-2fe23d4a5f34/librillopoliticaweb.pdf</w:t>
              </w:r>
            </w:hyperlink>
          </w:p>
          <w:p w:rsidRPr="00B2276E" w:rsidR="5EDEC7E5" w:rsidP="5EDEC7E5" w:rsidRDefault="5EDEC7E5" w14:paraId="30FA18F1" w14:textId="03156501">
            <w:pPr>
              <w:rPr>
                <w:rFonts w:eastAsia="Arial" w:cs="Calibri"/>
              </w:rPr>
            </w:pPr>
          </w:p>
        </w:tc>
      </w:tr>
    </w:tbl>
    <w:p w:rsidRPr="00B2276E" w:rsidR="04B3FB3A" w:rsidP="30AA4F06" w:rsidRDefault="04B3FB3A" w14:paraId="69F3D689" w14:textId="265F54BB">
      <w:pPr>
        <w:jc w:val="both"/>
        <w:rPr>
          <w:rFonts w:eastAsia="Arial" w:cs="Calibri"/>
        </w:rPr>
      </w:pPr>
    </w:p>
    <w:tbl>
      <w:tblPr>
        <w:tblStyle w:val="TableGrid"/>
        <w:tblW w:w="0" w:type="auto"/>
        <w:tblLook w:val="06A0" w:firstRow="1" w:lastRow="0" w:firstColumn="1" w:lastColumn="0" w:noHBand="1" w:noVBand="1"/>
      </w:tblPr>
      <w:tblGrid>
        <w:gridCol w:w="4677"/>
        <w:gridCol w:w="4673"/>
      </w:tblGrid>
      <w:tr w:rsidRPr="00B2276E" w:rsidR="00B2276E" w:rsidTr="30AA4F06" w14:paraId="06B8A1AA" w14:textId="77777777">
        <w:trPr>
          <w:trHeight w:val="300"/>
        </w:trPr>
        <w:tc>
          <w:tcPr>
            <w:tcW w:w="4680" w:type="dxa"/>
          </w:tcPr>
          <w:p w:rsidRPr="00B2276E" w:rsidR="5EDEC7E5" w:rsidP="31BBC572" w:rsidRDefault="30AA4F06" w14:paraId="5560A6FE" w14:textId="50ABF010">
            <w:pPr>
              <w:rPr>
                <w:rFonts w:cs="Calibri"/>
              </w:rPr>
            </w:pPr>
            <w:r w:rsidRPr="00B2276E">
              <w:rPr>
                <w:rFonts w:eastAsia="Arial" w:cs="Calibri"/>
                <w:b/>
                <w:bCs/>
              </w:rPr>
              <w:t>Nombre</w:t>
            </w:r>
            <w:r w:rsidRPr="00B2276E">
              <w:rPr>
                <w:rFonts w:eastAsia="Arial" w:cs="Calibri"/>
              </w:rPr>
              <w:t>: DuocUC</w:t>
            </w:r>
            <w:r w:rsidRPr="00B2276E" w:rsidR="5EDEC7E5">
              <w:rPr>
                <w:rFonts w:cs="Calibri"/>
              </w:rPr>
              <w:br/>
            </w:r>
            <w:r w:rsidRPr="00B2276E">
              <w:rPr>
                <w:rFonts w:eastAsia="Arial" w:cs="Calibri"/>
                <w:b/>
                <w:bCs/>
              </w:rPr>
              <w:t>Imagen</w:t>
            </w:r>
            <w:r w:rsidRPr="00B2276E">
              <w:rPr>
                <w:rFonts w:eastAsia="Arial" w:cs="Calibri"/>
              </w:rPr>
              <w:t>:</w:t>
            </w:r>
          </w:p>
          <w:p w:rsidRPr="00B2276E" w:rsidR="5EDEC7E5" w:rsidP="00101EEE" w:rsidRDefault="30AA4F06" w14:paraId="3EAEA475" w14:textId="0D4E947E">
            <w:pPr>
              <w:jc w:val="center"/>
              <w:rPr>
                <w:rFonts w:cs="Calibri"/>
              </w:rPr>
            </w:pPr>
            <w:r w:rsidRPr="00B2276E">
              <w:rPr>
                <w:rFonts w:cs="Calibri"/>
                <w:noProof/>
              </w:rPr>
              <w:drawing>
                <wp:inline distT="0" distB="0" distL="0" distR="0" wp14:anchorId="5A3E929D" wp14:editId="2A43FD06">
                  <wp:extent cx="2286000" cy="1938466"/>
                  <wp:effectExtent l="0" t="0" r="0" b="0"/>
                  <wp:docPr id="1926436620" name="drawing">
                    <a:extLst xmlns:a="http://schemas.openxmlformats.org/drawingml/2006/main">
                      <a:ext uri="{FF2B5EF4-FFF2-40B4-BE49-F238E27FC236}">
                        <a16:creationId xmlns:a16="http://schemas.microsoft.com/office/drawing/2014/main" id="{DDBF2D40-3F58-41FC-9E06-614DFA961B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36620" name="Picture 1926436620"/>
                          <pic:cNvPicPr/>
                        </pic:nvPicPr>
                        <pic:blipFill>
                          <a:blip r:embed="rId20">
                            <a:extLst>
                              <a:ext uri="{28A0092B-C50C-407E-A947-70E740481C1C}">
                                <a14:useLocalDpi xmlns:a14="http://schemas.microsoft.com/office/drawing/2010/main"/>
                              </a:ext>
                            </a:extLst>
                          </a:blip>
                          <a:stretch>
                            <a:fillRect/>
                          </a:stretch>
                        </pic:blipFill>
                        <pic:spPr>
                          <a:xfrm>
                            <a:off x="0" y="0"/>
                            <a:ext cx="2289553" cy="1941479"/>
                          </a:xfrm>
                          <a:prstGeom prst="rect">
                            <a:avLst/>
                          </a:prstGeom>
                        </pic:spPr>
                      </pic:pic>
                    </a:graphicData>
                  </a:graphic>
                </wp:inline>
              </w:drawing>
            </w:r>
          </w:p>
        </w:tc>
        <w:tc>
          <w:tcPr>
            <w:tcW w:w="4680" w:type="dxa"/>
          </w:tcPr>
          <w:p w:rsidRPr="00B2276E" w:rsidR="5EDEC7E5" w:rsidP="30AA4F06" w:rsidRDefault="30AA4F06" w14:paraId="0B596C3A" w14:textId="07ADEFB8">
            <w:pPr>
              <w:pStyle w:val="ListParagraph"/>
              <w:numPr>
                <w:ilvl w:val="0"/>
                <w:numId w:val="7"/>
              </w:numPr>
              <w:rPr>
                <w:rFonts w:eastAsia="Calibri" w:cs="Calibri"/>
              </w:rPr>
            </w:pPr>
            <w:r w:rsidRPr="00B2276E">
              <w:rPr>
                <w:rFonts w:eastAsia="Calibri" w:cs="Calibri"/>
                <w:b/>
                <w:bCs/>
              </w:rPr>
              <w:t>Modelos de asignación de recursos:</w:t>
            </w:r>
            <w:r w:rsidRPr="00B2276E">
              <w:rPr>
                <w:rFonts w:eastAsia="Calibri" w:cs="Calibri"/>
              </w:rPr>
              <w:t xml:space="preserve"> Presupuesto institucional enfocado en la vida estudiantil y permanencia.</w:t>
            </w:r>
          </w:p>
          <w:p w:rsidRPr="00B2276E" w:rsidR="5EDEC7E5" w:rsidP="30AA4F06" w:rsidRDefault="30AA4F06" w14:paraId="51501205" w14:textId="28A4EECD">
            <w:pPr>
              <w:pStyle w:val="ListParagraph"/>
              <w:numPr>
                <w:ilvl w:val="0"/>
                <w:numId w:val="7"/>
              </w:numPr>
              <w:spacing w:before="240" w:after="240"/>
              <w:rPr>
                <w:rFonts w:eastAsia="Calibri" w:cs="Calibri"/>
              </w:rPr>
            </w:pPr>
            <w:r w:rsidRPr="00B2276E">
              <w:rPr>
                <w:rFonts w:eastAsia="Calibri" w:cs="Calibri"/>
                <w:b/>
                <w:bCs/>
              </w:rPr>
              <w:t>Protocolos de contención:</w:t>
            </w:r>
            <w:r w:rsidRPr="00B2276E">
              <w:rPr>
                <w:rFonts w:eastAsia="Calibri" w:cs="Calibri"/>
              </w:rPr>
              <w:t xml:space="preserve"> Servicio de primera escucha, telemedicina de salud mental y convenios de derivación.</w:t>
            </w:r>
          </w:p>
          <w:p w:rsidRPr="00B2276E" w:rsidR="5EDEC7E5" w:rsidP="30AA4F06" w:rsidRDefault="30AA4F06" w14:paraId="253E6C1E" w14:textId="6E4E5EC9">
            <w:pPr>
              <w:pStyle w:val="ListParagraph"/>
              <w:numPr>
                <w:ilvl w:val="0"/>
                <w:numId w:val="7"/>
              </w:numPr>
              <w:spacing w:before="240" w:after="240"/>
              <w:rPr>
                <w:rFonts w:eastAsia="Calibri" w:cs="Calibri"/>
              </w:rPr>
            </w:pPr>
            <w:r w:rsidRPr="00B2276E">
              <w:rPr>
                <w:rFonts w:eastAsia="Calibri" w:cs="Calibri"/>
                <w:b/>
                <w:bCs/>
              </w:rPr>
              <w:t>Infraestructura especializada:</w:t>
            </w:r>
            <w:r w:rsidRPr="00B2276E">
              <w:rPr>
                <w:rFonts w:eastAsia="Calibri" w:cs="Calibri"/>
              </w:rPr>
              <w:t xml:space="preserve"> Puntos de bienestar en sedes y plataformas virtuales de autoayuda.</w:t>
            </w:r>
          </w:p>
          <w:p w:rsidRPr="00B2276E" w:rsidR="5EDEC7E5" w:rsidP="30AA4F06" w:rsidRDefault="30AA4F06" w14:paraId="44E1A22C" w14:textId="59BAE887">
            <w:pPr>
              <w:pStyle w:val="ListParagraph"/>
              <w:numPr>
                <w:ilvl w:val="0"/>
                <w:numId w:val="7"/>
              </w:numPr>
              <w:spacing w:before="240" w:after="240"/>
              <w:rPr>
                <w:rFonts w:eastAsia="Calibri" w:cs="Calibri"/>
              </w:rPr>
            </w:pPr>
            <w:r w:rsidRPr="00B2276E">
              <w:rPr>
                <w:rFonts w:eastAsia="Calibri" w:cs="Calibri"/>
                <w:b/>
                <w:bCs/>
              </w:rPr>
              <w:t>Tipos de profesionales:</w:t>
            </w:r>
            <w:r w:rsidRPr="00B2276E">
              <w:rPr>
                <w:rFonts w:eastAsia="Calibri" w:cs="Calibri"/>
              </w:rPr>
              <w:t xml:space="preserve"> Psicólogos de apoyo, orientadores y asesores de bienestar.</w:t>
            </w:r>
          </w:p>
          <w:p w:rsidRPr="00B2276E" w:rsidR="5EDEC7E5" w:rsidP="5EDEC7E5" w:rsidRDefault="5EDEC7E5" w14:paraId="43407D7B" w14:textId="434AF3AE">
            <w:pPr>
              <w:rPr>
                <w:rFonts w:eastAsia="Arial" w:cs="Calibri"/>
              </w:rPr>
            </w:pPr>
          </w:p>
        </w:tc>
      </w:tr>
      <w:tr w:rsidRPr="00B2276E" w:rsidR="00B2276E" w:rsidTr="30AA4F06" w14:paraId="64E4A223" w14:textId="77777777">
        <w:trPr>
          <w:trHeight w:val="300"/>
        </w:trPr>
        <w:tc>
          <w:tcPr>
            <w:tcW w:w="9360" w:type="dxa"/>
            <w:gridSpan w:val="2"/>
          </w:tcPr>
          <w:p w:rsidRPr="00B2276E" w:rsidR="5EDEC7E5" w:rsidP="30AA4F06" w:rsidRDefault="30AA4F06" w14:paraId="43CA763F" w14:textId="368CC3E2">
            <w:pPr>
              <w:rPr>
                <w:rFonts w:eastAsia="Arial" w:cs="Calibri"/>
              </w:rPr>
            </w:pPr>
            <w:r w:rsidRPr="00B2276E">
              <w:rPr>
                <w:rFonts w:eastAsia="Arial" w:cs="Calibri"/>
                <w:b/>
                <w:bCs/>
              </w:rPr>
              <w:t>Descripción</w:t>
            </w:r>
            <w:r w:rsidRPr="00B2276E">
              <w:rPr>
                <w:rFonts w:eastAsia="Arial" w:cs="Calibri"/>
              </w:rPr>
              <w:t xml:space="preserve">: Modelo </w:t>
            </w:r>
            <w:r w:rsidRPr="00B2276E" w:rsidR="4BFEC0FE">
              <w:rPr>
                <w:rFonts w:eastAsia="Arial" w:cs="Calibri"/>
              </w:rPr>
              <w:t xml:space="preserve">de perfil técnico-profesional </w:t>
            </w:r>
            <w:r w:rsidRPr="00B2276E">
              <w:rPr>
                <w:rFonts w:eastAsia="Arial" w:cs="Calibri"/>
              </w:rPr>
              <w:t xml:space="preserve">orientado </w:t>
            </w:r>
            <w:r w:rsidRPr="00B2276E" w:rsidR="4BFEC0FE">
              <w:rPr>
                <w:rFonts w:eastAsia="Arial" w:cs="Calibri"/>
              </w:rPr>
              <w:t xml:space="preserve">estrictamente </w:t>
            </w:r>
            <w:r w:rsidRPr="00B2276E">
              <w:rPr>
                <w:rFonts w:eastAsia="Arial" w:cs="Calibri"/>
              </w:rPr>
              <w:t>a la prevención</w:t>
            </w:r>
            <w:r w:rsidRPr="00B2276E" w:rsidR="4BFEC0FE">
              <w:rPr>
                <w:rFonts w:eastAsia="Arial" w:cs="Calibri"/>
              </w:rPr>
              <w:t>,</w:t>
            </w:r>
            <w:r w:rsidRPr="00B2276E">
              <w:rPr>
                <w:rFonts w:eastAsia="Arial" w:cs="Calibri"/>
              </w:rPr>
              <w:t xml:space="preserve"> la detección temprana </w:t>
            </w:r>
            <w:r w:rsidRPr="00B2276E" w:rsidR="4BFEC0FE">
              <w:rPr>
                <w:rFonts w:eastAsia="Arial" w:cs="Calibri"/>
              </w:rPr>
              <w:t>y la canalización rápida hacia redes externas</w:t>
            </w:r>
            <w:r w:rsidRPr="00B2276E">
              <w:rPr>
                <w:rFonts w:eastAsia="Arial" w:cs="Calibri"/>
              </w:rPr>
              <w:t>.</w:t>
            </w:r>
          </w:p>
        </w:tc>
      </w:tr>
      <w:tr w:rsidRPr="00B2276E" w:rsidR="00B2276E" w:rsidTr="30AA4F06" w14:paraId="0EF87B88" w14:textId="77777777">
        <w:trPr>
          <w:trHeight w:val="300"/>
        </w:trPr>
        <w:tc>
          <w:tcPr>
            <w:tcW w:w="4680" w:type="dxa"/>
          </w:tcPr>
          <w:p w:rsidRPr="00B2276E" w:rsidR="5EDEC7E5" w:rsidP="30AA4F06" w:rsidRDefault="30AA4F06" w14:paraId="7F34CC85" w14:textId="615ECF42">
            <w:pPr>
              <w:rPr>
                <w:rFonts w:eastAsia="Arial" w:cs="Calibri"/>
              </w:rPr>
            </w:pPr>
            <w:r w:rsidRPr="00B2276E">
              <w:rPr>
                <w:rFonts w:eastAsia="Arial" w:cs="Calibri"/>
                <w:b/>
                <w:bCs/>
              </w:rPr>
              <w:t>Aspectos resueltos</w:t>
            </w:r>
            <w:r w:rsidRPr="00B2276E">
              <w:rPr>
                <w:rFonts w:eastAsia="Arial" w:cs="Calibri"/>
              </w:rPr>
              <w:t xml:space="preserve">: Acceso </w:t>
            </w:r>
            <w:r w:rsidRPr="00B2276E" w:rsidR="4BFEC0FE">
              <w:rPr>
                <w:rFonts w:eastAsia="Arial" w:cs="Calibri"/>
              </w:rPr>
              <w:t>inmediato a la primera capa de contención</w:t>
            </w:r>
            <w:r w:rsidRPr="00B2276E">
              <w:rPr>
                <w:rFonts w:eastAsia="Arial" w:cs="Calibri"/>
              </w:rPr>
              <w:t xml:space="preserve"> mediante canales digitales </w:t>
            </w:r>
            <w:r w:rsidRPr="00B2276E" w:rsidR="4BFEC0FE">
              <w:rPr>
                <w:rFonts w:eastAsia="Arial" w:cs="Calibri"/>
              </w:rPr>
              <w:t xml:space="preserve">unificados </w:t>
            </w:r>
            <w:r w:rsidRPr="00B2276E">
              <w:rPr>
                <w:rFonts w:eastAsia="Arial" w:cs="Calibri"/>
              </w:rPr>
              <w:t>y convenios externos.</w:t>
            </w:r>
          </w:p>
        </w:tc>
        <w:tc>
          <w:tcPr>
            <w:tcW w:w="4680" w:type="dxa"/>
          </w:tcPr>
          <w:p w:rsidRPr="00B2276E" w:rsidR="5EDEC7E5" w:rsidP="30AA4F06" w:rsidRDefault="4BFEC0FE" w14:paraId="01C1716A" w14:textId="182C06D9">
            <w:pPr>
              <w:rPr>
                <w:rFonts w:eastAsia="Arial" w:cs="Calibri"/>
              </w:rPr>
            </w:pPr>
            <w:r w:rsidRPr="00B2276E">
              <w:rPr>
                <w:rFonts w:eastAsia="Arial" w:cs="Calibri"/>
                <w:b/>
                <w:bCs/>
              </w:rPr>
              <w:t>Aspectos por resolver</w:t>
            </w:r>
            <w:r w:rsidRPr="00B2276E">
              <w:rPr>
                <w:rFonts w:eastAsia="Arial" w:cs="Calibri"/>
              </w:rPr>
              <w:t>: Imposibilidad de sostener tratamientos clínicos de largo plazo o de alta complejidad dentro de la institución, generando dependencia de derivación externa (Inferencia de ruta analítica).</w:t>
            </w:r>
          </w:p>
        </w:tc>
      </w:tr>
      <w:tr w:rsidRPr="00B2276E" w:rsidR="00B2276E" w:rsidTr="30AA4F06" w14:paraId="7534D322" w14:textId="77777777">
        <w:trPr>
          <w:trHeight w:val="300"/>
        </w:trPr>
        <w:tc>
          <w:tcPr>
            <w:tcW w:w="9360" w:type="dxa"/>
            <w:gridSpan w:val="2"/>
          </w:tcPr>
          <w:p w:rsidRPr="00B2276E" w:rsidR="5EDEC7E5" w:rsidP="30AA4F06" w:rsidRDefault="30AA4F06" w14:paraId="61604257" w14:textId="4B4D6026">
            <w:pPr>
              <w:rPr>
                <w:rFonts w:eastAsia="Arial" w:cs="Calibri"/>
              </w:rPr>
            </w:pPr>
            <w:r w:rsidRPr="00B2276E">
              <w:rPr>
                <w:rFonts w:eastAsia="Arial" w:cs="Calibri"/>
                <w:b/>
                <w:bCs/>
              </w:rPr>
              <w:t>Fuente</w:t>
            </w:r>
            <w:r w:rsidRPr="00B2276E">
              <w:rPr>
                <w:rFonts w:eastAsia="Arial" w:cs="Calibri"/>
              </w:rPr>
              <w:t xml:space="preserve">: </w:t>
            </w:r>
            <w:hyperlink r:id="rId21">
              <w:r w:rsidRPr="00B2276E">
                <w:rPr>
                  <w:rStyle w:val="Hyperlink"/>
                  <w:rFonts w:eastAsia="Arial" w:cs="Calibri"/>
                  <w:color w:val="auto"/>
                </w:rPr>
                <w:t>https://www.duoc.cl/vida-estudiantil/unidad-de-apoyo-y-bienestar-estudiantil/</w:t>
              </w:r>
            </w:hyperlink>
          </w:p>
        </w:tc>
      </w:tr>
    </w:tbl>
    <w:p w:rsidRPr="00B2276E" w:rsidR="5EDEC7E5" w:rsidP="5EDEC7E5" w:rsidRDefault="5EDEC7E5" w14:paraId="7654B552" w14:textId="6E50EA92">
      <w:pPr>
        <w:jc w:val="both"/>
        <w:rPr>
          <w:rFonts w:eastAsia="Arial" w:cs="Calibri"/>
        </w:rPr>
      </w:pPr>
    </w:p>
    <w:tbl>
      <w:tblPr>
        <w:tblStyle w:val="TableGrid"/>
        <w:tblW w:w="0" w:type="auto"/>
        <w:tblLook w:val="06A0" w:firstRow="1" w:lastRow="0" w:firstColumn="1" w:lastColumn="0" w:noHBand="1" w:noVBand="1"/>
      </w:tblPr>
      <w:tblGrid>
        <w:gridCol w:w="4676"/>
        <w:gridCol w:w="4674"/>
      </w:tblGrid>
      <w:tr w:rsidRPr="00B2276E" w:rsidR="00B2276E" w:rsidTr="30AA4F06" w14:paraId="1A11F529" w14:textId="77777777">
        <w:trPr>
          <w:trHeight w:val="300"/>
        </w:trPr>
        <w:tc>
          <w:tcPr>
            <w:tcW w:w="4680" w:type="dxa"/>
          </w:tcPr>
          <w:p w:rsidRPr="00B2276E" w:rsidR="5EDEC7E5" w:rsidP="6C0CD43B" w:rsidRDefault="50BD0B1C" w14:paraId="56403F90" w14:textId="43DF5B63">
            <w:pPr>
              <w:rPr>
                <w:rFonts w:cs="Calibri"/>
              </w:rPr>
            </w:pPr>
            <w:r w:rsidRPr="00B2276E">
              <w:rPr>
                <w:rFonts w:eastAsia="Arial" w:cs="Calibri"/>
                <w:b/>
                <w:bCs/>
              </w:rPr>
              <w:t>Nombre</w:t>
            </w:r>
            <w:r w:rsidRPr="00B2276E">
              <w:rPr>
                <w:rFonts w:eastAsia="Arial" w:cs="Calibri"/>
              </w:rPr>
              <w:t xml:space="preserve">: </w:t>
            </w:r>
            <w:r w:rsidRPr="00B2276E" w:rsidR="6B95B7F8">
              <w:rPr>
                <w:rFonts w:eastAsia="Arial" w:cs="Calibri"/>
              </w:rPr>
              <w:t>Instituto Profesional AIEP (Academia de Idiomas y Estudios Profesionales)</w:t>
            </w:r>
          </w:p>
          <w:p w:rsidRPr="00B2276E" w:rsidR="5EDEC7E5" w:rsidP="6C0CD43B" w:rsidRDefault="4BFEC0FE" w14:paraId="602E4A5D" w14:textId="76ECF260">
            <w:pPr>
              <w:rPr>
                <w:rFonts w:cs="Calibri"/>
              </w:rPr>
            </w:pPr>
            <w:r w:rsidRPr="00B2276E">
              <w:rPr>
                <w:rFonts w:eastAsia="Arial" w:cs="Calibri"/>
                <w:b/>
                <w:bCs/>
              </w:rPr>
              <w:t>Imagen</w:t>
            </w:r>
            <w:r w:rsidRPr="00B2276E">
              <w:rPr>
                <w:rFonts w:eastAsia="Arial" w:cs="Calibri"/>
              </w:rPr>
              <w:t>:</w:t>
            </w:r>
          </w:p>
          <w:p w:rsidRPr="00B2276E" w:rsidR="4BFEC0FE" w:rsidP="4BFEC0FE" w:rsidRDefault="4BFEC0FE" w14:paraId="3E21E29C" w14:textId="062278B2">
            <w:pPr>
              <w:rPr>
                <w:rFonts w:eastAsia="Arial" w:cs="Calibri"/>
              </w:rPr>
            </w:pPr>
          </w:p>
          <w:p w:rsidRPr="00B2276E" w:rsidR="5EDEC7E5" w:rsidP="31BBC572" w:rsidRDefault="50BD0B1C" w14:paraId="754827F8" w14:textId="39480C4B">
            <w:pPr>
              <w:jc w:val="center"/>
              <w:rPr>
                <w:rFonts w:cs="Calibri"/>
              </w:rPr>
            </w:pPr>
            <w:r w:rsidRPr="00B2276E">
              <w:rPr>
                <w:rFonts w:eastAsia="Arial" w:cs="Calibri"/>
              </w:rPr>
              <w:t xml:space="preserve"> </w:t>
            </w:r>
            <w:r w:rsidRPr="00B2276E" w:rsidR="38DAA8EC">
              <w:rPr>
                <w:rFonts w:cs="Calibri"/>
                <w:noProof/>
              </w:rPr>
              <w:drawing>
                <wp:inline distT="0" distB="0" distL="0" distR="0" wp14:anchorId="25A065D0" wp14:editId="493AB123">
                  <wp:extent cx="1790700" cy="1963138"/>
                  <wp:effectExtent l="0" t="0" r="0" b="0"/>
                  <wp:docPr id="1176180810" name="drawing">
                    <a:extLst xmlns:a="http://schemas.openxmlformats.org/drawingml/2006/main">
                      <a:ext uri="{FF2B5EF4-FFF2-40B4-BE49-F238E27FC236}">
                        <a16:creationId xmlns:a16="http://schemas.microsoft.com/office/drawing/2014/main" id="{E3C869B5-3217-4AA5-8092-87400E576E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80810" name="Picture 1176180810"/>
                          <pic:cNvPicPr/>
                        </pic:nvPicPr>
                        <pic:blipFill>
                          <a:blip r:embed="rId22">
                            <a:extLst>
                              <a:ext uri="{28A0092B-C50C-407E-A947-70E740481C1C}">
                                <a14:useLocalDpi xmlns:a14="http://schemas.microsoft.com/office/drawing/2010/main"/>
                              </a:ext>
                            </a:extLst>
                          </a:blip>
                          <a:stretch>
                            <a:fillRect/>
                          </a:stretch>
                        </pic:blipFill>
                        <pic:spPr>
                          <a:xfrm>
                            <a:off x="0" y="0"/>
                            <a:ext cx="1792072" cy="1964642"/>
                          </a:xfrm>
                          <a:prstGeom prst="rect">
                            <a:avLst/>
                          </a:prstGeom>
                        </pic:spPr>
                      </pic:pic>
                    </a:graphicData>
                  </a:graphic>
                </wp:inline>
              </w:drawing>
            </w:r>
          </w:p>
        </w:tc>
        <w:tc>
          <w:tcPr>
            <w:tcW w:w="4680" w:type="dxa"/>
          </w:tcPr>
          <w:p w:rsidRPr="00B2276E" w:rsidR="5EDEC7E5" w:rsidP="6C0CD43B" w:rsidRDefault="3A9B51AE" w14:paraId="7AF3ADDC" w14:textId="55743776">
            <w:pPr>
              <w:pStyle w:val="ListParagraph"/>
              <w:numPr>
                <w:ilvl w:val="0"/>
                <w:numId w:val="7"/>
              </w:numPr>
              <w:rPr>
                <w:rFonts w:eastAsia="Calibri" w:cs="Calibri"/>
              </w:rPr>
            </w:pPr>
            <w:r w:rsidRPr="00B2276E">
              <w:rPr>
                <w:rFonts w:eastAsia="Calibri" w:cs="Calibri"/>
                <w:b/>
                <w:bCs/>
              </w:rPr>
              <w:t>Portal de Inclusión</w:t>
            </w:r>
            <w:r w:rsidRPr="00B2276E">
              <w:rPr>
                <w:rFonts w:eastAsia="Calibri" w:cs="Calibri"/>
              </w:rPr>
              <w:t>: plataforma digital estructurada para canalizar los requerimientos de estudiantes con discapacidad y diversidades.</w:t>
            </w:r>
            <w:r w:rsidRPr="00B2276E" w:rsidR="38163452">
              <w:rPr>
                <w:rFonts w:eastAsia="Calibri" w:cs="Calibri"/>
              </w:rPr>
              <w:t xml:space="preserve"> El portal levanta un perfil operativo del estudiante inscrito, garantizando ajustes razonables en el aula.</w:t>
            </w:r>
          </w:p>
          <w:p w:rsidRPr="00B2276E" w:rsidR="5EDEC7E5" w:rsidP="6C0CD43B" w:rsidRDefault="4BFEC0FE" w14:paraId="68641C65" w14:textId="64CA9A4C">
            <w:pPr>
              <w:pStyle w:val="ListParagraph"/>
              <w:numPr>
                <w:ilvl w:val="0"/>
                <w:numId w:val="7"/>
              </w:numPr>
              <w:rPr>
                <w:rFonts w:eastAsia="Calibri" w:cs="Calibri"/>
              </w:rPr>
            </w:pPr>
            <w:r w:rsidRPr="00B2276E">
              <w:rPr>
                <w:rFonts w:eastAsia="Calibri" w:cs="Calibri"/>
                <w:b/>
                <w:bCs/>
              </w:rPr>
              <w:t>Red de Salud Mental</w:t>
            </w:r>
            <w:r w:rsidRPr="00B2276E">
              <w:rPr>
                <w:rFonts w:eastAsia="Calibri" w:cs="Calibri"/>
              </w:rPr>
              <w:t>: Protocolo de contención operado a través de una línea telefónica de atención 24/7 y online, a través de GEA Chile. Además, existe el “Programa de Apoyos Profesionales” que provee asistencia psicológica y psicopedagógica a nivel de sede.</w:t>
            </w:r>
          </w:p>
          <w:p w:rsidRPr="00B2276E" w:rsidR="5EDEC7E5" w:rsidP="6C0CD43B" w:rsidRDefault="21AB9C18" w14:paraId="5FCF312E" w14:textId="12088B46">
            <w:pPr>
              <w:pStyle w:val="ListParagraph"/>
              <w:numPr>
                <w:ilvl w:val="0"/>
                <w:numId w:val="7"/>
              </w:numPr>
              <w:rPr>
                <w:rFonts w:eastAsia="Calibri" w:cs="Calibri"/>
              </w:rPr>
            </w:pPr>
            <w:r w:rsidRPr="00B2276E">
              <w:rPr>
                <w:rFonts w:eastAsia="Calibri" w:cs="Calibri"/>
                <w:b/>
                <w:bCs/>
              </w:rPr>
              <w:t>Infraestructura física</w:t>
            </w:r>
            <w:r w:rsidRPr="00B2276E">
              <w:rPr>
                <w:rFonts w:eastAsia="Calibri" w:cs="Calibri"/>
              </w:rPr>
              <w:t xml:space="preserve">: Infraestructura adaptada </w:t>
            </w:r>
            <w:r w:rsidRPr="00B2276E" w:rsidR="7EDD2479">
              <w:rPr>
                <w:rFonts w:eastAsia="Calibri" w:cs="Calibri"/>
              </w:rPr>
              <w:t xml:space="preserve">para estudiantes </w:t>
            </w:r>
          </w:p>
          <w:p w:rsidRPr="00B2276E" w:rsidR="5EDEC7E5" w:rsidP="6C0CD43B" w:rsidRDefault="7EDD2479" w14:paraId="4C4820E4" w14:textId="374E58FA">
            <w:pPr>
              <w:pStyle w:val="ListParagraph"/>
              <w:numPr>
                <w:ilvl w:val="0"/>
                <w:numId w:val="7"/>
              </w:numPr>
              <w:rPr>
                <w:rFonts w:eastAsia="Calibri" w:cs="Calibri"/>
              </w:rPr>
            </w:pPr>
            <w:r w:rsidRPr="00B2276E">
              <w:rPr>
                <w:rFonts w:eastAsia="Calibri" w:cs="Calibri"/>
              </w:rPr>
              <w:t>Ayuda Socioeconómica: Vinculación directa con programas estatales del SENADIS (Servicio Nacional de Discapacidad) y financiamiento interno mediante “Beca AIEP para Estudiantes con Discapacidad”</w:t>
            </w:r>
          </w:p>
        </w:tc>
      </w:tr>
      <w:tr w:rsidRPr="00B2276E" w:rsidR="00B2276E" w:rsidTr="30AA4F06" w14:paraId="44261F3C" w14:textId="77777777">
        <w:trPr>
          <w:trHeight w:val="300"/>
        </w:trPr>
        <w:tc>
          <w:tcPr>
            <w:tcW w:w="9360" w:type="dxa"/>
            <w:gridSpan w:val="2"/>
          </w:tcPr>
          <w:p w:rsidRPr="00B2276E" w:rsidR="5EDEC7E5" w:rsidP="30AA4F06" w:rsidRDefault="30AA4F06" w14:paraId="069B6703" w14:textId="09929879">
            <w:pPr>
              <w:rPr>
                <w:rFonts w:eastAsia="Arial" w:cs="Calibri"/>
              </w:rPr>
            </w:pPr>
            <w:r w:rsidRPr="00B2276E">
              <w:rPr>
                <w:rFonts w:eastAsia="Arial" w:cs="Calibri"/>
                <w:b/>
                <w:bCs/>
              </w:rPr>
              <w:t>Descripción</w:t>
            </w:r>
            <w:r w:rsidRPr="00B2276E">
              <w:rPr>
                <w:rFonts w:eastAsia="Arial" w:cs="Calibri"/>
              </w:rPr>
              <w:t xml:space="preserve">: </w:t>
            </w:r>
            <w:r w:rsidRPr="00B2276E" w:rsidR="4BFEC0FE">
              <w:rPr>
                <w:rFonts w:eastAsia="Arial" w:cs="Calibri"/>
              </w:rPr>
              <w:t>Sistema con fuerte énfasis logístico</w:t>
            </w:r>
            <w:r w:rsidRPr="00B2276E">
              <w:rPr>
                <w:rFonts w:eastAsia="Arial" w:cs="Calibri"/>
              </w:rPr>
              <w:t xml:space="preserve"> en la inclusión de personas con discapacidad</w:t>
            </w:r>
            <w:r w:rsidRPr="00B2276E" w:rsidR="4BFEC0FE">
              <w:rPr>
                <w:rFonts w:eastAsia="Arial" w:cs="Calibri"/>
              </w:rPr>
              <w:t>, estandarizando procesos</w:t>
            </w:r>
            <w:r w:rsidRPr="00B2276E">
              <w:rPr>
                <w:rFonts w:eastAsia="Arial" w:cs="Calibri"/>
              </w:rPr>
              <w:t xml:space="preserve"> de </w:t>
            </w:r>
            <w:r w:rsidRPr="00B2276E" w:rsidR="4BFEC0FE">
              <w:rPr>
                <w:rFonts w:eastAsia="Arial" w:cs="Calibri"/>
              </w:rPr>
              <w:t>admisión y permanencia</w:t>
            </w:r>
            <w:r w:rsidRPr="00B2276E">
              <w:rPr>
                <w:rFonts w:eastAsia="Arial" w:cs="Calibri"/>
              </w:rPr>
              <w:t>.</w:t>
            </w:r>
          </w:p>
        </w:tc>
      </w:tr>
      <w:tr w:rsidRPr="00B2276E" w:rsidR="00B2276E" w:rsidTr="30AA4F06" w14:paraId="4038C657" w14:textId="77777777">
        <w:trPr>
          <w:trHeight w:val="300"/>
        </w:trPr>
        <w:tc>
          <w:tcPr>
            <w:tcW w:w="4680" w:type="dxa"/>
          </w:tcPr>
          <w:p w:rsidRPr="00B2276E" w:rsidR="5EDEC7E5" w:rsidP="30AA4F06" w:rsidRDefault="30AA4F06" w14:paraId="262543B5" w14:textId="493CF731">
            <w:pPr>
              <w:rPr>
                <w:rFonts w:eastAsia="Arial" w:cs="Calibri"/>
              </w:rPr>
            </w:pPr>
            <w:r w:rsidRPr="00B2276E">
              <w:rPr>
                <w:rFonts w:eastAsia="Arial" w:cs="Calibri"/>
                <w:b/>
                <w:bCs/>
              </w:rPr>
              <w:t>Aspectos resueltos</w:t>
            </w:r>
            <w:r w:rsidRPr="00B2276E">
              <w:rPr>
                <w:rFonts w:eastAsia="Arial" w:cs="Calibri"/>
              </w:rPr>
              <w:t xml:space="preserve">: </w:t>
            </w:r>
            <w:r w:rsidRPr="00B2276E" w:rsidR="4BFEC0FE">
              <w:rPr>
                <w:rFonts w:eastAsia="Arial" w:cs="Calibri"/>
              </w:rPr>
              <w:t>Alta eficiencia</w:t>
            </w:r>
            <w:r w:rsidRPr="00B2276E">
              <w:rPr>
                <w:rFonts w:eastAsia="Arial" w:cs="Calibri"/>
              </w:rPr>
              <w:t xml:space="preserve"> en </w:t>
            </w:r>
            <w:r w:rsidRPr="00B2276E" w:rsidR="4BFEC0FE">
              <w:rPr>
                <w:rFonts w:eastAsia="Arial" w:cs="Calibri"/>
              </w:rPr>
              <w:t xml:space="preserve">certificación de </w:t>
            </w:r>
            <w:r w:rsidRPr="00B2276E">
              <w:rPr>
                <w:rFonts w:eastAsia="Arial" w:cs="Calibri"/>
              </w:rPr>
              <w:t>normas de inclusión</w:t>
            </w:r>
            <w:r w:rsidRPr="00B2276E" w:rsidR="4BFEC0FE">
              <w:rPr>
                <w:rFonts w:eastAsia="Arial" w:cs="Calibri"/>
              </w:rPr>
              <w:t>,</w:t>
            </w:r>
            <w:r w:rsidRPr="00B2276E">
              <w:rPr>
                <w:rFonts w:eastAsia="Arial" w:cs="Calibri"/>
              </w:rPr>
              <w:t xml:space="preserve"> uso de intérpretes</w:t>
            </w:r>
            <w:r w:rsidRPr="00B2276E" w:rsidR="4BFEC0FE">
              <w:rPr>
                <w:rFonts w:eastAsia="Arial" w:cs="Calibri"/>
              </w:rPr>
              <w:t xml:space="preserve"> y ajustes curriculares</w:t>
            </w:r>
            <w:r w:rsidRPr="00B2276E">
              <w:rPr>
                <w:rFonts w:eastAsia="Arial" w:cs="Calibri"/>
              </w:rPr>
              <w:t>.</w:t>
            </w:r>
          </w:p>
        </w:tc>
        <w:tc>
          <w:tcPr>
            <w:tcW w:w="4680" w:type="dxa"/>
          </w:tcPr>
          <w:p w:rsidRPr="00B2276E" w:rsidR="5EDEC7E5" w:rsidP="30AA4F06" w:rsidRDefault="30AA4F06" w14:paraId="2FFB5F84" w14:textId="6082A478">
            <w:pPr>
              <w:rPr>
                <w:rFonts w:eastAsia="Arial" w:cs="Calibri"/>
              </w:rPr>
            </w:pPr>
            <w:r w:rsidRPr="00B2276E">
              <w:rPr>
                <w:rFonts w:eastAsia="Arial" w:cs="Calibri"/>
                <w:b/>
                <w:bCs/>
              </w:rPr>
              <w:t>Aspectos por resolver</w:t>
            </w:r>
            <w:r w:rsidRPr="00B2276E">
              <w:rPr>
                <w:rFonts w:eastAsia="Arial" w:cs="Calibri"/>
              </w:rPr>
              <w:t>: In</w:t>
            </w:r>
            <w:r w:rsidRPr="00B2276E">
              <w:rPr>
                <w:rFonts w:eastAsia="Calibri" w:cs="Calibri"/>
              </w:rPr>
              <w:t xml:space="preserve">tegración </w:t>
            </w:r>
            <w:r w:rsidRPr="00B2276E" w:rsidR="4BFEC0FE">
              <w:rPr>
                <w:rFonts w:eastAsia="Calibri" w:cs="Calibri"/>
              </w:rPr>
              <w:t>limitada</w:t>
            </w:r>
            <w:r w:rsidRPr="00B2276E">
              <w:rPr>
                <w:rFonts w:eastAsia="Calibri" w:cs="Calibri"/>
              </w:rPr>
              <w:t xml:space="preserve"> de </w:t>
            </w:r>
            <w:r w:rsidRPr="00B2276E" w:rsidR="4BFEC0FE">
              <w:rPr>
                <w:rFonts w:eastAsia="Calibri" w:cs="Calibri"/>
              </w:rPr>
              <w:t xml:space="preserve">unidades psiquiátricas o </w:t>
            </w:r>
            <w:r w:rsidRPr="00B2276E">
              <w:rPr>
                <w:rFonts w:eastAsia="Calibri" w:cs="Calibri"/>
              </w:rPr>
              <w:t>programas de salud mental profunda</w:t>
            </w:r>
            <w:r w:rsidRPr="00B2276E" w:rsidR="4BFEC0FE">
              <w:rPr>
                <w:rFonts w:eastAsia="Calibri" w:cs="Calibri"/>
              </w:rPr>
              <w:t xml:space="preserve"> para patologías severas in situ</w:t>
            </w:r>
            <w:r w:rsidRPr="00B2276E">
              <w:rPr>
                <w:rFonts w:eastAsia="Calibri" w:cs="Calibri"/>
              </w:rPr>
              <w:t>.</w:t>
            </w:r>
          </w:p>
        </w:tc>
      </w:tr>
      <w:tr w:rsidRPr="00B2276E" w:rsidR="00B2276E" w:rsidTr="30AA4F06" w14:paraId="024518A5" w14:textId="77777777">
        <w:trPr>
          <w:trHeight w:val="300"/>
        </w:trPr>
        <w:tc>
          <w:tcPr>
            <w:tcW w:w="9360" w:type="dxa"/>
            <w:gridSpan w:val="2"/>
          </w:tcPr>
          <w:p w:rsidRPr="00B2276E" w:rsidR="5EDEC7E5" w:rsidP="30AA4F06" w:rsidRDefault="30AA4F06" w14:paraId="7A570BC1" w14:textId="3A14570E">
            <w:pPr>
              <w:jc w:val="both"/>
              <w:rPr>
                <w:rFonts w:eastAsia="Arial" w:cs="Calibri"/>
              </w:rPr>
            </w:pPr>
            <w:r w:rsidRPr="00B2276E">
              <w:rPr>
                <w:rFonts w:eastAsia="Arial" w:cs="Calibri"/>
                <w:b/>
                <w:bCs/>
              </w:rPr>
              <w:t>Fuente</w:t>
            </w:r>
            <w:r w:rsidRPr="00B2276E">
              <w:rPr>
                <w:rFonts w:eastAsia="Arial" w:cs="Calibri"/>
              </w:rPr>
              <w:t xml:space="preserve">: </w:t>
            </w:r>
            <w:hyperlink r:id="rId23">
              <w:r w:rsidRPr="00B2276E">
                <w:rPr>
                  <w:rStyle w:val="Hyperlink"/>
                  <w:rFonts w:eastAsia="Arial" w:cs="Calibri"/>
                  <w:color w:val="auto"/>
                </w:rPr>
                <w:t>https://www.aiep.cl/academia-inclusiva/</w:t>
              </w:r>
            </w:hyperlink>
          </w:p>
          <w:p w:rsidRPr="00B2276E" w:rsidR="5EDEC7E5" w:rsidP="5EDEC7E5" w:rsidRDefault="53FF9ECA" w14:paraId="61C38631" w14:textId="28B593A6">
            <w:pPr>
              <w:rPr>
                <w:rFonts w:eastAsia="Arial" w:cs="Calibri"/>
              </w:rPr>
            </w:pPr>
            <w:hyperlink r:id="rId24">
              <w:r w:rsidRPr="00B2276E">
                <w:rPr>
                  <w:rStyle w:val="Hyperlink"/>
                  <w:rFonts w:eastAsia="Arial" w:cs="Calibri"/>
                  <w:color w:val="auto"/>
                </w:rPr>
                <w:t>https://www.aiep.cl/comunidad-aiep/modelo-de-atencion-aiep/</w:t>
              </w:r>
            </w:hyperlink>
          </w:p>
        </w:tc>
      </w:tr>
    </w:tbl>
    <w:p w:rsidRPr="00B2276E" w:rsidR="5EDEC7E5" w:rsidP="5EDEC7E5" w:rsidRDefault="5EDEC7E5" w14:paraId="56E9418E" w14:textId="28A32C9E">
      <w:pPr>
        <w:jc w:val="both"/>
        <w:rPr>
          <w:rFonts w:eastAsia="Arial" w:cs="Calibri"/>
        </w:rPr>
      </w:pPr>
    </w:p>
    <w:tbl>
      <w:tblPr>
        <w:tblStyle w:val="TableGrid"/>
        <w:tblW w:w="0" w:type="auto"/>
        <w:tblLook w:val="06A0" w:firstRow="1" w:lastRow="0" w:firstColumn="1" w:lastColumn="0" w:noHBand="1" w:noVBand="1"/>
      </w:tblPr>
      <w:tblGrid>
        <w:gridCol w:w="4678"/>
        <w:gridCol w:w="4672"/>
      </w:tblGrid>
      <w:tr w:rsidRPr="00B2276E" w:rsidR="00B2276E" w:rsidTr="30AA4F06" w14:paraId="114BC5CC" w14:textId="77777777">
        <w:trPr>
          <w:trHeight w:val="300"/>
        </w:trPr>
        <w:tc>
          <w:tcPr>
            <w:tcW w:w="4680" w:type="dxa"/>
          </w:tcPr>
          <w:p w:rsidRPr="00B2276E" w:rsidR="5EDEC7E5" w:rsidP="31BBC572" w:rsidRDefault="30AA4F06" w14:paraId="128C886C" w14:textId="65476A1F">
            <w:pPr>
              <w:rPr>
                <w:rFonts w:cs="Calibri"/>
              </w:rPr>
            </w:pPr>
            <w:r w:rsidRPr="00B2276E">
              <w:rPr>
                <w:rFonts w:eastAsia="Arial" w:cs="Calibri"/>
                <w:b/>
                <w:bCs/>
              </w:rPr>
              <w:t>Nombre</w:t>
            </w:r>
            <w:r w:rsidRPr="00B2276E">
              <w:rPr>
                <w:rFonts w:eastAsia="Arial" w:cs="Calibri"/>
              </w:rPr>
              <w:t>: Universidad Técnica Federico Santa Maria</w:t>
            </w:r>
            <w:r w:rsidRPr="00B2276E" w:rsidR="5EDEC7E5">
              <w:rPr>
                <w:rFonts w:cs="Calibri"/>
              </w:rPr>
              <w:br/>
            </w:r>
            <w:r w:rsidRPr="00B2276E">
              <w:rPr>
                <w:rFonts w:eastAsia="Arial" w:cs="Calibri"/>
                <w:b/>
                <w:bCs/>
              </w:rPr>
              <w:t>Imagen</w:t>
            </w:r>
            <w:r w:rsidRPr="00B2276E">
              <w:rPr>
                <w:rFonts w:eastAsia="Arial" w:cs="Calibri"/>
              </w:rPr>
              <w:t>:</w:t>
            </w:r>
          </w:p>
          <w:p w:rsidRPr="00B2276E" w:rsidR="4BFEC0FE" w:rsidP="4BFEC0FE" w:rsidRDefault="4BFEC0FE" w14:paraId="11B08A5A" w14:textId="6DD49D66">
            <w:pPr>
              <w:rPr>
                <w:rFonts w:eastAsia="Arial" w:cs="Calibri"/>
              </w:rPr>
            </w:pPr>
          </w:p>
          <w:p w:rsidRPr="00B2276E" w:rsidR="5EDEC7E5" w:rsidP="00101EEE" w:rsidRDefault="2015B6EF" w14:paraId="236DCAB9" w14:textId="301AF743">
            <w:pPr>
              <w:jc w:val="center"/>
              <w:rPr>
                <w:rFonts w:cs="Calibri"/>
              </w:rPr>
            </w:pPr>
            <w:r w:rsidRPr="00B2276E">
              <w:rPr>
                <w:rFonts w:cs="Calibri"/>
                <w:noProof/>
              </w:rPr>
              <w:drawing>
                <wp:inline distT="0" distB="0" distL="0" distR="0" wp14:anchorId="57C5F3E7" wp14:editId="5EC819FB">
                  <wp:extent cx="2457450" cy="2166873"/>
                  <wp:effectExtent l="0" t="0" r="0" b="0"/>
                  <wp:docPr id="733713499" name="drawing">
                    <a:extLst xmlns:a="http://schemas.openxmlformats.org/drawingml/2006/main">
                      <a:ext uri="{FF2B5EF4-FFF2-40B4-BE49-F238E27FC236}">
                        <a16:creationId xmlns:a16="http://schemas.microsoft.com/office/drawing/2014/main" id="{CFD464B1-9FE4-4506-9A0E-D6328CC1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13499" name="Picture 733713499"/>
                          <pic:cNvPicPr/>
                        </pic:nvPicPr>
                        <pic:blipFill>
                          <a:blip r:embed="rId25">
                            <a:extLst>
                              <a:ext uri="{28A0092B-C50C-407E-A947-70E740481C1C}">
                                <a14:useLocalDpi xmlns:a14="http://schemas.microsoft.com/office/drawing/2010/main"/>
                              </a:ext>
                            </a:extLst>
                          </a:blip>
                          <a:stretch>
                            <a:fillRect/>
                          </a:stretch>
                        </pic:blipFill>
                        <pic:spPr>
                          <a:xfrm>
                            <a:off x="0" y="0"/>
                            <a:ext cx="2460028" cy="2169146"/>
                          </a:xfrm>
                          <a:prstGeom prst="rect">
                            <a:avLst/>
                          </a:prstGeom>
                        </pic:spPr>
                      </pic:pic>
                    </a:graphicData>
                  </a:graphic>
                </wp:inline>
              </w:drawing>
            </w:r>
          </w:p>
        </w:tc>
        <w:tc>
          <w:tcPr>
            <w:tcW w:w="4680" w:type="dxa"/>
          </w:tcPr>
          <w:p w:rsidRPr="00B2276E" w:rsidR="08F96E18" w:rsidP="31BBC572" w:rsidRDefault="08F96E18" w14:paraId="59A9253D" w14:textId="4CC2DE21">
            <w:pPr>
              <w:pStyle w:val="ListParagraph"/>
              <w:numPr>
                <w:ilvl w:val="0"/>
                <w:numId w:val="7"/>
              </w:numPr>
              <w:spacing w:before="240" w:after="240"/>
              <w:rPr>
                <w:rFonts w:eastAsia="Arial" w:cs="Calibri"/>
              </w:rPr>
            </w:pPr>
            <w:r w:rsidRPr="00B2276E">
              <w:rPr>
                <w:rFonts w:eastAsia="Arial" w:cs="Calibri"/>
                <w:b/>
                <w:bCs/>
              </w:rPr>
              <w:t>Programa de Inclusión USM:</w:t>
            </w:r>
            <w:r w:rsidRPr="00B2276E">
              <w:rPr>
                <w:rFonts w:eastAsia="Arial" w:cs="Calibri"/>
              </w:rPr>
              <w:t xml:space="preserve"> Gestionado por “Encargadas de Inclusión” en cada campus, es la unidad que recibe a los estudiantes con Registro Nacional de Discapacidad, </w:t>
            </w:r>
            <w:r w:rsidRPr="00B2276E" w:rsidR="118D25C2">
              <w:rPr>
                <w:rFonts w:eastAsia="Arial" w:cs="Calibri"/>
              </w:rPr>
              <w:t>diagnósticos</w:t>
            </w:r>
            <w:r w:rsidRPr="00B2276E">
              <w:rPr>
                <w:rFonts w:eastAsia="Arial" w:cs="Calibri"/>
              </w:rPr>
              <w:t xml:space="preserve"> de neurodivergencia o condiciones </w:t>
            </w:r>
            <w:r w:rsidRPr="00B2276E" w:rsidR="62E66E8D">
              <w:rPr>
                <w:rFonts w:eastAsia="Arial" w:cs="Calibri"/>
              </w:rPr>
              <w:t>específicas</w:t>
            </w:r>
            <w:r w:rsidRPr="00B2276E" w:rsidR="11661D03">
              <w:rPr>
                <w:rFonts w:eastAsia="Arial" w:cs="Calibri"/>
              </w:rPr>
              <w:t xml:space="preserve"> y </w:t>
            </w:r>
            <w:r w:rsidRPr="00B2276E" w:rsidR="796C0A3C">
              <w:rPr>
                <w:rFonts w:eastAsia="Arial" w:cs="Calibri"/>
              </w:rPr>
              <w:t>traducen los requerimientos de cada estudiante en ajustes razonables.</w:t>
            </w:r>
          </w:p>
          <w:p w:rsidRPr="00B2276E" w:rsidR="796C0A3C" w:rsidP="31BBC572" w:rsidRDefault="4BFEC0FE" w14:paraId="3659710F" w14:textId="0987C323">
            <w:pPr>
              <w:pStyle w:val="ListParagraph"/>
              <w:numPr>
                <w:ilvl w:val="0"/>
                <w:numId w:val="7"/>
              </w:numPr>
              <w:spacing w:before="240" w:after="240"/>
              <w:rPr>
                <w:rFonts w:eastAsia="Arial" w:cs="Calibri"/>
              </w:rPr>
            </w:pPr>
            <w:r w:rsidRPr="00B2276E">
              <w:rPr>
                <w:rFonts w:eastAsia="Arial" w:cs="Calibri"/>
                <w:b/>
                <w:bCs/>
              </w:rPr>
              <w:t>Servicio Médico</w:t>
            </w:r>
            <w:r w:rsidRPr="00B2276E">
              <w:rPr>
                <w:rFonts w:eastAsia="Arial" w:cs="Calibri"/>
              </w:rPr>
              <w:t>: Infraestructura de contención clínica primaria, compuesta por un equipo multidisciplinario de psicólogos clínicos, trabajadores sociales y soporte psiquiátrico.</w:t>
            </w:r>
          </w:p>
          <w:p w:rsidRPr="00B2276E" w:rsidR="5EDEC7E5" w:rsidP="4BFEC0FE" w:rsidRDefault="4BFEC0FE" w14:paraId="383BB502" w14:textId="2CA65049">
            <w:pPr>
              <w:pStyle w:val="ListParagraph"/>
              <w:numPr>
                <w:ilvl w:val="0"/>
                <w:numId w:val="7"/>
              </w:numPr>
              <w:spacing w:before="240" w:after="240"/>
              <w:rPr>
                <w:rFonts w:eastAsia="Arial" w:cs="Calibri"/>
              </w:rPr>
            </w:pPr>
            <w:r w:rsidRPr="00B2276E">
              <w:rPr>
                <w:rFonts w:eastAsia="Arial" w:cs="Calibri"/>
                <w:b/>
                <w:bCs/>
              </w:rPr>
              <w:t>Infraestructura</w:t>
            </w:r>
            <w:r w:rsidRPr="00B2276E">
              <w:rPr>
                <w:rFonts w:eastAsia="Arial" w:cs="Calibri"/>
              </w:rPr>
              <w:t>: Accesibilidad universal en los campus físicos y desarrollo de un ecosistema digital de soporte, impulsados bajo el Proyecto Institucional FSM23101 ("Fortalecimiento del modelo de salud mental de la UTFSM con enfoque inclusivo").</w:t>
            </w:r>
          </w:p>
        </w:tc>
      </w:tr>
      <w:tr w:rsidRPr="00B2276E" w:rsidR="00B2276E" w:rsidTr="30AA4F06" w14:paraId="68472107" w14:textId="77777777">
        <w:trPr>
          <w:trHeight w:val="300"/>
        </w:trPr>
        <w:tc>
          <w:tcPr>
            <w:tcW w:w="9360" w:type="dxa"/>
            <w:gridSpan w:val="2"/>
          </w:tcPr>
          <w:p w:rsidRPr="00B2276E" w:rsidR="5EDEC7E5" w:rsidP="30AA4F06" w:rsidRDefault="30AA4F06" w14:paraId="33E270FA" w14:textId="53484A11">
            <w:pPr>
              <w:rPr>
                <w:rFonts w:eastAsia="Arial" w:cs="Calibri"/>
              </w:rPr>
            </w:pPr>
            <w:r w:rsidRPr="00B2276E">
              <w:rPr>
                <w:rFonts w:eastAsia="Arial" w:cs="Calibri"/>
                <w:b/>
                <w:bCs/>
              </w:rPr>
              <w:t>Descripción</w:t>
            </w:r>
            <w:r w:rsidRPr="00B2276E">
              <w:rPr>
                <w:rFonts w:eastAsia="Arial" w:cs="Calibri"/>
              </w:rPr>
              <w:t xml:space="preserve">: Enfoque </w:t>
            </w:r>
            <w:r w:rsidRPr="00B2276E" w:rsidR="4BFEC0FE">
              <w:rPr>
                <w:rFonts w:eastAsia="Arial" w:cs="Calibri"/>
              </w:rPr>
              <w:t xml:space="preserve">sistémico centrado </w:t>
            </w:r>
            <w:r w:rsidRPr="00B2276E">
              <w:rPr>
                <w:rFonts w:eastAsia="Arial" w:cs="Calibri"/>
              </w:rPr>
              <w:t xml:space="preserve">en mitigar la carga académica y </w:t>
            </w:r>
            <w:r w:rsidRPr="00B2276E" w:rsidR="4BFEC0FE">
              <w:rPr>
                <w:rFonts w:eastAsia="Arial" w:cs="Calibri"/>
              </w:rPr>
              <w:t xml:space="preserve">promover una cultura preventiva de </w:t>
            </w:r>
            <w:r w:rsidRPr="00B2276E">
              <w:rPr>
                <w:rFonts w:eastAsia="Arial" w:cs="Calibri"/>
              </w:rPr>
              <w:t xml:space="preserve">salud mental </w:t>
            </w:r>
            <w:r w:rsidRPr="00B2276E" w:rsidR="4BFEC0FE">
              <w:rPr>
                <w:rFonts w:eastAsia="Arial" w:cs="Calibri"/>
              </w:rPr>
              <w:t xml:space="preserve">y prevención del riesgo psicosocial </w:t>
            </w:r>
            <w:r w:rsidRPr="00B2276E">
              <w:rPr>
                <w:rFonts w:eastAsia="Arial" w:cs="Calibri"/>
              </w:rPr>
              <w:t>en carreras de ingeniería</w:t>
            </w:r>
            <w:r w:rsidRPr="00B2276E" w:rsidR="4BFEC0FE">
              <w:rPr>
                <w:rFonts w:eastAsia="Arial" w:cs="Calibri"/>
              </w:rPr>
              <w:t xml:space="preserve"> y ciencias</w:t>
            </w:r>
            <w:r w:rsidRPr="00B2276E">
              <w:rPr>
                <w:rFonts w:eastAsia="Arial" w:cs="Calibri"/>
              </w:rPr>
              <w:t>.</w:t>
            </w:r>
          </w:p>
        </w:tc>
      </w:tr>
      <w:tr w:rsidRPr="00B2276E" w:rsidR="00B2276E" w:rsidTr="30AA4F06" w14:paraId="263E90C2" w14:textId="77777777">
        <w:trPr>
          <w:trHeight w:val="300"/>
        </w:trPr>
        <w:tc>
          <w:tcPr>
            <w:tcW w:w="4680" w:type="dxa"/>
          </w:tcPr>
          <w:p w:rsidRPr="00B2276E" w:rsidR="5EDEC7E5" w:rsidP="30AA4F06" w:rsidRDefault="30AA4F06" w14:paraId="5E7241AD" w14:textId="078FC1BE">
            <w:pPr>
              <w:rPr>
                <w:rFonts w:eastAsia="Arial" w:cs="Calibri"/>
              </w:rPr>
            </w:pPr>
            <w:r w:rsidRPr="00B2276E">
              <w:rPr>
                <w:rFonts w:eastAsia="Arial" w:cs="Calibri"/>
                <w:b/>
                <w:bCs/>
              </w:rPr>
              <w:t>Aspectos resueltos</w:t>
            </w:r>
            <w:r w:rsidRPr="00B2276E">
              <w:rPr>
                <w:rFonts w:eastAsia="Arial" w:cs="Calibri"/>
              </w:rPr>
              <w:t xml:space="preserve">: Conexión directa entre bienestar </w:t>
            </w:r>
            <w:r w:rsidRPr="00B2276E" w:rsidR="4BFEC0FE">
              <w:rPr>
                <w:rFonts w:eastAsia="Arial" w:cs="Calibri"/>
              </w:rPr>
              <w:t>socioeconómico</w:t>
            </w:r>
            <w:r w:rsidRPr="00B2276E">
              <w:rPr>
                <w:rFonts w:eastAsia="Arial" w:cs="Calibri"/>
              </w:rPr>
              <w:t xml:space="preserve"> y salud mental</w:t>
            </w:r>
            <w:r w:rsidRPr="00B2276E" w:rsidR="4BFEC0FE">
              <w:rPr>
                <w:rFonts w:eastAsia="Arial" w:cs="Calibri"/>
              </w:rPr>
              <w:t>, sumado a una robusta articulación multidisciplinaria para el acompañamiento de casos</w:t>
            </w:r>
            <w:r w:rsidRPr="00B2276E">
              <w:rPr>
                <w:rFonts w:eastAsia="Arial" w:cs="Calibri"/>
              </w:rPr>
              <w:t>.</w:t>
            </w:r>
          </w:p>
        </w:tc>
        <w:tc>
          <w:tcPr>
            <w:tcW w:w="4680" w:type="dxa"/>
          </w:tcPr>
          <w:p w:rsidRPr="00B2276E" w:rsidR="5EDEC7E5" w:rsidP="30AA4F06" w:rsidRDefault="30AA4F06" w14:paraId="4F36B5FF" w14:textId="6E7EFA83">
            <w:pPr>
              <w:rPr>
                <w:rFonts w:eastAsia="Arial" w:cs="Calibri"/>
              </w:rPr>
            </w:pPr>
            <w:r w:rsidRPr="00B2276E">
              <w:rPr>
                <w:rFonts w:eastAsia="Arial" w:cs="Calibri"/>
                <w:b/>
                <w:bCs/>
              </w:rPr>
              <w:t>Aspectos por resolver</w:t>
            </w:r>
            <w:r w:rsidRPr="00B2276E">
              <w:rPr>
                <w:rFonts w:eastAsia="Arial" w:cs="Calibri"/>
              </w:rPr>
              <w:t xml:space="preserve">: </w:t>
            </w:r>
            <w:r w:rsidRPr="00B2276E">
              <w:rPr>
                <w:rFonts w:eastAsia="Calibri" w:cs="Calibri"/>
              </w:rPr>
              <w:t xml:space="preserve">Ampliación de la </w:t>
            </w:r>
            <w:r w:rsidRPr="00B2276E" w:rsidR="4BFEC0FE">
              <w:rPr>
                <w:rFonts w:eastAsia="Calibri" w:cs="Calibri"/>
              </w:rPr>
              <w:t>capacidad</w:t>
            </w:r>
            <w:r w:rsidRPr="00B2276E">
              <w:rPr>
                <w:rFonts w:eastAsia="Calibri" w:cs="Calibri"/>
              </w:rPr>
              <w:t xml:space="preserve"> de </w:t>
            </w:r>
            <w:r w:rsidRPr="00B2276E" w:rsidR="4BFEC0FE">
              <w:rPr>
                <w:rFonts w:eastAsia="Calibri" w:cs="Calibri"/>
              </w:rPr>
              <w:t>atención clínica a largo plazo</w:t>
            </w:r>
            <w:r w:rsidRPr="00B2276E">
              <w:rPr>
                <w:rFonts w:eastAsia="Calibri" w:cs="Calibri"/>
              </w:rPr>
              <w:t xml:space="preserve"> para </w:t>
            </w:r>
            <w:r w:rsidRPr="00B2276E" w:rsidR="4BFEC0FE">
              <w:rPr>
                <w:rFonts w:eastAsia="Calibri" w:cs="Calibri"/>
              </w:rPr>
              <w:t xml:space="preserve">abarcar a </w:t>
            </w:r>
            <w:r w:rsidRPr="00B2276E">
              <w:rPr>
                <w:rFonts w:eastAsia="Calibri" w:cs="Calibri"/>
              </w:rPr>
              <w:t>toda la masa estudiantil.</w:t>
            </w:r>
          </w:p>
        </w:tc>
      </w:tr>
      <w:tr w:rsidRPr="00B2276E" w:rsidR="00B2276E" w:rsidTr="30AA4F06" w14:paraId="605C666A" w14:textId="77777777">
        <w:trPr>
          <w:trHeight w:val="300"/>
        </w:trPr>
        <w:tc>
          <w:tcPr>
            <w:tcW w:w="9360" w:type="dxa"/>
            <w:gridSpan w:val="2"/>
          </w:tcPr>
          <w:p w:rsidRPr="00B2276E" w:rsidR="5EDEC7E5" w:rsidP="30AA4F06" w:rsidRDefault="30AA4F06" w14:paraId="63146869" w14:textId="16C8AD90">
            <w:pPr>
              <w:jc w:val="both"/>
              <w:rPr>
                <w:rFonts w:eastAsia="Arial" w:cs="Calibri"/>
              </w:rPr>
            </w:pPr>
            <w:r w:rsidRPr="00B2276E">
              <w:rPr>
                <w:rFonts w:eastAsia="Arial" w:cs="Calibri"/>
                <w:b/>
                <w:bCs/>
              </w:rPr>
              <w:t>Fuente</w:t>
            </w:r>
            <w:r w:rsidRPr="00B2276E">
              <w:rPr>
                <w:rFonts w:eastAsia="Arial" w:cs="Calibri"/>
              </w:rPr>
              <w:t xml:space="preserve">: </w:t>
            </w:r>
            <w:hyperlink r:id="rId26">
              <w:r w:rsidRPr="00B2276E">
                <w:rPr>
                  <w:rStyle w:val="Hyperlink"/>
                  <w:rFonts w:eastAsia="Arial" w:cs="Calibri"/>
                  <w:color w:val="auto"/>
                </w:rPr>
                <w:t>https://usm.cl/admision/programas-de-apoyo/</w:t>
              </w:r>
            </w:hyperlink>
          </w:p>
          <w:p w:rsidRPr="00B2276E" w:rsidR="4BFEC0FE" w:rsidP="4BFEC0FE" w:rsidRDefault="4BFEC0FE" w14:paraId="2E198A48" w14:textId="675D96DF">
            <w:pPr>
              <w:jc w:val="both"/>
              <w:rPr>
                <w:rFonts w:eastAsia="Arial" w:cs="Calibri"/>
              </w:rPr>
            </w:pPr>
            <w:hyperlink r:id="rId27">
              <w:r w:rsidRPr="00B2276E">
                <w:rPr>
                  <w:rStyle w:val="Hyperlink"/>
                  <w:rFonts w:eastAsia="Arial" w:cs="Calibri"/>
                  <w:color w:val="auto"/>
                </w:rPr>
                <w:t>https://rree.usm.cl/</w:t>
              </w:r>
            </w:hyperlink>
          </w:p>
          <w:p w:rsidRPr="00B2276E" w:rsidR="5EDEC7E5" w:rsidP="5EDEC7E5" w:rsidRDefault="5EDEC7E5" w14:paraId="2F053CE7" w14:textId="55C0744E">
            <w:pPr>
              <w:rPr>
                <w:rFonts w:eastAsia="Arial" w:cs="Calibri"/>
              </w:rPr>
            </w:pPr>
          </w:p>
        </w:tc>
      </w:tr>
    </w:tbl>
    <w:p w:rsidRPr="00B2276E" w:rsidR="5EDEC7E5" w:rsidP="5EDEC7E5" w:rsidRDefault="5EDEC7E5" w14:paraId="0A032384" w14:textId="08453893">
      <w:pPr>
        <w:jc w:val="both"/>
        <w:rPr>
          <w:rFonts w:eastAsia="Arial" w:cs="Calibri"/>
        </w:rPr>
      </w:pPr>
    </w:p>
    <w:tbl>
      <w:tblPr>
        <w:tblStyle w:val="TableGrid"/>
        <w:tblW w:w="0" w:type="auto"/>
        <w:tblLook w:val="06A0" w:firstRow="1" w:lastRow="0" w:firstColumn="1" w:lastColumn="0" w:noHBand="1" w:noVBand="1"/>
      </w:tblPr>
      <w:tblGrid>
        <w:gridCol w:w="4679"/>
        <w:gridCol w:w="4671"/>
      </w:tblGrid>
      <w:tr w:rsidRPr="00B2276E" w:rsidR="00B2276E" w:rsidTr="30AA4F06" w14:paraId="173A909F" w14:textId="77777777">
        <w:trPr>
          <w:trHeight w:val="300"/>
        </w:trPr>
        <w:tc>
          <w:tcPr>
            <w:tcW w:w="4680" w:type="dxa"/>
          </w:tcPr>
          <w:p w:rsidRPr="00B2276E" w:rsidR="5EDEC7E5" w:rsidP="31BBC572" w:rsidRDefault="30AA4F06" w14:paraId="5B228535" w14:textId="377F4B8A">
            <w:pPr>
              <w:rPr>
                <w:rFonts w:cs="Calibri"/>
              </w:rPr>
            </w:pPr>
            <w:r w:rsidRPr="00B2276E">
              <w:rPr>
                <w:rFonts w:eastAsia="Arial" w:cs="Calibri"/>
                <w:b/>
                <w:bCs/>
              </w:rPr>
              <w:t>Nombre</w:t>
            </w:r>
            <w:r w:rsidRPr="00B2276E">
              <w:rPr>
                <w:rFonts w:eastAsia="Arial" w:cs="Calibri"/>
              </w:rPr>
              <w:t>: Instituto Profesional Santo Tomas</w:t>
            </w:r>
            <w:r w:rsidRPr="00B2276E" w:rsidR="5EDEC7E5">
              <w:rPr>
                <w:rFonts w:cs="Calibri"/>
              </w:rPr>
              <w:br/>
            </w:r>
            <w:r w:rsidRPr="00B2276E">
              <w:rPr>
                <w:rFonts w:eastAsia="Arial" w:cs="Calibri"/>
                <w:b/>
                <w:bCs/>
              </w:rPr>
              <w:t>Imagen</w:t>
            </w:r>
            <w:r w:rsidRPr="00B2276E">
              <w:rPr>
                <w:rFonts w:eastAsia="Arial" w:cs="Calibri"/>
              </w:rPr>
              <w:t>:</w:t>
            </w:r>
          </w:p>
          <w:p w:rsidRPr="00B2276E" w:rsidR="4BFEC0FE" w:rsidP="4BFEC0FE" w:rsidRDefault="4BFEC0FE" w14:paraId="66CEB232" w14:textId="2809CD4F">
            <w:pPr>
              <w:rPr>
                <w:rFonts w:eastAsia="Arial" w:cs="Calibri"/>
              </w:rPr>
            </w:pPr>
          </w:p>
          <w:p w:rsidRPr="00B2276E" w:rsidR="5EDEC7E5" w:rsidP="00101EEE" w:rsidRDefault="2876270C" w14:paraId="5CF50A1D" w14:textId="682D484C">
            <w:pPr>
              <w:jc w:val="center"/>
              <w:rPr>
                <w:rFonts w:cs="Calibri"/>
              </w:rPr>
            </w:pPr>
            <w:r w:rsidRPr="00B2276E">
              <w:rPr>
                <w:rFonts w:cs="Calibri"/>
                <w:noProof/>
              </w:rPr>
              <w:drawing>
                <wp:inline distT="0" distB="0" distL="0" distR="0" wp14:anchorId="3A01F528" wp14:editId="1F713BC6">
                  <wp:extent cx="2638425" cy="953755"/>
                  <wp:effectExtent l="0" t="0" r="0" b="0"/>
                  <wp:docPr id="392875664" name="drawing">
                    <a:extLst xmlns:a="http://schemas.openxmlformats.org/drawingml/2006/main">
                      <a:ext uri="{FF2B5EF4-FFF2-40B4-BE49-F238E27FC236}">
                        <a16:creationId xmlns:a16="http://schemas.microsoft.com/office/drawing/2014/main" id="{2DBE0EF0-264E-41AF-88A7-BBCA2A0783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75664" name="Picture 392875664"/>
                          <pic:cNvPicPr/>
                        </pic:nvPicPr>
                        <pic:blipFill>
                          <a:blip r:embed="rId28">
                            <a:extLst>
                              <a:ext uri="{28A0092B-C50C-407E-A947-70E740481C1C}">
                                <a14:useLocalDpi xmlns:a14="http://schemas.microsoft.com/office/drawing/2010/main"/>
                              </a:ext>
                            </a:extLst>
                          </a:blip>
                          <a:stretch>
                            <a:fillRect/>
                          </a:stretch>
                        </pic:blipFill>
                        <pic:spPr>
                          <a:xfrm>
                            <a:off x="0" y="0"/>
                            <a:ext cx="2640216" cy="954402"/>
                          </a:xfrm>
                          <a:prstGeom prst="rect">
                            <a:avLst/>
                          </a:prstGeom>
                        </pic:spPr>
                      </pic:pic>
                    </a:graphicData>
                  </a:graphic>
                </wp:inline>
              </w:drawing>
            </w:r>
          </w:p>
        </w:tc>
        <w:tc>
          <w:tcPr>
            <w:tcW w:w="4680" w:type="dxa"/>
          </w:tcPr>
          <w:p w:rsidRPr="00B2276E" w:rsidR="5EDEC7E5" w:rsidP="30AA4F06" w:rsidRDefault="30AA4F06" w14:paraId="64A62D5C" w14:textId="629944C7">
            <w:pPr>
              <w:pStyle w:val="ListParagraph"/>
              <w:numPr>
                <w:ilvl w:val="0"/>
                <w:numId w:val="7"/>
              </w:numPr>
              <w:rPr>
                <w:rFonts w:eastAsia="Calibri" w:cs="Calibri"/>
              </w:rPr>
            </w:pPr>
            <w:r w:rsidRPr="00B2276E">
              <w:rPr>
                <w:rFonts w:eastAsia="Calibri" w:cs="Calibri"/>
                <w:b/>
                <w:bCs/>
              </w:rPr>
              <w:t>Modelos de asignación de recursos:</w:t>
            </w:r>
            <w:r w:rsidRPr="00B2276E">
              <w:rPr>
                <w:rFonts w:eastAsia="Calibri" w:cs="Calibri"/>
              </w:rPr>
              <w:t xml:space="preserve"> Modelo de "atención escalonada" basado en la gravedad de cada caso.</w:t>
            </w:r>
          </w:p>
          <w:p w:rsidRPr="00B2276E" w:rsidR="5EDEC7E5" w:rsidP="30AA4F06" w:rsidRDefault="30AA4F06" w14:paraId="1E876B19" w14:textId="6CDA0922">
            <w:pPr>
              <w:pStyle w:val="ListParagraph"/>
              <w:numPr>
                <w:ilvl w:val="0"/>
                <w:numId w:val="7"/>
              </w:numPr>
              <w:spacing w:before="240" w:after="240"/>
              <w:rPr>
                <w:rFonts w:eastAsia="Calibri" w:cs="Calibri"/>
              </w:rPr>
            </w:pPr>
            <w:r w:rsidRPr="00B2276E">
              <w:rPr>
                <w:rFonts w:eastAsia="Calibri" w:cs="Calibri"/>
                <w:b/>
                <w:bCs/>
              </w:rPr>
              <w:t>Protocolos de contención:</w:t>
            </w:r>
            <w:r w:rsidRPr="00B2276E">
              <w:rPr>
                <w:rFonts w:eastAsia="Calibri" w:cs="Calibri"/>
              </w:rPr>
              <w:t xml:space="preserve"> Línea de ayuda en crisis, talleres grupales y atención individual breve.</w:t>
            </w:r>
          </w:p>
          <w:p w:rsidRPr="00B2276E" w:rsidR="5EDEC7E5" w:rsidP="30AA4F06" w:rsidRDefault="30AA4F06" w14:paraId="68A74EE0" w14:textId="4A141756">
            <w:pPr>
              <w:pStyle w:val="ListParagraph"/>
              <w:numPr>
                <w:ilvl w:val="0"/>
                <w:numId w:val="7"/>
              </w:numPr>
              <w:spacing w:before="240" w:after="240"/>
              <w:rPr>
                <w:rFonts w:eastAsia="Calibri" w:cs="Calibri"/>
              </w:rPr>
            </w:pPr>
            <w:r w:rsidRPr="00B2276E">
              <w:rPr>
                <w:rFonts w:eastAsia="Calibri" w:cs="Calibri"/>
                <w:b/>
                <w:bCs/>
              </w:rPr>
              <w:t>Infraestructura especializada:</w:t>
            </w:r>
            <w:r w:rsidRPr="00B2276E">
              <w:rPr>
                <w:rFonts w:eastAsia="Calibri" w:cs="Calibri"/>
              </w:rPr>
              <w:t xml:space="preserve"> Clínicas de atención psicológica (en sedes con la carrera de Psicología) y portales de bienestar.</w:t>
            </w:r>
          </w:p>
          <w:p w:rsidRPr="00B2276E" w:rsidR="5EDEC7E5" w:rsidP="30AA4F06" w:rsidRDefault="30AA4F06" w14:paraId="209BECCA" w14:textId="228C844C">
            <w:pPr>
              <w:pStyle w:val="ListParagraph"/>
              <w:numPr>
                <w:ilvl w:val="0"/>
                <w:numId w:val="7"/>
              </w:numPr>
              <w:spacing w:before="240" w:after="240"/>
              <w:rPr>
                <w:rFonts w:eastAsia="Calibri" w:cs="Calibri"/>
              </w:rPr>
            </w:pPr>
            <w:r w:rsidRPr="00B2276E">
              <w:rPr>
                <w:rFonts w:eastAsia="Calibri" w:cs="Calibri"/>
                <w:b/>
                <w:bCs/>
              </w:rPr>
              <w:t>Tipos de profesionales:</w:t>
            </w:r>
            <w:r w:rsidRPr="00B2276E">
              <w:rPr>
                <w:rFonts w:eastAsia="Calibri" w:cs="Calibri"/>
              </w:rPr>
              <w:t xml:space="preserve"> Psicólogos, internos de psicología (supervisados) y trabajadores sociales.</w:t>
            </w:r>
          </w:p>
          <w:p w:rsidRPr="00B2276E" w:rsidR="5EDEC7E5" w:rsidP="5EDEC7E5" w:rsidRDefault="5EDEC7E5" w14:paraId="0BBAE8B2" w14:textId="5BFEEE5E">
            <w:pPr>
              <w:rPr>
                <w:rFonts w:eastAsia="Arial" w:cs="Calibri"/>
              </w:rPr>
            </w:pPr>
          </w:p>
        </w:tc>
      </w:tr>
      <w:tr w:rsidRPr="00B2276E" w:rsidR="00B2276E" w:rsidTr="30AA4F06" w14:paraId="384AAFB1" w14:textId="77777777">
        <w:trPr>
          <w:trHeight w:val="300"/>
        </w:trPr>
        <w:tc>
          <w:tcPr>
            <w:tcW w:w="9360" w:type="dxa"/>
            <w:gridSpan w:val="2"/>
          </w:tcPr>
          <w:p w:rsidRPr="00B2276E" w:rsidR="5EDEC7E5" w:rsidP="30AA4F06" w:rsidRDefault="4BFEC0FE" w14:paraId="7C1452DB" w14:textId="27F13CD7">
            <w:pPr>
              <w:rPr>
                <w:rFonts w:eastAsia="Calibri" w:cs="Calibri"/>
              </w:rPr>
            </w:pPr>
            <w:r w:rsidRPr="00B2276E">
              <w:rPr>
                <w:rFonts w:eastAsia="Arial" w:cs="Calibri"/>
                <w:b/>
                <w:bCs/>
              </w:rPr>
              <w:t>Descripción</w:t>
            </w:r>
            <w:r w:rsidRPr="00B2276E">
              <w:rPr>
                <w:rFonts w:eastAsia="Arial" w:cs="Calibri"/>
              </w:rPr>
              <w:t>: Sistema de intervención breve y preventiva que utiliza derivación escalonada y capitaliza su propia red de clínicas psicológicas estudiantiles (CAPS) para la contención.</w:t>
            </w:r>
          </w:p>
        </w:tc>
      </w:tr>
      <w:tr w:rsidRPr="00B2276E" w:rsidR="00B2276E" w:rsidTr="30AA4F06" w14:paraId="49BAC85B" w14:textId="77777777">
        <w:trPr>
          <w:trHeight w:val="300"/>
        </w:trPr>
        <w:tc>
          <w:tcPr>
            <w:tcW w:w="4680" w:type="dxa"/>
          </w:tcPr>
          <w:p w:rsidRPr="00B2276E" w:rsidR="5EDEC7E5" w:rsidP="30AA4F06" w:rsidRDefault="4BFEC0FE" w14:paraId="624F6672" w14:textId="66F404FF">
            <w:pPr>
              <w:rPr>
                <w:rFonts w:eastAsia="Calibri" w:cs="Calibri"/>
              </w:rPr>
            </w:pPr>
            <w:r w:rsidRPr="00B2276E">
              <w:rPr>
                <w:rFonts w:eastAsia="Arial" w:cs="Calibri"/>
                <w:b/>
                <w:bCs/>
              </w:rPr>
              <w:t>Aspectos resueltos</w:t>
            </w:r>
            <w:r w:rsidRPr="00B2276E">
              <w:rPr>
                <w:rFonts w:eastAsia="Arial" w:cs="Calibri"/>
              </w:rPr>
              <w:t>: Disponibilidad garantizada de atenciones psicológicas iniciales en sede y articulación eficiente de docencia-servicio en salud mental.</w:t>
            </w:r>
          </w:p>
        </w:tc>
        <w:tc>
          <w:tcPr>
            <w:tcW w:w="4680" w:type="dxa"/>
          </w:tcPr>
          <w:p w:rsidRPr="00B2276E" w:rsidR="5EDEC7E5" w:rsidP="30AA4F06" w:rsidRDefault="4BFEC0FE" w14:paraId="65D708B4" w14:textId="0E6AD0D4">
            <w:pPr>
              <w:rPr>
                <w:rFonts w:eastAsia="Arial" w:cs="Calibri"/>
              </w:rPr>
            </w:pPr>
            <w:r w:rsidRPr="00B2276E">
              <w:rPr>
                <w:rFonts w:eastAsia="Arial" w:cs="Calibri"/>
                <w:b/>
                <w:bCs/>
              </w:rPr>
              <w:t>Aspectos por resolver</w:t>
            </w:r>
            <w:r w:rsidRPr="00B2276E">
              <w:rPr>
                <w:rFonts w:eastAsia="Arial" w:cs="Calibri"/>
              </w:rPr>
              <w:t>: Limitada capacidad instalada para seguimientos clínicos profundos a largo plazo, obligando la transición de casos crónicos o graves hacia la red de salud pública/privada.</w:t>
            </w:r>
          </w:p>
        </w:tc>
      </w:tr>
      <w:tr w:rsidRPr="00B2276E" w:rsidR="00B2276E" w:rsidTr="30AA4F06" w14:paraId="3C0AAD41" w14:textId="77777777">
        <w:trPr>
          <w:trHeight w:val="300"/>
        </w:trPr>
        <w:tc>
          <w:tcPr>
            <w:tcW w:w="9360" w:type="dxa"/>
            <w:gridSpan w:val="2"/>
          </w:tcPr>
          <w:p w:rsidRPr="00B2276E" w:rsidR="5EDEC7E5" w:rsidP="30AA4F06" w:rsidRDefault="30AA4F06" w14:paraId="01BA597D" w14:textId="4B1CAB68">
            <w:pPr>
              <w:jc w:val="both"/>
              <w:rPr>
                <w:rFonts w:eastAsia="Arial" w:cs="Calibri"/>
              </w:rPr>
            </w:pPr>
            <w:r w:rsidRPr="00B2276E">
              <w:rPr>
                <w:rFonts w:eastAsia="Arial" w:cs="Calibri"/>
                <w:b/>
                <w:bCs/>
              </w:rPr>
              <w:t>Fuente</w:t>
            </w:r>
            <w:r w:rsidRPr="00B2276E">
              <w:rPr>
                <w:rFonts w:eastAsia="Arial" w:cs="Calibri"/>
              </w:rPr>
              <w:t xml:space="preserve">: </w:t>
            </w:r>
            <w:hyperlink r:id="rId29">
              <w:r w:rsidRPr="00B2276E">
                <w:rPr>
                  <w:rStyle w:val="Hyperlink"/>
                  <w:rFonts w:eastAsia="Arial" w:cs="Calibri"/>
                  <w:color w:val="auto"/>
                </w:rPr>
                <w:t>https://www.ipsantotomas.cl/estudiantes/bienestar-salud-mental/</w:t>
              </w:r>
            </w:hyperlink>
          </w:p>
          <w:p w:rsidRPr="00B2276E" w:rsidR="5EDEC7E5" w:rsidP="5EDEC7E5" w:rsidRDefault="5EDEC7E5" w14:paraId="65C290F7" w14:textId="293A0313">
            <w:pPr>
              <w:rPr>
                <w:rFonts w:eastAsia="Arial" w:cs="Calibri"/>
              </w:rPr>
            </w:pPr>
          </w:p>
        </w:tc>
      </w:tr>
    </w:tbl>
    <w:p w:rsidRPr="00B2276E" w:rsidR="30AA4F06" w:rsidP="30AA4F06" w:rsidRDefault="30AA4F06" w14:paraId="49EF63DB" w14:textId="081475FA">
      <w:pPr>
        <w:rPr>
          <w:rFonts w:cs="Calibri"/>
        </w:rPr>
      </w:pPr>
    </w:p>
    <w:p w:rsidRPr="00B2276E" w:rsidR="1E2E48AF" w:rsidP="5EDEC7E5" w:rsidRDefault="1E2E48AF" w14:paraId="3FAE3AED" w14:textId="124C8488">
      <w:pPr>
        <w:pStyle w:val="SubtituloINACAP"/>
        <w:rPr>
          <w:rFonts w:cs="Calibri"/>
          <w:color w:val="auto"/>
        </w:rPr>
      </w:pPr>
      <w:bookmarkStart w:name="_Toc227192938" w:id="6"/>
      <w:r w:rsidRPr="00B2276E">
        <w:rPr>
          <w:rFonts w:cs="Calibri"/>
          <w:color w:val="auto"/>
        </w:rPr>
        <w:t xml:space="preserve">Instrumento </w:t>
      </w:r>
      <w:r w:rsidRPr="00B2276E" w:rsidR="712535BD">
        <w:rPr>
          <w:rFonts w:cs="Calibri"/>
          <w:color w:val="auto"/>
        </w:rPr>
        <w:t>2</w:t>
      </w:r>
      <w:r w:rsidRPr="00B2276E">
        <w:rPr>
          <w:rFonts w:cs="Calibri"/>
          <w:color w:val="auto"/>
        </w:rPr>
        <w:t>.1.2.1</w:t>
      </w:r>
      <w:r w:rsidRPr="00B2276E" w:rsidR="00757E11">
        <w:rPr>
          <w:rFonts w:cs="Calibri"/>
          <w:color w:val="auto"/>
        </w:rPr>
        <w:t xml:space="preserve"> (B)</w:t>
      </w:r>
      <w:r w:rsidRPr="00B2276E">
        <w:rPr>
          <w:rFonts w:cs="Calibri"/>
          <w:color w:val="auto"/>
        </w:rPr>
        <w:t>:</w:t>
      </w:r>
      <w:r w:rsidRPr="00B2276E" w:rsidR="1E3584F6">
        <w:rPr>
          <w:rFonts w:cs="Calibri"/>
          <w:color w:val="auto"/>
        </w:rPr>
        <w:t xml:space="preserve"> Matriz de Antecedentes</w:t>
      </w:r>
      <w:bookmarkEnd w:id="6"/>
    </w:p>
    <w:tbl>
      <w:tblPr>
        <w:tblStyle w:val="TableGrid"/>
        <w:tblW w:w="0" w:type="auto"/>
        <w:tblLook w:val="06A0" w:firstRow="1" w:lastRow="0" w:firstColumn="1" w:lastColumn="0" w:noHBand="1" w:noVBand="1"/>
      </w:tblPr>
      <w:tblGrid>
        <w:gridCol w:w="1789"/>
        <w:gridCol w:w="1844"/>
        <w:gridCol w:w="1933"/>
        <w:gridCol w:w="1848"/>
        <w:gridCol w:w="1936"/>
      </w:tblGrid>
      <w:tr w:rsidRPr="00B2276E" w:rsidR="00B2276E" w:rsidTr="5EDEC7E5" w14:paraId="4A0002CB" w14:textId="77777777">
        <w:trPr>
          <w:trHeight w:val="300"/>
        </w:trPr>
        <w:tc>
          <w:tcPr>
            <w:tcW w:w="1872" w:type="dxa"/>
          </w:tcPr>
          <w:p w:rsidRPr="00B2276E" w:rsidR="5EDEC7E5" w:rsidP="5EDEC7E5" w:rsidRDefault="5EDEC7E5" w14:paraId="4D3E1C24" w14:textId="7F6365F3">
            <w:pPr>
              <w:rPr>
                <w:rFonts w:cs="Calibri"/>
                <w:b/>
              </w:rPr>
            </w:pPr>
          </w:p>
        </w:tc>
        <w:tc>
          <w:tcPr>
            <w:tcW w:w="1872" w:type="dxa"/>
          </w:tcPr>
          <w:p w:rsidRPr="00B2276E" w:rsidR="30892A3E" w:rsidP="5EDEC7E5" w:rsidRDefault="30892A3E" w14:paraId="211DD4E6" w14:textId="66EB4A7E">
            <w:pPr>
              <w:rPr>
                <w:rFonts w:cs="Calibri"/>
                <w:b/>
              </w:rPr>
            </w:pPr>
            <w:r w:rsidRPr="00B2276E">
              <w:rPr>
                <w:rFonts w:cs="Calibri"/>
                <w:b/>
              </w:rPr>
              <w:t>Infraestructura</w:t>
            </w:r>
          </w:p>
        </w:tc>
        <w:tc>
          <w:tcPr>
            <w:tcW w:w="1872" w:type="dxa"/>
          </w:tcPr>
          <w:p w:rsidRPr="00B2276E" w:rsidR="30892A3E" w:rsidP="5EDEC7E5" w:rsidRDefault="30892A3E" w14:paraId="3FB7EA00" w14:textId="305A1A79">
            <w:pPr>
              <w:rPr>
                <w:rFonts w:cs="Calibri"/>
                <w:b/>
              </w:rPr>
            </w:pPr>
            <w:r w:rsidRPr="00B2276E">
              <w:rPr>
                <w:rFonts w:cs="Calibri"/>
                <w:b/>
              </w:rPr>
              <w:t>Asistencia</w:t>
            </w:r>
          </w:p>
        </w:tc>
        <w:tc>
          <w:tcPr>
            <w:tcW w:w="1872" w:type="dxa"/>
          </w:tcPr>
          <w:p w:rsidRPr="00B2276E" w:rsidR="30892A3E" w:rsidP="5EDEC7E5" w:rsidRDefault="30892A3E" w14:paraId="2DD1C966" w14:textId="3DBAF19A">
            <w:pPr>
              <w:rPr>
                <w:rFonts w:cs="Calibri"/>
                <w:b/>
              </w:rPr>
            </w:pPr>
            <w:r w:rsidRPr="00B2276E">
              <w:rPr>
                <w:rFonts w:cs="Calibri"/>
                <w:b/>
              </w:rPr>
              <w:t>Visibilidad de Redes</w:t>
            </w:r>
          </w:p>
        </w:tc>
        <w:tc>
          <w:tcPr>
            <w:tcW w:w="1872" w:type="dxa"/>
          </w:tcPr>
          <w:p w:rsidRPr="00B2276E" w:rsidR="30892A3E" w:rsidP="5EDEC7E5" w:rsidRDefault="30892A3E" w14:paraId="43D06BEA" w14:textId="4550A5FA">
            <w:pPr>
              <w:rPr>
                <w:rFonts w:cs="Calibri"/>
                <w:b/>
              </w:rPr>
            </w:pPr>
            <w:r w:rsidRPr="00B2276E">
              <w:rPr>
                <w:rFonts w:cs="Calibri"/>
                <w:b/>
              </w:rPr>
              <w:t>Protocolos en el aula</w:t>
            </w:r>
          </w:p>
        </w:tc>
      </w:tr>
      <w:tr w:rsidRPr="00B2276E" w:rsidR="00B2276E" w:rsidTr="5EDEC7E5" w14:paraId="09D1A5DD" w14:textId="77777777">
        <w:trPr>
          <w:trHeight w:val="300"/>
        </w:trPr>
        <w:tc>
          <w:tcPr>
            <w:tcW w:w="1872" w:type="dxa"/>
          </w:tcPr>
          <w:p w:rsidRPr="00B2276E" w:rsidR="569C4F74" w:rsidP="5EDEC7E5" w:rsidRDefault="4BFEC0FE" w14:paraId="7102E54C" w14:textId="5B545A29">
            <w:pPr>
              <w:rPr>
                <w:rFonts w:cs="Calibri"/>
                <w:b/>
              </w:rPr>
            </w:pPr>
            <w:r w:rsidRPr="00B2276E">
              <w:rPr>
                <w:rFonts w:cs="Calibri"/>
                <w:b/>
                <w:bCs/>
              </w:rPr>
              <w:t>Pontificia Universidad Católica de Chile</w:t>
            </w:r>
          </w:p>
        </w:tc>
        <w:tc>
          <w:tcPr>
            <w:tcW w:w="1872" w:type="dxa"/>
          </w:tcPr>
          <w:p w:rsidRPr="00B2276E" w:rsidR="5EDEC7E5" w:rsidP="5EDEC7E5" w:rsidRDefault="4BFEC0FE" w14:paraId="312E9A1E" w14:textId="76272484">
            <w:pPr>
              <w:rPr>
                <w:rFonts w:cs="Calibri"/>
              </w:rPr>
            </w:pPr>
            <w:r w:rsidRPr="00B2276E">
              <w:rPr>
                <w:rFonts w:cs="Calibri"/>
              </w:rPr>
              <w:t>PIANE UC, nodos clínicos centralizados en DAE, puntos inclusivos en bibliotecas</w:t>
            </w:r>
          </w:p>
        </w:tc>
        <w:tc>
          <w:tcPr>
            <w:tcW w:w="1872" w:type="dxa"/>
          </w:tcPr>
          <w:p w:rsidRPr="00B2276E" w:rsidR="5EDEC7E5" w:rsidP="5EDEC7E5" w:rsidRDefault="4BFEC0FE" w14:paraId="7D1546C8" w14:textId="0EC14D33">
            <w:pPr>
              <w:rPr>
                <w:rFonts w:cs="Calibri"/>
              </w:rPr>
            </w:pPr>
            <w:r w:rsidRPr="00B2276E">
              <w:rPr>
                <w:rFonts w:cs="Calibri"/>
                <w:i/>
                <w:iCs/>
              </w:rPr>
              <w:t xml:space="preserve">Triage </w:t>
            </w:r>
            <w:r w:rsidRPr="00B2276E">
              <w:rPr>
                <w:rFonts w:cs="Calibri"/>
              </w:rPr>
              <w:t>clínico primario, psicoterapia, contención psiquiátrica y acompañamiento social.</w:t>
            </w:r>
          </w:p>
        </w:tc>
        <w:tc>
          <w:tcPr>
            <w:tcW w:w="1872" w:type="dxa"/>
          </w:tcPr>
          <w:p w:rsidRPr="00B2276E" w:rsidR="5EDEC7E5" w:rsidP="5EDEC7E5" w:rsidRDefault="4BFEC0FE" w14:paraId="4DA65204" w14:textId="185FC683">
            <w:pPr>
              <w:rPr>
                <w:rFonts w:cs="Calibri"/>
              </w:rPr>
            </w:pPr>
            <w:r w:rsidRPr="00B2276E">
              <w:rPr>
                <w:rFonts w:cs="Calibri"/>
              </w:rPr>
              <w:t>Guías de Redes de Apoyo distribuidas por facultad, canales de emergencia UC.</w:t>
            </w:r>
          </w:p>
        </w:tc>
        <w:tc>
          <w:tcPr>
            <w:tcW w:w="1872" w:type="dxa"/>
          </w:tcPr>
          <w:p w:rsidRPr="00B2276E" w:rsidR="5EDEC7E5" w:rsidP="5EDEC7E5" w:rsidRDefault="4BFEC0FE" w14:paraId="255072E1" w14:textId="409C723A">
            <w:pPr>
              <w:rPr>
                <w:rFonts w:cs="Calibri"/>
              </w:rPr>
            </w:pPr>
            <w:r w:rsidRPr="00B2276E">
              <w:rPr>
                <w:rFonts w:cs="Calibri"/>
              </w:rPr>
              <w:t>Ajustes obligatorios a jefaturas vinculantes para docentes, tiempos extendidos y pausas.</w:t>
            </w:r>
          </w:p>
        </w:tc>
      </w:tr>
      <w:tr w:rsidRPr="00B2276E" w:rsidR="00B2276E" w:rsidTr="5EDEC7E5" w14:paraId="6D1CE801" w14:textId="77777777">
        <w:trPr>
          <w:trHeight w:val="300"/>
        </w:trPr>
        <w:tc>
          <w:tcPr>
            <w:tcW w:w="1872" w:type="dxa"/>
          </w:tcPr>
          <w:p w:rsidRPr="00B2276E" w:rsidR="569C4F74" w:rsidP="5EDEC7E5" w:rsidRDefault="4BFEC0FE" w14:paraId="5B45C06F" w14:textId="787E580D">
            <w:pPr>
              <w:rPr>
                <w:rFonts w:cs="Calibri"/>
                <w:b/>
              </w:rPr>
            </w:pPr>
            <w:r w:rsidRPr="00B2276E">
              <w:rPr>
                <w:rFonts w:cs="Calibri"/>
                <w:b/>
                <w:bCs/>
              </w:rPr>
              <w:t>Universidad de Chile</w:t>
            </w:r>
          </w:p>
        </w:tc>
        <w:tc>
          <w:tcPr>
            <w:tcW w:w="1872" w:type="dxa"/>
          </w:tcPr>
          <w:p w:rsidRPr="00B2276E" w:rsidR="5EDEC7E5" w:rsidP="5EDEC7E5" w:rsidRDefault="4BFEC0FE" w14:paraId="01579F95" w14:textId="4EDFF511">
            <w:pPr>
              <w:rPr>
                <w:rFonts w:cs="Calibri"/>
              </w:rPr>
            </w:pPr>
            <w:r w:rsidRPr="00B2276E">
              <w:rPr>
                <w:rFonts w:cs="Calibri"/>
              </w:rPr>
              <w:t>Centros médicos por campus, Oficina de Equidad e Inclusión y accesibilidad universal en cada campus.</w:t>
            </w:r>
          </w:p>
        </w:tc>
        <w:tc>
          <w:tcPr>
            <w:tcW w:w="1872" w:type="dxa"/>
          </w:tcPr>
          <w:p w:rsidRPr="00B2276E" w:rsidR="5EDEC7E5" w:rsidP="5EDEC7E5" w:rsidRDefault="4BFEC0FE" w14:paraId="7C10D962" w14:textId="36A1F2D1">
            <w:pPr>
              <w:rPr>
                <w:rFonts w:cs="Calibri"/>
              </w:rPr>
            </w:pPr>
            <w:r w:rsidRPr="00B2276E">
              <w:rPr>
                <w:rFonts w:cs="Calibri"/>
              </w:rPr>
              <w:t>Intervención escalonada (preventivo -&gt; clínico -&gt; psiquiátrico), redes locales por facultad.</w:t>
            </w:r>
          </w:p>
        </w:tc>
        <w:tc>
          <w:tcPr>
            <w:tcW w:w="1872" w:type="dxa"/>
          </w:tcPr>
          <w:p w:rsidRPr="00B2276E" w:rsidR="5EDEC7E5" w:rsidP="5EDEC7E5" w:rsidRDefault="4BFEC0FE" w14:paraId="2F20E685" w14:textId="5EBEEC21">
            <w:pPr>
              <w:rPr>
                <w:rFonts w:cs="Calibri"/>
              </w:rPr>
            </w:pPr>
            <w:r w:rsidRPr="00B2276E">
              <w:rPr>
                <w:rFonts w:cs="Calibri"/>
              </w:rPr>
              <w:t>Plataforma digital Conciencia Saludable</w:t>
            </w:r>
            <w:r w:rsidRPr="00B2276E" w:rsidR="009B6966">
              <w:rPr>
                <w:rFonts w:cs="Calibri"/>
              </w:rPr>
              <w:t xml:space="preserve"> </w:t>
            </w:r>
            <w:r w:rsidRPr="00B2276E">
              <w:rPr>
                <w:rFonts w:cs="Calibri"/>
              </w:rPr>
              <w:t>(mapeo de redes y protocolos de emergencia)</w:t>
            </w:r>
          </w:p>
        </w:tc>
        <w:tc>
          <w:tcPr>
            <w:tcW w:w="1872" w:type="dxa"/>
          </w:tcPr>
          <w:p w:rsidRPr="00B2276E" w:rsidR="5EDEC7E5" w:rsidP="5EDEC7E5" w:rsidRDefault="4BFEC0FE" w14:paraId="1F5D9019" w14:textId="559658E4">
            <w:pPr>
              <w:rPr>
                <w:rFonts w:cs="Calibri"/>
              </w:rPr>
            </w:pPr>
            <w:r w:rsidRPr="00B2276E">
              <w:rPr>
                <w:rFonts w:cs="Calibri"/>
              </w:rPr>
              <w:t>Instructivo vinculante de OEI, flexibilidad de asistencia, asistencia, entregas y pausas de autorregulación.</w:t>
            </w:r>
          </w:p>
        </w:tc>
      </w:tr>
      <w:tr w:rsidRPr="00B2276E" w:rsidR="00B2276E" w:rsidTr="5EDEC7E5" w14:paraId="33F02C63" w14:textId="77777777">
        <w:trPr>
          <w:trHeight w:val="300"/>
        </w:trPr>
        <w:tc>
          <w:tcPr>
            <w:tcW w:w="1872" w:type="dxa"/>
          </w:tcPr>
          <w:p w:rsidRPr="00B2276E" w:rsidR="569C4F74" w:rsidP="5EDEC7E5" w:rsidRDefault="4BFEC0FE" w14:paraId="41086A7A" w14:textId="5E50FB83">
            <w:pPr>
              <w:rPr>
                <w:rFonts w:cs="Calibri"/>
                <w:b/>
              </w:rPr>
            </w:pPr>
            <w:r w:rsidRPr="00B2276E">
              <w:rPr>
                <w:rFonts w:cs="Calibri"/>
                <w:b/>
                <w:bCs/>
              </w:rPr>
              <w:t>Duoc UC</w:t>
            </w:r>
          </w:p>
        </w:tc>
        <w:tc>
          <w:tcPr>
            <w:tcW w:w="1872" w:type="dxa"/>
          </w:tcPr>
          <w:p w:rsidRPr="00B2276E" w:rsidR="5EDEC7E5" w:rsidP="5EDEC7E5" w:rsidRDefault="4BFEC0FE" w14:paraId="136A5BB6" w14:textId="153B3B21">
            <w:pPr>
              <w:rPr>
                <w:rFonts w:cs="Calibri"/>
              </w:rPr>
            </w:pPr>
            <w:r w:rsidRPr="00B2276E">
              <w:rPr>
                <w:rFonts w:cs="Calibri"/>
              </w:rPr>
              <w:t>Unidades de Apoyo y Bienestar Estudiantil, red externalizada de contención.</w:t>
            </w:r>
          </w:p>
        </w:tc>
        <w:tc>
          <w:tcPr>
            <w:tcW w:w="1872" w:type="dxa"/>
          </w:tcPr>
          <w:p w:rsidRPr="00B2276E" w:rsidR="5EDEC7E5" w:rsidP="5EDEC7E5" w:rsidRDefault="4BFEC0FE" w14:paraId="109638C7" w14:textId="05FB7720">
            <w:pPr>
              <w:rPr>
                <w:rFonts w:cs="Calibri"/>
              </w:rPr>
            </w:pPr>
            <w:r w:rsidRPr="00B2276E">
              <w:rPr>
                <w:rFonts w:cs="Calibri"/>
              </w:rPr>
              <w:t>Línea de comunicación 24/7, Programa PAEDIS, primeros auxilios vía Embajadores de Salud Mental.</w:t>
            </w:r>
          </w:p>
        </w:tc>
        <w:tc>
          <w:tcPr>
            <w:tcW w:w="1872" w:type="dxa"/>
          </w:tcPr>
          <w:p w:rsidRPr="00B2276E" w:rsidR="5EDEC7E5" w:rsidP="5EDEC7E5" w:rsidRDefault="4BFEC0FE" w14:paraId="6F762457" w14:textId="69DCB495">
            <w:pPr>
              <w:rPr>
                <w:rFonts w:cs="Calibri"/>
              </w:rPr>
            </w:pPr>
            <w:r w:rsidRPr="00B2276E">
              <w:rPr>
                <w:rFonts w:cs="Calibri"/>
              </w:rPr>
              <w:t>Centralización digital mediante la App Vivo DUOC y campañas preventivas estandarizadas.</w:t>
            </w:r>
          </w:p>
        </w:tc>
        <w:tc>
          <w:tcPr>
            <w:tcW w:w="1872" w:type="dxa"/>
          </w:tcPr>
          <w:p w:rsidRPr="00B2276E" w:rsidR="5EDEC7E5" w:rsidP="5EDEC7E5" w:rsidRDefault="4BFEC0FE" w14:paraId="3FF75E48" w14:textId="4C6527AF">
            <w:pPr>
              <w:rPr>
                <w:rFonts w:cs="Calibri"/>
              </w:rPr>
            </w:pPr>
            <w:r w:rsidRPr="00B2276E">
              <w:rPr>
                <w:rFonts w:cs="Calibri"/>
              </w:rPr>
              <w:t>Adecuaciones mediadas por Asesores de Inclusión y tutorías focalizadas PAEDIS.</w:t>
            </w:r>
          </w:p>
        </w:tc>
      </w:tr>
      <w:tr w:rsidRPr="00B2276E" w:rsidR="00B2276E" w:rsidTr="5EDEC7E5" w14:paraId="05E74744" w14:textId="77777777">
        <w:trPr>
          <w:trHeight w:val="300"/>
        </w:trPr>
        <w:tc>
          <w:tcPr>
            <w:tcW w:w="1872" w:type="dxa"/>
          </w:tcPr>
          <w:p w:rsidRPr="00B2276E" w:rsidR="688268E4" w:rsidP="5EDEC7E5" w:rsidRDefault="4BFEC0FE" w14:paraId="6564A2F5" w14:textId="66A2EE05">
            <w:pPr>
              <w:rPr>
                <w:rFonts w:cs="Calibri"/>
                <w:b/>
              </w:rPr>
            </w:pPr>
            <w:r w:rsidRPr="00B2276E">
              <w:rPr>
                <w:rFonts w:cs="Calibri"/>
                <w:b/>
                <w:bCs/>
              </w:rPr>
              <w:t>AIEP</w:t>
            </w:r>
          </w:p>
        </w:tc>
        <w:tc>
          <w:tcPr>
            <w:tcW w:w="1872" w:type="dxa"/>
          </w:tcPr>
          <w:p w:rsidRPr="00B2276E" w:rsidR="5EDEC7E5" w:rsidP="5EDEC7E5" w:rsidRDefault="4BFEC0FE" w14:paraId="169929CF" w14:textId="742B06A0">
            <w:pPr>
              <w:rPr>
                <w:rFonts w:cs="Calibri"/>
              </w:rPr>
            </w:pPr>
            <w:r w:rsidRPr="00B2276E">
              <w:rPr>
                <w:rFonts w:cs="Calibri"/>
              </w:rPr>
              <w:t>Multiespacios centralizados en sede, Portal de Inclusión Digital.</w:t>
            </w:r>
          </w:p>
        </w:tc>
        <w:tc>
          <w:tcPr>
            <w:tcW w:w="1872" w:type="dxa"/>
          </w:tcPr>
          <w:p w:rsidRPr="00B2276E" w:rsidR="5EDEC7E5" w:rsidP="5EDEC7E5" w:rsidRDefault="4BFEC0FE" w14:paraId="1B0210EB" w14:textId="66424258">
            <w:pPr>
              <w:rPr>
                <w:rFonts w:cs="Calibri"/>
              </w:rPr>
            </w:pPr>
            <w:r w:rsidRPr="00B2276E">
              <w:rPr>
                <w:rFonts w:cs="Calibri"/>
              </w:rPr>
              <w:t>Línea 24/7 psicológica, Programa de Apoyos Profesionales, protocolos de cambio de nombre.</w:t>
            </w:r>
          </w:p>
        </w:tc>
        <w:tc>
          <w:tcPr>
            <w:tcW w:w="1872" w:type="dxa"/>
          </w:tcPr>
          <w:p w:rsidRPr="00B2276E" w:rsidR="5EDEC7E5" w:rsidP="5EDEC7E5" w:rsidRDefault="4BFEC0FE" w14:paraId="39308C2B" w14:textId="3B5D3292">
            <w:pPr>
              <w:rPr>
                <w:rFonts w:cs="Calibri"/>
              </w:rPr>
            </w:pPr>
            <w:r w:rsidRPr="00B2276E">
              <w:rPr>
                <w:rFonts w:cs="Calibri"/>
              </w:rPr>
              <w:t>Canalización exclusiva a través del Portal de Inclusión y visibilidad física en multiespacios.</w:t>
            </w:r>
          </w:p>
        </w:tc>
        <w:tc>
          <w:tcPr>
            <w:tcW w:w="1872" w:type="dxa"/>
          </w:tcPr>
          <w:p w:rsidRPr="00B2276E" w:rsidR="5EDEC7E5" w:rsidP="5EDEC7E5" w:rsidRDefault="4BFEC0FE" w14:paraId="15C847FA" w14:textId="57EE0C79">
            <w:pPr>
              <w:rPr>
                <w:rFonts w:cs="Calibri"/>
              </w:rPr>
            </w:pPr>
            <w:r w:rsidRPr="00B2276E">
              <w:rPr>
                <w:rFonts w:cs="Calibri"/>
              </w:rPr>
              <w:t>Ajustes psicopedagógicos informados al docente, ayudantías IA y módulos de nivelación.</w:t>
            </w:r>
          </w:p>
        </w:tc>
      </w:tr>
      <w:tr w:rsidRPr="00B2276E" w:rsidR="00B2276E" w:rsidTr="5EDEC7E5" w14:paraId="425C2800" w14:textId="77777777">
        <w:trPr>
          <w:trHeight w:val="300"/>
        </w:trPr>
        <w:tc>
          <w:tcPr>
            <w:tcW w:w="1872" w:type="dxa"/>
          </w:tcPr>
          <w:p w:rsidRPr="00B2276E" w:rsidR="0CAD5C44" w:rsidP="5EDEC7E5" w:rsidRDefault="4BFEC0FE" w14:paraId="2DEA6C56" w14:textId="1E7E31B4">
            <w:pPr>
              <w:rPr>
                <w:rFonts w:cs="Calibri"/>
                <w:b/>
              </w:rPr>
            </w:pPr>
            <w:r w:rsidRPr="00B2276E">
              <w:rPr>
                <w:rFonts w:cs="Calibri"/>
                <w:b/>
                <w:bCs/>
              </w:rPr>
              <w:t>Universidad Técnica Federico Santa María</w:t>
            </w:r>
          </w:p>
        </w:tc>
        <w:tc>
          <w:tcPr>
            <w:tcW w:w="1872" w:type="dxa"/>
          </w:tcPr>
          <w:p w:rsidRPr="00B2276E" w:rsidR="5EDEC7E5" w:rsidP="4BFEC0FE" w:rsidRDefault="4BFEC0FE" w14:paraId="3589204C" w14:textId="6495EB0A">
            <w:pPr>
              <w:rPr>
                <w:rFonts w:cs="Calibri"/>
              </w:rPr>
            </w:pPr>
            <w:r w:rsidRPr="00B2276E">
              <w:rPr>
                <w:rFonts w:cs="Calibri"/>
              </w:rPr>
              <w:t xml:space="preserve">Ecosistema Inclusivo FSM23101, </w:t>
            </w:r>
            <w:r w:rsidRPr="00B2276E" w:rsidR="00DC5F2F">
              <w:rPr>
                <w:rFonts w:cs="Calibri"/>
              </w:rPr>
              <w:t>s</w:t>
            </w:r>
            <w:r w:rsidRPr="00B2276E">
              <w:rPr>
                <w:rFonts w:cs="Calibri"/>
              </w:rPr>
              <w:t xml:space="preserve">ervicio </w:t>
            </w:r>
            <w:r w:rsidRPr="00B2276E" w:rsidR="00DC5F2F">
              <w:rPr>
                <w:rFonts w:cs="Calibri"/>
              </w:rPr>
              <w:t>m</w:t>
            </w:r>
            <w:r w:rsidRPr="00B2276E">
              <w:rPr>
                <w:rFonts w:cs="Calibri"/>
              </w:rPr>
              <w:t>édico y accesibilidad universal en campus.</w:t>
            </w:r>
          </w:p>
          <w:p w:rsidRPr="00B2276E" w:rsidR="5EDEC7E5" w:rsidP="5EDEC7E5" w:rsidRDefault="5EDEC7E5" w14:paraId="08B6FD8F" w14:textId="2A266DE4">
            <w:pPr>
              <w:rPr>
                <w:rFonts w:cs="Calibri"/>
              </w:rPr>
            </w:pPr>
          </w:p>
        </w:tc>
        <w:tc>
          <w:tcPr>
            <w:tcW w:w="1872" w:type="dxa"/>
          </w:tcPr>
          <w:p w:rsidRPr="00B2276E" w:rsidR="5EDEC7E5" w:rsidP="5EDEC7E5" w:rsidRDefault="00DC5F2F" w14:paraId="40215F53" w14:textId="39B6944B">
            <w:pPr>
              <w:rPr>
                <w:rFonts w:cs="Calibri"/>
              </w:rPr>
            </w:pPr>
            <w:r w:rsidRPr="00B2276E">
              <w:rPr>
                <w:rFonts w:cs="Calibri"/>
              </w:rPr>
              <w:t>Contención clínica primaria, compuesta por un equipo multidisciplinario de psicólogos clínicos, trabajadores sociales y soporte psiquiátrico.</w:t>
            </w:r>
          </w:p>
        </w:tc>
        <w:tc>
          <w:tcPr>
            <w:tcW w:w="1872" w:type="dxa"/>
          </w:tcPr>
          <w:p w:rsidRPr="00B2276E" w:rsidR="5EDEC7E5" w:rsidP="5EDEC7E5" w:rsidRDefault="4BFEC0FE" w14:paraId="475979D7" w14:textId="3AED1FDB">
            <w:pPr>
              <w:rPr>
                <w:rFonts w:cs="Calibri"/>
              </w:rPr>
            </w:pPr>
            <w:r w:rsidRPr="00B2276E">
              <w:rPr>
                <w:rFonts w:cs="Calibri"/>
              </w:rPr>
              <w:t>Canales de Dirección de Relaciones Estudiantiles (RREE) y difusión de normativas.</w:t>
            </w:r>
          </w:p>
        </w:tc>
        <w:tc>
          <w:tcPr>
            <w:tcW w:w="1872" w:type="dxa"/>
          </w:tcPr>
          <w:p w:rsidRPr="00B2276E" w:rsidR="5EDEC7E5" w:rsidP="5EDEC7E5" w:rsidRDefault="4BFEC0FE" w14:paraId="5B7A7F14" w14:textId="33227EBD">
            <w:pPr>
              <w:rPr>
                <w:rFonts w:cs="Calibri"/>
              </w:rPr>
            </w:pPr>
            <w:r w:rsidRPr="00B2276E">
              <w:rPr>
                <w:rFonts w:cs="Calibri"/>
              </w:rPr>
              <w:t>Hoja de ruta de ajustes razonables vinculante para docentes, tiempos extendidos y pausas.</w:t>
            </w:r>
          </w:p>
        </w:tc>
      </w:tr>
      <w:tr w:rsidRPr="00B2276E" w:rsidR="00B2276E" w:rsidTr="5EDEC7E5" w14:paraId="32C5BA5F" w14:textId="77777777">
        <w:trPr>
          <w:trHeight w:val="300"/>
        </w:trPr>
        <w:tc>
          <w:tcPr>
            <w:tcW w:w="1872" w:type="dxa"/>
          </w:tcPr>
          <w:p w:rsidRPr="00B2276E" w:rsidR="0CAD5C44" w:rsidP="5EDEC7E5" w:rsidRDefault="4BFEC0FE" w14:paraId="38E9494E" w14:textId="1D5937E6">
            <w:pPr>
              <w:rPr>
                <w:rFonts w:cs="Calibri"/>
                <w:b/>
              </w:rPr>
            </w:pPr>
            <w:r w:rsidRPr="00B2276E">
              <w:rPr>
                <w:rFonts w:cs="Calibri"/>
                <w:b/>
                <w:bCs/>
              </w:rPr>
              <w:t>Instituto Profesional Santo Tomás</w:t>
            </w:r>
          </w:p>
        </w:tc>
        <w:tc>
          <w:tcPr>
            <w:tcW w:w="1872" w:type="dxa"/>
          </w:tcPr>
          <w:p w:rsidRPr="00B2276E" w:rsidR="5EDEC7E5" w:rsidP="5EDEC7E5" w:rsidRDefault="4BFEC0FE" w14:paraId="20464734" w14:textId="201E2E69">
            <w:pPr>
              <w:rPr>
                <w:rFonts w:cs="Calibri"/>
              </w:rPr>
            </w:pPr>
            <w:r w:rsidRPr="00B2276E">
              <w:rPr>
                <w:rFonts w:eastAsia="Calibri" w:cs="Calibri"/>
              </w:rPr>
              <w:t>Clínicas de Atención Psicológica (CAPS) y espacios físicos bajo normativa CEDI.</w:t>
            </w:r>
          </w:p>
        </w:tc>
        <w:tc>
          <w:tcPr>
            <w:tcW w:w="1872" w:type="dxa"/>
          </w:tcPr>
          <w:p w:rsidRPr="00B2276E" w:rsidR="5EDEC7E5" w:rsidP="5EDEC7E5" w:rsidRDefault="4BFEC0FE" w14:paraId="2601E854" w14:textId="3908F5D8">
            <w:pPr>
              <w:rPr>
                <w:rFonts w:cs="Calibri"/>
              </w:rPr>
            </w:pPr>
            <w:r w:rsidRPr="00B2276E">
              <w:rPr>
                <w:rFonts w:cs="Calibri"/>
              </w:rPr>
              <w:t>Intervención psicológica breve en DAE, intervención en crisis y talleres preventivos.</w:t>
            </w:r>
          </w:p>
        </w:tc>
        <w:tc>
          <w:tcPr>
            <w:tcW w:w="1872" w:type="dxa"/>
          </w:tcPr>
          <w:p w:rsidRPr="00B2276E" w:rsidR="5EDEC7E5" w:rsidP="5EDEC7E5" w:rsidRDefault="4BFEC0FE" w14:paraId="478495DA" w14:textId="1FC78C8F">
            <w:pPr>
              <w:rPr>
                <w:rFonts w:cs="Calibri"/>
              </w:rPr>
            </w:pPr>
            <w:r w:rsidRPr="00B2276E">
              <w:rPr>
                <w:rFonts w:cs="Calibri"/>
              </w:rPr>
              <w:t>Difusión de la Política CEDI en procesos de inducción y canales directos DAE.</w:t>
            </w:r>
          </w:p>
        </w:tc>
        <w:tc>
          <w:tcPr>
            <w:tcW w:w="1872" w:type="dxa"/>
          </w:tcPr>
          <w:p w:rsidRPr="00B2276E" w:rsidR="5EDEC7E5" w:rsidP="5EDEC7E5" w:rsidRDefault="4BFEC0FE" w14:paraId="7FCF6AD2" w14:textId="0A48B3FE">
            <w:pPr>
              <w:rPr>
                <w:rFonts w:cs="Calibri"/>
              </w:rPr>
            </w:pPr>
            <w:r w:rsidRPr="00B2276E">
              <w:rPr>
                <w:rFonts w:eastAsia="Calibri" w:cs="Calibri"/>
              </w:rPr>
              <w:t>Guías de docencia inclusiva, apoyo mediante ayudantías complementarias y adecuaciones menores.</w:t>
            </w:r>
          </w:p>
        </w:tc>
      </w:tr>
    </w:tbl>
    <w:p w:rsidRPr="00B2276E" w:rsidR="5EDEC7E5" w:rsidP="5EDEC7E5" w:rsidRDefault="5EDEC7E5" w14:paraId="61169D46" w14:textId="2CB10D83">
      <w:pPr>
        <w:rPr>
          <w:rFonts w:cs="Calibri"/>
        </w:rPr>
      </w:pPr>
    </w:p>
    <w:p w:rsidR="29460286" w:rsidP="29460286" w:rsidRDefault="29460286" w14:paraId="6B89EA77" w14:textId="1BD9FB82">
      <w:pPr>
        <w:pStyle w:val="SubtituloINACAP"/>
        <w:ind w:left="360" w:hanging="0"/>
        <w:rPr>
          <w:rFonts w:cs="Calibri"/>
          <w:color w:val="auto"/>
        </w:rPr>
      </w:pPr>
    </w:p>
    <w:p w:rsidR="29460286" w:rsidP="29460286" w:rsidRDefault="29460286" w14:paraId="0202DF77" w14:textId="3217E254">
      <w:pPr>
        <w:pStyle w:val="SubtituloINACAP"/>
        <w:ind w:left="360" w:hanging="0"/>
        <w:rPr>
          <w:rFonts w:cs="Calibri"/>
          <w:color w:val="auto"/>
        </w:rPr>
      </w:pPr>
    </w:p>
    <w:p w:rsidR="29460286" w:rsidP="29460286" w:rsidRDefault="29460286" w14:paraId="2B8BD610" w14:textId="5E8A80E3">
      <w:pPr>
        <w:pStyle w:val="SubtituloINACAP"/>
        <w:ind w:left="360" w:hanging="0"/>
        <w:rPr>
          <w:rFonts w:cs="Calibri"/>
          <w:color w:val="auto"/>
        </w:rPr>
      </w:pPr>
    </w:p>
    <w:p w:rsidRPr="00B2276E" w:rsidR="172A6FC3" w:rsidP="29460286" w:rsidRDefault="172A6FC3" w14:paraId="7F0E388E" w14:textId="307004C6">
      <w:pPr>
        <w:pStyle w:val="SubtituloINACAP"/>
        <w:ind w:left="360" w:hanging="0"/>
        <w:rPr>
          <w:rFonts w:cs="Calibri"/>
          <w:color w:val="auto"/>
        </w:rPr>
      </w:pPr>
      <w:bookmarkStart w:name="_Toc227192939" w:id="7"/>
      <w:commentRangeStart w:id="8"/>
      <w:r w:rsidRPr="29460286" w:rsidR="29460286">
        <w:rPr>
          <w:rFonts w:cs="Calibri"/>
          <w:color w:val="auto"/>
        </w:rPr>
        <w:t>Instrumento 2.1.</w:t>
      </w:r>
      <w:r w:rsidRPr="29460286" w:rsidR="29460286">
        <w:rPr>
          <w:rFonts w:cs="Calibri"/>
          <w:color w:val="auto"/>
        </w:rPr>
        <w:t>3</w:t>
      </w:r>
      <w:r w:rsidRPr="29460286" w:rsidR="29460286">
        <w:rPr>
          <w:rFonts w:cs="Calibri"/>
          <w:color w:val="auto"/>
        </w:rPr>
        <w:t>.1: Tabla con Requerimientos</w:t>
      </w:r>
      <w:bookmarkEnd w:id="7"/>
      <w:commentRangeEnd w:id="8"/>
      <w:r>
        <w:rPr>
          <w:rStyle w:val="CommentReference"/>
        </w:rPr>
        <w:commentReference w:id="8"/>
      </w:r>
    </w:p>
    <w:tbl>
      <w:tblPr>
        <w:tblStyle w:val="TableGrid"/>
        <w:tblW w:w="9339" w:type="dxa"/>
        <w:tblLook w:val="06A0" w:firstRow="1" w:lastRow="0" w:firstColumn="1" w:lastColumn="0" w:noHBand="1" w:noVBand="1"/>
      </w:tblPr>
      <w:tblGrid>
        <w:gridCol w:w="4674"/>
        <w:gridCol w:w="4665"/>
      </w:tblGrid>
      <w:tr w:rsidRPr="00B2276E" w:rsidR="00B2276E" w:rsidTr="4BFEC0FE" w14:paraId="06BC1173" w14:textId="77777777">
        <w:trPr>
          <w:trHeight w:val="300"/>
        </w:trPr>
        <w:tc>
          <w:tcPr>
            <w:tcW w:w="9339" w:type="dxa"/>
            <w:gridSpan w:val="2"/>
          </w:tcPr>
          <w:p w:rsidRPr="00B2276E" w:rsidR="5EDEC7E5" w:rsidP="5EDEC7E5" w:rsidRDefault="4BFEC0FE" w14:paraId="06DE4BC1" w14:textId="50C39584">
            <w:pPr>
              <w:rPr>
                <w:rFonts w:cs="Calibri"/>
              </w:rPr>
            </w:pPr>
            <w:r w:rsidRPr="00B2276E">
              <w:rPr>
                <w:rFonts w:cs="Calibri"/>
                <w:b/>
                <w:bCs/>
              </w:rPr>
              <w:t>Desafío</w:t>
            </w:r>
            <w:r w:rsidRPr="00B2276E">
              <w:rPr>
                <w:rFonts w:cs="Calibri"/>
              </w:rPr>
              <w:t xml:space="preserve">: ¿Cómo podemos lograr que la política de diversidad y salud mental se ejecute de forma eficiente, para asegurar que la ayuda llegue a </w:t>
            </w:r>
            <w:r w:rsidRPr="00B2276E" w:rsidR="00E52276">
              <w:rPr>
                <w:rFonts w:cs="Calibri"/>
              </w:rPr>
              <w:t>los estudiantes</w:t>
            </w:r>
            <w:r w:rsidRPr="00B2276E" w:rsidR="00451E35">
              <w:rPr>
                <w:rFonts w:cs="Calibri"/>
              </w:rPr>
              <w:t xml:space="preserve"> diurnos</w:t>
            </w:r>
            <w:r w:rsidRPr="00B2276E" w:rsidR="00E52276">
              <w:rPr>
                <w:rFonts w:cs="Calibri"/>
              </w:rPr>
              <w:t xml:space="preserve"> que </w:t>
            </w:r>
            <w:r w:rsidRPr="00B2276E">
              <w:rPr>
                <w:rFonts w:cs="Calibri"/>
              </w:rPr>
              <w:t>más lo necesitan</w:t>
            </w:r>
            <w:r w:rsidRPr="00B2276E" w:rsidR="00451E35">
              <w:rPr>
                <w:rFonts w:cs="Calibri"/>
              </w:rPr>
              <w:t xml:space="preserve">, </w:t>
            </w:r>
            <w:r w:rsidRPr="00B2276E">
              <w:rPr>
                <w:rFonts w:cs="Calibri"/>
              </w:rPr>
              <w:t xml:space="preserve">dentro de </w:t>
            </w:r>
            <w:r w:rsidRPr="00B2276E" w:rsidR="0022471A">
              <w:rPr>
                <w:rFonts w:cs="Calibri"/>
              </w:rPr>
              <w:t>INACAP Santiago Sur</w:t>
            </w:r>
            <w:r w:rsidRPr="00B2276E">
              <w:rPr>
                <w:rFonts w:cs="Calibri"/>
              </w:rPr>
              <w:t>?</w:t>
            </w:r>
          </w:p>
        </w:tc>
      </w:tr>
      <w:tr w:rsidRPr="00B2276E" w:rsidR="00B2276E" w:rsidTr="4BFEC0FE" w14:paraId="0325ED12" w14:textId="77777777">
        <w:trPr>
          <w:trHeight w:val="300"/>
        </w:trPr>
        <w:tc>
          <w:tcPr>
            <w:tcW w:w="4674" w:type="dxa"/>
          </w:tcPr>
          <w:p w:rsidRPr="00B2276E" w:rsidR="5EDEC7E5" w:rsidP="5EDEC7E5" w:rsidRDefault="5EDEC7E5" w14:paraId="13EE8B58" w14:textId="4A2F321D">
            <w:pPr>
              <w:rPr>
                <w:rFonts w:cs="Calibri"/>
              </w:rPr>
            </w:pPr>
            <w:r w:rsidRPr="00B2276E">
              <w:rPr>
                <w:rFonts w:cs="Calibri"/>
                <w:b/>
                <w:bCs/>
              </w:rPr>
              <w:t>Insight 1</w:t>
            </w:r>
            <w:r w:rsidRPr="00B2276E">
              <w:rPr>
                <w:rFonts w:cs="Calibri"/>
              </w:rPr>
              <w:t xml:space="preserve">: </w:t>
            </w:r>
          </w:p>
          <w:p w:rsidRPr="00B2276E" w:rsidR="5EDEC7E5" w:rsidP="5EDEC7E5" w:rsidRDefault="4BFEC0FE" w14:paraId="3616DF9A" w14:textId="6FAFAE6E">
            <w:pPr>
              <w:rPr>
                <w:rFonts w:cs="Calibri"/>
              </w:rPr>
            </w:pPr>
            <w:r w:rsidRPr="00B2276E">
              <w:rPr>
                <w:rFonts w:cs="Calibri"/>
              </w:rPr>
              <w:t>Infraestructura: Coordinación de Accesibilidad Física</w:t>
            </w:r>
          </w:p>
        </w:tc>
        <w:tc>
          <w:tcPr>
            <w:tcW w:w="4665" w:type="dxa"/>
          </w:tcPr>
          <w:p w:rsidRPr="00B2276E" w:rsidR="5EDEC7E5" w:rsidP="4BFEC0FE" w:rsidRDefault="4BFEC0FE" w14:paraId="47740999" w14:textId="55AB6E74">
            <w:pPr>
              <w:rPr>
                <w:rFonts w:eastAsia="MS Mincho" w:cs="Calibri"/>
              </w:rPr>
            </w:pPr>
            <w:r w:rsidRPr="00B2276E">
              <w:rPr>
                <w:rFonts w:cs="Calibri"/>
                <w:b/>
                <w:bCs/>
              </w:rPr>
              <w:t xml:space="preserve">Requerimiento: </w:t>
            </w:r>
            <w:r w:rsidRPr="00B2276E">
              <w:rPr>
                <w:rFonts w:eastAsia="MS Mincho" w:cs="Calibri"/>
                <w:lang w:val="es-ES"/>
              </w:rPr>
              <w:t>Sincronizar la disponibilidad de los recursos físicos con la programación académica, para priorizar la ubicación de estudiantes con movilidad reducida en las plantas más bajas y accesibles de la sede.</w:t>
            </w:r>
          </w:p>
          <w:p w:rsidRPr="00B2276E" w:rsidR="5EDEC7E5" w:rsidP="5EDEC7E5" w:rsidRDefault="5EDEC7E5" w14:paraId="2E13DBC0" w14:textId="2F4472BB">
            <w:pPr>
              <w:rPr>
                <w:rFonts w:cs="Calibri"/>
                <w:b/>
              </w:rPr>
            </w:pPr>
          </w:p>
        </w:tc>
      </w:tr>
      <w:tr w:rsidRPr="00B2276E" w:rsidR="00B2276E" w:rsidTr="4BFEC0FE" w14:paraId="0760FE76" w14:textId="77777777">
        <w:trPr>
          <w:trHeight w:val="300"/>
        </w:trPr>
        <w:tc>
          <w:tcPr>
            <w:tcW w:w="4674" w:type="dxa"/>
          </w:tcPr>
          <w:p w:rsidRPr="00B2276E" w:rsidR="5EDEC7E5" w:rsidP="5EDEC7E5" w:rsidRDefault="5EDEC7E5" w14:paraId="21CB5766" w14:textId="1A47F1EC">
            <w:pPr>
              <w:rPr>
                <w:rFonts w:cs="Calibri"/>
              </w:rPr>
            </w:pPr>
            <w:r w:rsidRPr="00B2276E">
              <w:rPr>
                <w:rFonts w:cs="Calibri"/>
                <w:b/>
                <w:bCs/>
              </w:rPr>
              <w:t>Insight 2</w:t>
            </w:r>
            <w:r w:rsidRPr="00B2276E">
              <w:rPr>
                <w:rFonts w:cs="Calibri"/>
              </w:rPr>
              <w:t xml:space="preserve">: </w:t>
            </w:r>
          </w:p>
          <w:p w:rsidRPr="00B2276E" w:rsidR="5EDEC7E5" w:rsidP="5EDEC7E5" w:rsidRDefault="4BFEC0FE" w14:paraId="3B73DA85" w14:textId="156BCA9D">
            <w:pPr>
              <w:rPr>
                <w:rFonts w:cs="Calibri"/>
              </w:rPr>
            </w:pPr>
            <w:r w:rsidRPr="00B2276E">
              <w:rPr>
                <w:rFonts w:cs="Calibri"/>
              </w:rPr>
              <w:t xml:space="preserve">Procedimientos: </w:t>
            </w:r>
          </w:p>
          <w:p w:rsidRPr="00B2276E" w:rsidR="5EDEC7E5" w:rsidP="5EDEC7E5" w:rsidRDefault="4BFEC0FE" w14:paraId="50137AF4" w14:textId="5EF3C6F6">
            <w:pPr>
              <w:rPr>
                <w:rFonts w:cs="Calibri"/>
              </w:rPr>
            </w:pPr>
            <w:r w:rsidRPr="00B2276E">
              <w:rPr>
                <w:rFonts w:cs="Calibri"/>
              </w:rPr>
              <w:t>Continuidad del Protocolo de Asistencia</w:t>
            </w:r>
          </w:p>
        </w:tc>
        <w:tc>
          <w:tcPr>
            <w:tcW w:w="4665" w:type="dxa"/>
          </w:tcPr>
          <w:p w:rsidRPr="00B2276E" w:rsidR="5EDEC7E5" w:rsidP="5EDEC7E5" w:rsidRDefault="4BFEC0FE" w14:paraId="434229A0" w14:textId="3AFFAB4C">
            <w:pPr>
              <w:rPr>
                <w:rFonts w:cs="Calibri"/>
              </w:rPr>
            </w:pPr>
            <w:r w:rsidRPr="00B2276E">
              <w:rPr>
                <w:rFonts w:cs="Calibri"/>
                <w:b/>
                <w:bCs/>
              </w:rPr>
              <w:t>Requerimientos</w:t>
            </w:r>
            <w:r w:rsidRPr="00B2276E">
              <w:rPr>
                <w:rFonts w:cs="Calibri"/>
              </w:rPr>
              <w:t>: Capacitar al personal de primera línea en primeros auxilios psicológicos, para garantizar la presencia permanente de especialistas en la sala de contención.</w:t>
            </w:r>
          </w:p>
        </w:tc>
      </w:tr>
      <w:tr w:rsidRPr="00B2276E" w:rsidR="00B2276E" w:rsidTr="4BFEC0FE" w14:paraId="7E213555" w14:textId="77777777">
        <w:trPr>
          <w:trHeight w:val="300"/>
        </w:trPr>
        <w:tc>
          <w:tcPr>
            <w:tcW w:w="4674" w:type="dxa"/>
          </w:tcPr>
          <w:p w:rsidRPr="00B2276E" w:rsidR="5EDEC7E5" w:rsidP="5EDEC7E5" w:rsidRDefault="5EDEC7E5" w14:paraId="68BDDCA9" w14:textId="0A22F25E">
            <w:pPr>
              <w:rPr>
                <w:rFonts w:cs="Calibri"/>
              </w:rPr>
            </w:pPr>
            <w:r w:rsidRPr="00B2276E">
              <w:rPr>
                <w:rFonts w:cs="Calibri"/>
                <w:b/>
                <w:bCs/>
              </w:rPr>
              <w:t>Insight 3</w:t>
            </w:r>
            <w:r w:rsidRPr="00B2276E">
              <w:rPr>
                <w:rFonts w:cs="Calibri"/>
              </w:rPr>
              <w:t xml:space="preserve">: </w:t>
            </w:r>
          </w:p>
          <w:p w:rsidRPr="00B2276E" w:rsidR="5EDEC7E5" w:rsidP="5EDEC7E5" w:rsidRDefault="4BFEC0FE" w14:paraId="564FF4AA" w14:textId="0D989EFF">
            <w:pPr>
              <w:rPr>
                <w:rFonts w:cs="Calibri"/>
              </w:rPr>
            </w:pPr>
            <w:r w:rsidRPr="00B2276E">
              <w:rPr>
                <w:rFonts w:cs="Calibri"/>
              </w:rPr>
              <w:t xml:space="preserve">Comunicación: </w:t>
            </w:r>
          </w:p>
          <w:p w:rsidRPr="00B2276E" w:rsidR="5EDEC7E5" w:rsidP="5EDEC7E5" w:rsidRDefault="4BFEC0FE" w14:paraId="1E116A71" w14:textId="6D3CCA6A">
            <w:pPr>
              <w:rPr>
                <w:rFonts w:cs="Calibri"/>
              </w:rPr>
            </w:pPr>
            <w:r w:rsidRPr="00B2276E">
              <w:rPr>
                <w:rFonts w:cs="Calibri"/>
              </w:rPr>
              <w:t>Visibilidad de la Red de Apoyo</w:t>
            </w:r>
          </w:p>
        </w:tc>
        <w:tc>
          <w:tcPr>
            <w:tcW w:w="4665" w:type="dxa"/>
          </w:tcPr>
          <w:p w:rsidRPr="00B2276E" w:rsidR="5EDEC7E5" w:rsidP="5EDEC7E5" w:rsidRDefault="4BFEC0FE" w14:paraId="11CF28EB" w14:textId="47B8945E">
            <w:pPr>
              <w:rPr>
                <w:rFonts w:cs="Calibri"/>
              </w:rPr>
            </w:pPr>
            <w:r w:rsidRPr="00B2276E">
              <w:rPr>
                <w:rFonts w:cs="Calibri"/>
                <w:b/>
                <w:bCs/>
              </w:rPr>
              <w:t>Requerimientos</w:t>
            </w:r>
            <w:r w:rsidRPr="00B2276E">
              <w:rPr>
                <w:rFonts w:cs="Calibri"/>
              </w:rPr>
              <w:t>: Implementar campañas de comunicación visual prolongada (física y digitales) que conecten instantáneamente al usuario con las rutas de ayuda psicológica y eduquen a la comunidad sobre el trato de neurodivergencia.</w:t>
            </w:r>
          </w:p>
        </w:tc>
      </w:tr>
      <w:tr w:rsidRPr="00B2276E" w:rsidR="00B2276E" w:rsidTr="4BFEC0FE" w14:paraId="2EE5D933" w14:textId="77777777">
        <w:trPr>
          <w:trHeight w:val="300"/>
        </w:trPr>
        <w:tc>
          <w:tcPr>
            <w:tcW w:w="4674" w:type="dxa"/>
          </w:tcPr>
          <w:p w:rsidRPr="00B2276E" w:rsidR="5EDEC7E5" w:rsidP="5EDEC7E5" w:rsidRDefault="5EDEC7E5" w14:paraId="3D42BA0D" w14:textId="29B41FCC">
            <w:pPr>
              <w:rPr>
                <w:rFonts w:cs="Calibri"/>
              </w:rPr>
            </w:pPr>
            <w:r w:rsidRPr="00B2276E">
              <w:rPr>
                <w:rFonts w:cs="Calibri"/>
                <w:b/>
                <w:bCs/>
              </w:rPr>
              <w:t>Insight 4</w:t>
            </w:r>
            <w:r w:rsidRPr="00B2276E">
              <w:rPr>
                <w:rFonts w:cs="Calibri"/>
              </w:rPr>
              <w:t xml:space="preserve">: </w:t>
            </w:r>
          </w:p>
          <w:p w:rsidRPr="00B2276E" w:rsidR="5EDEC7E5" w:rsidP="5EDEC7E5" w:rsidRDefault="4BFEC0FE" w14:paraId="5F0EE779" w14:textId="2C403C99">
            <w:pPr>
              <w:rPr>
                <w:rFonts w:cs="Calibri"/>
              </w:rPr>
            </w:pPr>
            <w:r w:rsidRPr="00B2276E">
              <w:rPr>
                <w:rFonts w:cs="Calibri"/>
              </w:rPr>
              <w:t xml:space="preserve">Procedimientos: </w:t>
            </w:r>
          </w:p>
          <w:p w:rsidRPr="00B2276E" w:rsidR="5EDEC7E5" w:rsidP="5EDEC7E5" w:rsidRDefault="4BFEC0FE" w14:paraId="69B0955C" w14:textId="33B1B3BE">
            <w:pPr>
              <w:rPr>
                <w:rFonts w:cs="Calibri"/>
              </w:rPr>
            </w:pPr>
            <w:r w:rsidRPr="00B2276E">
              <w:rPr>
                <w:rFonts w:cs="Calibri"/>
              </w:rPr>
              <w:t>Estandarización de Pautas en el Aula</w:t>
            </w:r>
          </w:p>
        </w:tc>
        <w:tc>
          <w:tcPr>
            <w:tcW w:w="4665" w:type="dxa"/>
          </w:tcPr>
          <w:p w:rsidRPr="00B2276E" w:rsidR="5EDEC7E5" w:rsidP="5EDEC7E5" w:rsidRDefault="4BFEC0FE" w14:paraId="728D8308" w14:textId="531B94AF">
            <w:pPr>
              <w:rPr>
                <w:rFonts w:cs="Calibri"/>
              </w:rPr>
            </w:pPr>
            <w:r w:rsidRPr="00B2276E">
              <w:rPr>
                <w:rFonts w:cs="Calibri"/>
                <w:b/>
                <w:bCs/>
              </w:rPr>
              <w:t>Requerimientos</w:t>
            </w:r>
            <w:r w:rsidRPr="00B2276E">
              <w:rPr>
                <w:rFonts w:cs="Calibri"/>
              </w:rPr>
              <w:t xml:space="preserve">: Establecer pautas institucionales unificados para el cuerpo docente sobre la flexibilidad académica y el manejo de excepciones, para construir un entorno de evaluación estandarizado.  </w:t>
            </w:r>
          </w:p>
        </w:tc>
      </w:tr>
    </w:tbl>
    <w:p w:rsidRPr="00B2276E" w:rsidR="5EDEC7E5" w:rsidP="5EDEC7E5" w:rsidRDefault="5EDEC7E5" w14:paraId="268FFF87" w14:textId="20CAF7EE">
      <w:pPr>
        <w:rPr>
          <w:rFonts w:cs="Calibri"/>
        </w:rPr>
      </w:pPr>
    </w:p>
    <w:p w:rsidRPr="00B2276E" w:rsidR="1E2E48AF" w:rsidP="5EDEC7E5" w:rsidRDefault="1E2E48AF" w14:paraId="1817F540" w14:textId="4EC5D7E6">
      <w:pPr>
        <w:pStyle w:val="SubtituloINACAP"/>
        <w:rPr>
          <w:rFonts w:cs="Calibri"/>
          <w:color w:val="auto"/>
        </w:rPr>
      </w:pPr>
      <w:bookmarkStart w:name="_Toc227192940" w:id="9"/>
      <w:commentRangeStart w:id="10"/>
      <w:r w:rsidRPr="29460286" w:rsidR="29460286">
        <w:rPr>
          <w:rFonts w:cs="Calibri"/>
          <w:color w:val="auto"/>
        </w:rPr>
        <w:t xml:space="preserve">Instrumento </w:t>
      </w:r>
      <w:r w:rsidRPr="29460286" w:rsidR="29460286">
        <w:rPr>
          <w:rFonts w:cs="Calibri"/>
          <w:color w:val="auto"/>
        </w:rPr>
        <w:t>2</w:t>
      </w:r>
      <w:r w:rsidRPr="29460286" w:rsidR="29460286">
        <w:rPr>
          <w:rFonts w:cs="Calibri"/>
          <w:color w:val="auto"/>
        </w:rPr>
        <w:t>.1.</w:t>
      </w:r>
      <w:r w:rsidRPr="29460286" w:rsidR="29460286">
        <w:rPr>
          <w:rFonts w:cs="Calibri"/>
          <w:color w:val="auto"/>
        </w:rPr>
        <w:t>4</w:t>
      </w:r>
      <w:r w:rsidRPr="29460286" w:rsidR="29460286">
        <w:rPr>
          <w:rFonts w:cs="Calibri"/>
          <w:color w:val="auto"/>
        </w:rPr>
        <w:t>.</w:t>
      </w:r>
      <w:r w:rsidRPr="29460286" w:rsidR="29460286">
        <w:rPr>
          <w:rFonts w:cs="Calibri"/>
          <w:color w:val="auto"/>
        </w:rPr>
        <w:t>1</w:t>
      </w:r>
      <w:r w:rsidRPr="29460286" w:rsidR="29460286">
        <w:rPr>
          <w:rFonts w:cs="Calibri"/>
          <w:color w:val="auto"/>
        </w:rPr>
        <w:t>:</w:t>
      </w:r>
      <w:r w:rsidRPr="29460286" w:rsidR="29460286">
        <w:rPr>
          <w:rFonts w:cs="Calibri"/>
          <w:color w:val="auto"/>
        </w:rPr>
        <w:t xml:space="preserve"> Canvas Brainstorming</w:t>
      </w:r>
      <w:bookmarkEnd w:id="9"/>
      <w:commentRangeEnd w:id="10"/>
      <w:r>
        <w:rPr>
          <w:rStyle w:val="CommentReference"/>
        </w:rPr>
        <w:commentReference w:id="10"/>
      </w:r>
    </w:p>
    <w:p w:rsidRPr="00B2276E" w:rsidR="30AA4F06" w:rsidP="007F6C0B" w:rsidRDefault="007F6C0B" w14:paraId="395A0A8D" w14:textId="36266F50">
      <w:pPr>
        <w:rPr>
          <w:rFonts w:cs="Calibri"/>
        </w:rPr>
      </w:pPr>
      <w:r w:rsidRPr="00B2276E">
        <w:rPr>
          <w:rFonts w:cs="Calibri"/>
        </w:rPr>
        <w:t>Ideas:</w:t>
      </w:r>
    </w:p>
    <w:p w:rsidRPr="00B2276E" w:rsidR="00CD2F14" w:rsidP="006F1C5A" w:rsidRDefault="00CD2F14" w14:paraId="6BBF10E0" w14:textId="5E953BAE">
      <w:pPr>
        <w:pStyle w:val="ListParagraph"/>
        <w:numPr>
          <w:ilvl w:val="0"/>
          <w:numId w:val="5"/>
        </w:numPr>
        <w:rPr>
          <w:rFonts w:cs="Calibri"/>
        </w:rPr>
      </w:pPr>
      <w:r w:rsidRPr="00B2276E">
        <w:rPr>
          <w:rFonts w:cs="Calibri"/>
        </w:rPr>
        <w:t>Integrar el sistema de acceso a la sala de contención con la APP de Inacap.</w:t>
      </w:r>
    </w:p>
    <w:p w:rsidRPr="00B2276E" w:rsidR="00CD2F14" w:rsidP="006F1C5A" w:rsidRDefault="00CD2F14" w14:paraId="79A41C53" w14:textId="30631D92">
      <w:pPr>
        <w:pStyle w:val="ListParagraph"/>
        <w:numPr>
          <w:ilvl w:val="0"/>
          <w:numId w:val="5"/>
        </w:numPr>
        <w:rPr>
          <w:rFonts w:cs="Calibri"/>
        </w:rPr>
      </w:pPr>
      <w:r w:rsidRPr="00B2276E">
        <w:rPr>
          <w:rFonts w:cs="Calibri"/>
        </w:rPr>
        <w:t>Adaptar guías de apoyo para alumnos para formato visual y colocación en puntos de mayor tráfico.</w:t>
      </w:r>
    </w:p>
    <w:p w:rsidRPr="00B2276E" w:rsidR="00CD2F14" w:rsidP="006F1C5A" w:rsidRDefault="00CD2F14" w14:paraId="462B1B80" w14:textId="15763654">
      <w:pPr>
        <w:pStyle w:val="ListParagraph"/>
        <w:numPr>
          <w:ilvl w:val="0"/>
          <w:numId w:val="5"/>
        </w:numPr>
        <w:rPr>
          <w:rFonts w:cs="Calibri"/>
        </w:rPr>
      </w:pPr>
      <w:r w:rsidRPr="00B2276E">
        <w:rPr>
          <w:rFonts w:cs="Calibri"/>
        </w:rPr>
        <w:t>Ascensores configurados mediante tarjeta RFID (entregada por DAE) que, al ser activados por un estudiante con discapacidad, anulan las llamadas de otros pisos y priorizan el traslado directo, eliminando los tiempos de espera.</w:t>
      </w:r>
    </w:p>
    <w:p w:rsidRPr="00B2276E" w:rsidR="00CD2F14" w:rsidP="006F1C5A" w:rsidRDefault="00CD2F14" w14:paraId="47FE8768" w14:textId="316D3087">
      <w:pPr>
        <w:pStyle w:val="ListParagraph"/>
        <w:numPr>
          <w:ilvl w:val="0"/>
          <w:numId w:val="5"/>
        </w:numPr>
        <w:rPr>
          <w:rFonts w:cs="Calibri"/>
        </w:rPr>
      </w:pPr>
      <w:r w:rsidRPr="00B2276E">
        <w:rPr>
          <w:rFonts w:cs="Calibri"/>
        </w:rPr>
        <w:t>Cambiar el sistema de toma de ramos para cruzar los datos del perfil de inclusión del alumno y, por ejemplo, asigna automáticamente las clases de esa sección a salas del primer piso si existe un alumno con problemas de movilidad.</w:t>
      </w:r>
    </w:p>
    <w:p w:rsidRPr="00B2276E" w:rsidR="00CD2F14" w:rsidP="006F1C5A" w:rsidRDefault="00CD2F14" w14:paraId="545F4F7D" w14:textId="1B6F2C55">
      <w:pPr>
        <w:pStyle w:val="ListParagraph"/>
        <w:numPr>
          <w:ilvl w:val="0"/>
          <w:numId w:val="5"/>
        </w:numPr>
        <w:rPr>
          <w:rFonts w:cs="Calibri"/>
        </w:rPr>
      </w:pPr>
      <w:r w:rsidRPr="00B2276E">
        <w:rPr>
          <w:rFonts w:cs="Calibri"/>
        </w:rPr>
        <w:t xml:space="preserve">Un botón en la </w:t>
      </w:r>
      <w:r w:rsidRPr="00B2276E" w:rsidR="56ECC8F6">
        <w:rPr>
          <w:rFonts w:cs="Calibri"/>
        </w:rPr>
        <w:t>aplicación</w:t>
      </w:r>
      <w:r w:rsidRPr="00B2276E">
        <w:rPr>
          <w:rFonts w:cs="Calibri"/>
        </w:rPr>
        <w:t xml:space="preserve"> de INACAP </w:t>
      </w:r>
      <w:r w:rsidRPr="00B2276E" w:rsidR="006F1C5A">
        <w:rPr>
          <w:rFonts w:cs="Calibri"/>
        </w:rPr>
        <w:t>que,</w:t>
      </w:r>
      <w:r w:rsidRPr="00B2276E">
        <w:rPr>
          <w:rFonts w:cs="Calibri"/>
        </w:rPr>
        <w:t xml:space="preserve"> al ser activado</w:t>
      </w:r>
      <w:r w:rsidRPr="00B2276E" w:rsidR="006F1C5A">
        <w:rPr>
          <w:rFonts w:cs="Calibri"/>
        </w:rPr>
        <w:t xml:space="preserve">, abre una vía de comunicación prioritaria para </w:t>
      </w:r>
      <w:r w:rsidRPr="00B2276E">
        <w:rPr>
          <w:rFonts w:cs="Calibri"/>
        </w:rPr>
        <w:t>aplica</w:t>
      </w:r>
      <w:r w:rsidRPr="00B2276E" w:rsidR="006F1C5A">
        <w:rPr>
          <w:rFonts w:cs="Calibri"/>
        </w:rPr>
        <w:t>r</w:t>
      </w:r>
      <w:r w:rsidRPr="00B2276E">
        <w:rPr>
          <w:rFonts w:cs="Calibri"/>
        </w:rPr>
        <w:t xml:space="preserve"> el protocolo de contención de inmediato</w:t>
      </w:r>
    </w:p>
    <w:p w:rsidRPr="00B2276E" w:rsidR="00CD2F14" w:rsidP="006F1C5A" w:rsidRDefault="00CD2F14" w14:paraId="32A792FE" w14:textId="77C23D70">
      <w:pPr>
        <w:pStyle w:val="ListParagraph"/>
        <w:numPr>
          <w:ilvl w:val="0"/>
          <w:numId w:val="5"/>
        </w:numPr>
        <w:rPr>
          <w:rFonts w:cs="Calibri"/>
        </w:rPr>
      </w:pPr>
      <w:r w:rsidRPr="00B2276E">
        <w:rPr>
          <w:rFonts w:cs="Calibri"/>
        </w:rPr>
        <w:t>Establecer un sistema de turnos rotativos tipo on-call entre docentes del área de la salud, psicólogos de la sede y personal DAE, asegurando que siempre haya un especialista disponible a menos de 2 minutos de la sala de contención.</w:t>
      </w:r>
    </w:p>
    <w:p w:rsidRPr="00B2276E" w:rsidR="00CD2F14" w:rsidP="006F1C5A" w:rsidRDefault="00CD2F14" w14:paraId="73F8A19A" w14:textId="7C690CD2">
      <w:pPr>
        <w:pStyle w:val="ListParagraph"/>
        <w:numPr>
          <w:ilvl w:val="0"/>
          <w:numId w:val="5"/>
        </w:numPr>
        <w:rPr>
          <w:rFonts w:cs="Calibri"/>
        </w:rPr>
      </w:pPr>
      <w:r w:rsidRPr="00B2276E">
        <w:rPr>
          <w:rFonts w:cs="Calibri"/>
        </w:rPr>
        <w:t>Instalar líneas de colores directamente en el suelo desde los puntos de mayor tráfico que guíen ininterrumpidamente hacia el DAE y la sala de contención.</w:t>
      </w:r>
    </w:p>
    <w:p w:rsidR="007F6C0B" w:rsidP="006F1C5A" w:rsidRDefault="00CD2F14" w14:paraId="4FE01CCD" w14:textId="6FD21D36">
      <w:pPr>
        <w:pStyle w:val="ListParagraph"/>
        <w:numPr>
          <w:ilvl w:val="0"/>
          <w:numId w:val="5"/>
        </w:numPr>
        <w:rPr>
          <w:rFonts w:cs="Calibri"/>
        </w:rPr>
      </w:pPr>
      <w:r w:rsidRPr="00B2276E">
        <w:rPr>
          <w:rFonts w:cs="Calibri"/>
        </w:rPr>
        <w:t>Un "botón de pausa" en la intranet del alumno para que una vez por semestre, el alumno pueda retrasar entregas por 48 horas.</w:t>
      </w:r>
    </w:p>
    <w:p w:rsidRPr="008F6F8A" w:rsidR="008F6F8A" w:rsidP="008F6F8A" w:rsidRDefault="008F6F8A" w14:paraId="041F644F" w14:textId="4E3AFFD6">
      <w:pPr/>
      <w:r>
        <w:drawing>
          <wp:inline wp14:editId="2774E8B7" wp14:anchorId="01C0DFC4">
            <wp:extent cx="5943600" cy="3343275"/>
            <wp:effectExtent l="0" t="0" r="0" b="0"/>
            <wp:docPr id="795120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5120308" name="Picture 795120308"/>
                    <pic:cNvPicPr/>
                  </pic:nvPicPr>
                  <pic:blipFill>
                    <a:blip xmlns:r="http://schemas.openxmlformats.org/officeDocument/2006/relationships" r:embed="rId97873432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Pr="00B2276E" w:rsidR="30AA4F06" w:rsidP="0022471A" w:rsidRDefault="30AA4F06" w14:paraId="6444EA05" w14:textId="5661ACC3">
      <w:pPr>
        <w:pStyle w:val="SubtituloINACAP"/>
        <w:ind w:left="720" w:hanging="720"/>
        <w:rPr>
          <w:rFonts w:cs="Calibri"/>
          <w:color w:val="auto"/>
        </w:rPr>
      </w:pPr>
    </w:p>
    <w:p w:rsidR="29460286" w:rsidP="29460286" w:rsidRDefault="29460286" w14:paraId="5AE96A50" w14:textId="5556D1D6">
      <w:pPr>
        <w:pStyle w:val="Normal"/>
      </w:pPr>
    </w:p>
    <w:p w:rsidR="29460286" w:rsidP="29460286" w:rsidRDefault="29460286" w14:paraId="75BF06CC" w14:textId="2F6C15D4">
      <w:pPr>
        <w:pStyle w:val="Normal"/>
      </w:pPr>
    </w:p>
    <w:p w:rsidR="29460286" w:rsidP="29460286" w:rsidRDefault="29460286" w14:paraId="17104FF5" w14:textId="44E9D89E">
      <w:pPr>
        <w:pStyle w:val="Normal"/>
      </w:pPr>
    </w:p>
    <w:p w:rsidR="29460286" w:rsidP="29460286" w:rsidRDefault="29460286" w14:paraId="49487069" w14:textId="7A3061E5">
      <w:pPr>
        <w:pStyle w:val="Normal"/>
      </w:pPr>
    </w:p>
    <w:p w:rsidR="29460286" w:rsidP="29460286" w:rsidRDefault="29460286" w14:paraId="65F5B482" w14:textId="509F31AB">
      <w:pPr>
        <w:pStyle w:val="Normal"/>
      </w:pPr>
    </w:p>
    <w:p w:rsidR="29460286" w:rsidP="29460286" w:rsidRDefault="29460286" w14:paraId="786932B0" w14:textId="595F6454">
      <w:pPr>
        <w:pStyle w:val="Normal"/>
      </w:pPr>
    </w:p>
    <w:p w:rsidRPr="00B2276E" w:rsidR="1E2E48AF" w:rsidP="5EDEC7E5" w:rsidRDefault="1E2E48AF" w14:paraId="67F866DE" w14:textId="3358ADDB">
      <w:pPr>
        <w:pStyle w:val="SubtituloINACAP"/>
        <w:rPr>
          <w:rFonts w:cs="Calibri"/>
          <w:color w:val="auto"/>
        </w:rPr>
      </w:pPr>
      <w:bookmarkStart w:name="_Toc227192941" w:id="11"/>
      <w:r w:rsidRPr="00B2276E">
        <w:rPr>
          <w:rFonts w:cs="Calibri"/>
          <w:color w:val="auto"/>
        </w:rPr>
        <w:t xml:space="preserve">Instrumento </w:t>
      </w:r>
      <w:r w:rsidRPr="00B2276E" w:rsidR="12514453">
        <w:rPr>
          <w:rFonts w:cs="Calibri"/>
          <w:color w:val="auto"/>
        </w:rPr>
        <w:t>2</w:t>
      </w:r>
      <w:r w:rsidRPr="00B2276E">
        <w:rPr>
          <w:rFonts w:cs="Calibri"/>
          <w:color w:val="auto"/>
        </w:rPr>
        <w:t>.1.</w:t>
      </w:r>
      <w:r w:rsidRPr="00B2276E" w:rsidR="60718304">
        <w:rPr>
          <w:rFonts w:cs="Calibri"/>
          <w:color w:val="auto"/>
        </w:rPr>
        <w:t>4</w:t>
      </w:r>
      <w:r w:rsidRPr="00B2276E">
        <w:rPr>
          <w:rFonts w:cs="Calibri"/>
          <w:color w:val="auto"/>
        </w:rPr>
        <w:t xml:space="preserve">.2: </w:t>
      </w:r>
      <w:r w:rsidRPr="00B2276E" w:rsidR="13B11A08">
        <w:rPr>
          <w:rFonts w:cs="Calibri"/>
          <w:color w:val="auto"/>
        </w:rPr>
        <w:t>Mapa de Clasificación de Ideas</w:t>
      </w:r>
      <w:bookmarkEnd w:id="11"/>
    </w:p>
    <w:p w:rsidRPr="00B2276E" w:rsidR="5EDEC7E5" w:rsidP="5EDEC7E5" w:rsidRDefault="00E93C51" w14:paraId="578C84E8" w14:textId="48E1384A">
      <w:pPr>
        <w:rPr>
          <w:rFonts w:cs="Calibri"/>
        </w:rPr>
      </w:pPr>
      <w:r>
        <w:rPr>
          <w:noProof/>
        </w:rPr>
        <w:drawing>
          <wp:inline distT="0" distB="0" distL="0" distR="0" wp14:anchorId="033958E9" wp14:editId="37E380F1">
            <wp:extent cx="5943600" cy="3113405"/>
            <wp:effectExtent l="0" t="0" r="0" b="6985"/>
            <wp:docPr id="378150668" name="Picture 1">
              <a:extLst xmlns:a="http://schemas.openxmlformats.org/drawingml/2006/main">
                <a:ext uri="{FF2B5EF4-FFF2-40B4-BE49-F238E27FC236}">
                  <a16:creationId xmlns:a16="http://schemas.microsoft.com/office/drawing/2014/main" id="{FDA54E60-FBF5-4149-8CB5-99085115F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50668" name=""/>
                    <pic:cNvPicPr/>
                  </pic:nvPicPr>
                  <pic:blipFill>
                    <a:blip r:embed="rId33"/>
                    <a:stretch>
                      <a:fillRect/>
                    </a:stretch>
                  </pic:blipFill>
                  <pic:spPr>
                    <a:xfrm>
                      <a:off x="0" y="0"/>
                      <a:ext cx="5943600" cy="3113405"/>
                    </a:xfrm>
                    <a:prstGeom prst="rect">
                      <a:avLst/>
                    </a:prstGeom>
                  </pic:spPr>
                </pic:pic>
              </a:graphicData>
            </a:graphic>
          </wp:inline>
        </w:drawing>
      </w:r>
    </w:p>
    <w:p w:rsidRPr="00B2276E" w:rsidR="6A48232D" w:rsidP="5EDEC7E5" w:rsidRDefault="00C443F7" w14:paraId="10FCE925" w14:textId="23EDCD69">
      <w:pPr>
        <w:jc w:val="center"/>
        <w:rPr>
          <w:rFonts w:eastAsia="Arial" w:cs="Calibri"/>
          <w:b/>
          <w:bCs/>
          <w:sz w:val="28"/>
          <w:szCs w:val="28"/>
        </w:rPr>
      </w:pPr>
      <w:r w:rsidRPr="00B2276E">
        <w:rPr>
          <w:rFonts w:eastAsia="Arial" w:cs="Calibri"/>
        </w:rPr>
        <w:br w:type="page"/>
      </w:r>
    </w:p>
    <w:p w:rsidRPr="00B2276E" w:rsidR="29DA9E73" w:rsidP="000F3A91" w:rsidRDefault="30AA4F06" w14:paraId="58BF9B70" w14:textId="52DFC5A2">
      <w:pPr>
        <w:pStyle w:val="TituloINACAP"/>
        <w:rPr>
          <w:rFonts w:cs="Calibri"/>
        </w:rPr>
      </w:pPr>
      <w:bookmarkStart w:name="_Toc227192942" w:id="12"/>
      <w:r w:rsidRPr="00B2276E">
        <w:rPr>
          <w:rFonts w:cs="Calibri"/>
        </w:rPr>
        <w:t>Conclusiones</w:t>
      </w:r>
      <w:bookmarkEnd w:id="12"/>
    </w:p>
    <w:p w:rsidRPr="00B2276E" w:rsidR="009461E9" w:rsidP="000117BC" w:rsidRDefault="009461E9" w14:paraId="55AC61EB" w14:textId="11F9F88B">
      <w:pPr>
        <w:jc w:val="both"/>
        <w:rPr>
          <w:rFonts w:cs="Calibri"/>
        </w:rPr>
      </w:pPr>
      <w:r w:rsidRPr="00B2276E">
        <w:rPr>
          <w:rFonts w:cs="Calibri"/>
        </w:rPr>
        <w:t xml:space="preserve">La realización de este informe permitió cerrar el ciclo que se inició con el diagnóstico de la sede. Si en el Informe 1 detectamos que los estudiantes a menudo se sentían desorientados o invisibilizados ante situaciones de crisis, en esta fase </w:t>
      </w:r>
      <w:r w:rsidRPr="00B2276E" w:rsidR="00101EEE">
        <w:rPr>
          <w:rFonts w:cs="Calibri"/>
        </w:rPr>
        <w:t xml:space="preserve">proponemos </w:t>
      </w:r>
      <w:r w:rsidRPr="00B2276E">
        <w:rPr>
          <w:rFonts w:cs="Calibri"/>
        </w:rPr>
        <w:t xml:space="preserve">soluciones que actúan como un alivio directo a esas frustraciones. Sabbagh y Mackinlay (2012) destacan que un proyecto alcanza su sustentabilidad cuando logra atacar la raíz de la problemática; en nuestro caso, la raíz </w:t>
      </w:r>
      <w:r w:rsidRPr="00B2276E" w:rsidR="00101EEE">
        <w:rPr>
          <w:rFonts w:cs="Calibri"/>
        </w:rPr>
        <w:t xml:space="preserve">es </w:t>
      </w:r>
      <w:r w:rsidRPr="00B2276E">
        <w:rPr>
          <w:rFonts w:cs="Calibri"/>
        </w:rPr>
        <w:t>la falta de un puente eficiente entre el recurso y el alumno.</w:t>
      </w:r>
    </w:p>
    <w:p w:rsidRPr="00B2276E" w:rsidR="009461E9" w:rsidP="000117BC" w:rsidRDefault="009461E9" w14:paraId="50396F91" w14:textId="4EE42396">
      <w:pPr>
        <w:jc w:val="both"/>
        <w:rPr>
          <w:rFonts w:cs="Calibri"/>
        </w:rPr>
      </w:pPr>
      <w:r w:rsidRPr="00B2276E">
        <w:rPr>
          <w:rFonts w:cs="Calibri"/>
        </w:rPr>
        <w:t>Al sintetizar propuestas como la asignación automática de salas en plantas bajas para estudiantes con movilidad reducida y la integración de botones de ayuda en la App, logramos cumplir con los requerimientos de visibilidad y acceso detectados en terreno. Sin embargo, fuimos capaces de determinar con honestidad las limitaciones de estas ideas: su éxito depende de la capacitación docente y de una cultura de cuidado que debe ser constante. Este aprendizaje grupal nos enseñó que la innovación con sentido humano es el único camino para que el entorno educativo de Santiago Sur se convierta en un lugar verdaderamente seguro, donde la tecnología trabaje para proteger la salud mental de todos.</w:t>
      </w:r>
    </w:p>
    <w:p w:rsidRPr="00B2276E" w:rsidR="00B34514" w:rsidP="30AA4F06" w:rsidRDefault="00B34514" w14:paraId="1EF3A2CA" w14:textId="22900B76">
      <w:pPr>
        <w:rPr>
          <w:rFonts w:cs="Calibri"/>
        </w:rPr>
      </w:pPr>
      <w:r w:rsidRPr="00B2276E">
        <w:rPr>
          <w:rFonts w:cs="Calibri"/>
        </w:rPr>
        <w:br w:type="page"/>
      </w:r>
    </w:p>
    <w:p w:rsidRPr="00B2276E" w:rsidR="00B34514" w:rsidP="00B34514" w:rsidRDefault="30AA4F06" w14:paraId="231FA995" w14:textId="4DD18EEA">
      <w:pPr>
        <w:pStyle w:val="TituloINACAP"/>
        <w:rPr>
          <w:rFonts w:cs="Calibri"/>
        </w:rPr>
      </w:pPr>
      <w:bookmarkStart w:name="_Toc227192943" w:id="13"/>
      <w:r w:rsidRPr="00B2276E">
        <w:rPr>
          <w:rFonts w:cs="Calibri"/>
        </w:rPr>
        <w:t>Referencias Bibliográficas</w:t>
      </w:r>
      <w:bookmarkEnd w:id="13"/>
    </w:p>
    <w:p w:rsidRPr="00B2276E" w:rsidR="00D95D66" w:rsidP="00B10D60" w:rsidRDefault="00D64006" w14:paraId="0D5778C8" w14:textId="6BDEFF01">
      <w:pPr>
        <w:pStyle w:val="NoSpacing"/>
        <w:jc w:val="both"/>
        <w:rPr>
          <w:rFonts w:ascii="Calibri" w:hAnsi="Calibri" w:cs="Calibri"/>
        </w:rPr>
      </w:pPr>
      <w:r w:rsidRPr="0CC8247B">
        <w:rPr>
          <w:rFonts w:ascii="Calibri" w:hAnsi="Calibri" w:cs="Calibri"/>
        </w:rPr>
        <w:t xml:space="preserve">Sabbagh, A. (2011). El método de innovación creativa: un método para generar ideas y transformarlas en proyectos sustentables: ( ed.). Ediciones Granica. </w:t>
      </w:r>
      <w:hyperlink r:id="rId34">
        <w:r w:rsidRPr="0CC8247B">
          <w:rPr>
            <w:rStyle w:val="Hyperlink"/>
            <w:rFonts w:ascii="Calibri" w:hAnsi="Calibri" w:cs="Calibri"/>
          </w:rPr>
          <w:t>https://elibro.net/en/lc/inacap/titulos/66732</w:t>
        </w:r>
      </w:hyperlink>
    </w:p>
    <w:p w:rsidR="0CC8247B" w:rsidRDefault="0CC8247B" w14:paraId="1690DD3E" w14:textId="53823881">
      <w:r>
        <w:br w:type="page"/>
      </w:r>
    </w:p>
    <w:p w:rsidR="17B17186" w:rsidP="0CC8247B" w:rsidRDefault="17B17186" w14:paraId="0FDFBEE9" w14:textId="2D20E9C1">
      <w:pPr>
        <w:pStyle w:val="TituloINACAP"/>
        <w:rPr>
          <w:rFonts w:cs="Calibri"/>
        </w:rPr>
      </w:pPr>
      <w:bookmarkStart w:name="_Toc227192944" w:id="14"/>
      <w:r>
        <w:t>Anexos</w:t>
      </w:r>
      <w:bookmarkEnd w:id="14"/>
    </w:p>
    <w:p w:rsidR="1BEA1823" w:rsidP="0CC8247B" w:rsidRDefault="1BEA1823" w14:paraId="194AE9FD" w14:textId="3C9D919A">
      <w:pPr>
        <w:pStyle w:val="NoSpacing"/>
        <w:jc w:val="both"/>
        <w:rPr>
          <w:rFonts w:ascii="Calibri" w:hAnsi="Calibri" w:cs="Calibri"/>
        </w:rPr>
      </w:pPr>
      <w:r w:rsidRPr="0CC8247B">
        <w:rPr>
          <w:rFonts w:ascii="Calibri" w:hAnsi="Calibri" w:cs="Calibri"/>
        </w:rPr>
        <w:t xml:space="preserve">Presentación del informe: </w:t>
      </w:r>
      <w:hyperlink r:id="rId35">
        <w:r w:rsidRPr="0CC8247B">
          <w:rPr>
            <w:rStyle w:val="Hyperlink"/>
            <w:rFonts w:ascii="Calibri" w:hAnsi="Calibri" w:eastAsia="Calibri" w:cs="Calibri"/>
          </w:rPr>
          <w:t>Innovación y Eprendimiento I - Unidad 2</w:t>
        </w:r>
        <w:r w:rsidRPr="0CC8247B" w:rsidR="043BE098">
          <w:rPr>
            <w:rStyle w:val="Hyperlink"/>
            <w:rFonts w:ascii="Calibri" w:hAnsi="Calibri" w:eastAsia="Calibri" w:cs="Calibri"/>
          </w:rPr>
          <w:t>:</w:t>
        </w:r>
        <w:r w:rsidRPr="0CC8247B">
          <w:rPr>
            <w:rStyle w:val="Hyperlink"/>
            <w:rFonts w:ascii="Calibri" w:hAnsi="Calibri" w:eastAsia="Calibri" w:cs="Calibri"/>
          </w:rPr>
          <w:t xml:space="preserve"> Ideación de Propuestas</w:t>
        </w:r>
      </w:hyperlink>
    </w:p>
    <w:sectPr w:rsidR="1BEA1823" w:rsidSect="00BA5A36">
      <w:headerReference w:type="default" r:id="rId36"/>
      <w:footerReference w:type="default" r:id="rId37"/>
      <w:headerReference w:type="first" r:id="rId38"/>
      <w:footerReference w:type="first" r:id="rId39"/>
      <w:pgSz w:w="12240" w:h="15840" w:orient="portrait"/>
      <w:pgMar w:top="1440" w:right="1440" w:bottom="1440" w:left="1440" w:header="448" w:footer="54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C" w:author="MARIA JESUS PEREZ CASASBELLAS" w:date="2026-04-14T13:56:00Z" w:id="5">
    <w:p w:rsidR="00EA5CDE" w:rsidRDefault="00EA5CDE" w14:paraId="6D3AC431" w14:textId="64979D21">
      <w:r>
        <w:annotationRef/>
      </w:r>
      <w:r w:rsidRPr="3C2D914A">
        <w:t>Auditar la competencia. Investigar cómo resuelven la salud mental y la inclusión otras instituciones de educación superior. </w:t>
      </w:r>
    </w:p>
    <w:p w:rsidR="00EA5CDE" w:rsidRDefault="00EA5CDE" w14:paraId="0054CB5C" w14:textId="209B9D6E">
      <w:r w:rsidRPr="3E06D0D7">
        <w:rPr>
          <w:i/>
          <w:iCs/>
        </w:rPr>
        <w:t>Entidades a evaluar (ejemplos dados):</w:t>
      </w:r>
      <w:r w:rsidRPr="4B89203C">
        <w:t xml:space="preserve"> Universidad de Chile, Universidad Católica, USACH, UTFSM, AIEP, Duoc UC. </w:t>
      </w:r>
    </w:p>
    <w:p w:rsidR="00EA5CDE" w:rsidRDefault="00EA5CDE" w14:paraId="65A7C5B8" w14:textId="7150540A">
      <w:r w:rsidRPr="072F0B4D">
        <w:rPr>
          <w:i/>
          <w:iCs/>
        </w:rPr>
        <w:t>Variables a extraer:</w:t>
      </w:r>
      <w:r w:rsidRPr="69A9220B">
        <w:t xml:space="preserve"> Modelos de asignación de recursos, protocolos de contención, infraestructura especializada y tipos de profesionales involucrados. </w:t>
      </w:r>
    </w:p>
  </w:comment>
  <w:comment w:initials="MC" w:author="MARIA JESUS PEREZ CASASBELLAS" w:date="2026-04-14T13:57:00Z" w:id="8">
    <w:p w:rsidR="00EA5CDE" w:rsidRDefault="00EA5CDE" w14:paraId="099AEBA7" w14:textId="3802D89B">
      <w:r>
        <w:annotationRef/>
      </w:r>
      <w:r w:rsidRPr="44D90822">
        <w:rPr>
          <w:i/>
          <w:iCs/>
        </w:rPr>
        <w:t>Desafío detectado:</w:t>
      </w:r>
      <w:r w:rsidRPr="0F3B50E9">
        <w:t xml:space="preserve"> La incapacidad operativa para manejar crisis de salud mental en tiempo real dentro del campus. </w:t>
      </w:r>
    </w:p>
    <w:p w:rsidR="00EA5CDE" w:rsidRDefault="00EA5CDE" w14:paraId="30ACBFD6" w14:textId="2BE68C97">
      <w:r w:rsidRPr="01BC29AE">
        <w:rPr>
          <w:i/>
          <w:iCs/>
        </w:rPr>
        <w:t>Insight principal:</w:t>
      </w:r>
      <w:r w:rsidRPr="1809B042">
        <w:t xml:space="preserve"> La desconexión en la comunicación interna. El personal en terreno desconoce la ubicación de las zonas de seguridad (sala de contención) y los pasos a seguir ante una emergencia psiquiátrica. </w:t>
      </w:r>
    </w:p>
  </w:comment>
  <w:comment w:initials="MC" w:author="MARIA JESUS PEREZ CASASBELLAS" w:date="2026-04-14T13:57:00Z" w:id="10">
    <w:p w:rsidR="00D317AB" w:rsidP="00D317AB" w:rsidRDefault="00EA5CDE" w14:paraId="5FE770E5" w14:textId="77777777">
      <w:pPr>
        <w:pStyle w:val="CommentText"/>
      </w:pPr>
      <w:r>
        <w:annotationRef/>
      </w:r>
      <w:r w:rsidR="00D317AB">
        <w:rPr>
          <w:i/>
          <w:iCs/>
        </w:rPr>
        <w:t>Clasificación:</w:t>
      </w:r>
      <w:r w:rsidR="00D317AB">
        <w:t xml:space="preserve"> Estas ideas deben ser sometidas a la matriz para evaluar si caen en el cuadrante de "más factibles/menos originales" (como poner letreros) o si se puede iterar hacia soluciones "más factibles/más originales" (sistemas de alerta temprana o protocolos digitales).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A7C5B8" w15:done="0"/>
  <w15:commentEx w15:paraId="30ACBFD6" w15:done="0"/>
  <w15:commentEx w15:paraId="5FE770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27EDF5" w16cex:dateUtc="2026-04-14T17:56:00Z"/>
  <w16cex:commentExtensible w16cex:durableId="5C891FE2" w16cex:dateUtc="2026-04-14T17:57:00Z"/>
  <w16cex:commentExtensible w16cex:durableId="5D855DA9" w16cex:dateUtc="2026-04-14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A7C5B8" w16cid:durableId="0427EDF5"/>
  <w16cid:commentId w16cid:paraId="30ACBFD6" w16cid:durableId="5C891FE2"/>
  <w16cid:commentId w16cid:paraId="5FE770E5" w16cid:durableId="5D855D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3D5C" w:rsidP="00B7268C" w:rsidRDefault="00D43D5C" w14:paraId="16375666" w14:textId="77777777">
      <w:pPr>
        <w:spacing w:after="0" w:line="240" w:lineRule="auto"/>
      </w:pPr>
      <w:r>
        <w:separator/>
      </w:r>
    </w:p>
  </w:endnote>
  <w:endnote w:type="continuationSeparator" w:id="0">
    <w:p w:rsidR="00D43D5C" w:rsidP="00B7268C" w:rsidRDefault="00D43D5C" w14:paraId="1142897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8553E" w:rsidR="00B772D2" w:rsidP="5EDEC7E5" w:rsidRDefault="00B772D2" w14:paraId="0BD937B7" w14:textId="652DD9F5">
    <w:pPr>
      <w:pStyle w:val="Footer"/>
      <w:jc w:val="right"/>
      <w:rPr>
        <w:rFonts w:cs="Calibri"/>
        <w:noProof/>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3609" w:rsidRDefault="00B93609" w14:paraId="04CF63F5" w14:textId="3DD3B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3D5C" w:rsidP="00B7268C" w:rsidRDefault="00D43D5C" w14:paraId="2EC64584" w14:textId="77777777">
      <w:pPr>
        <w:spacing w:after="0" w:line="240" w:lineRule="auto"/>
      </w:pPr>
      <w:r>
        <w:separator/>
      </w:r>
    </w:p>
  </w:footnote>
  <w:footnote w:type="continuationSeparator" w:id="0">
    <w:p w:rsidR="00D43D5C" w:rsidP="00B7268C" w:rsidRDefault="00D43D5C" w14:paraId="6207B8B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72D2" w:rsidRDefault="00B772D2" w14:paraId="645803FD" w14:textId="5D2336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4268" w:rsidP="00B566C1" w:rsidRDefault="00B566C1" w14:paraId="64E88839" w14:textId="664DC0E8">
    <w:pPr>
      <w:pStyle w:val="Header"/>
      <w:tabs>
        <w:tab w:val="clear" w:pos="4680"/>
        <w:tab w:val="clear" w:pos="9360"/>
        <w:tab w:val="left" w:pos="751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1497"/>
    <w:multiLevelType w:val="hybridMultilevel"/>
    <w:tmpl w:val="12385A6E"/>
    <w:lvl w:ilvl="0" w:tplc="6B84479E">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3462631B"/>
    <w:multiLevelType w:val="hybridMultilevel"/>
    <w:tmpl w:val="8E34D70C"/>
    <w:lvl w:ilvl="0" w:tplc="C668F7D6">
      <w:numFmt w:val="bullet"/>
      <w:lvlText w:val="-"/>
      <w:lvlJc w:val="left"/>
      <w:pPr>
        <w:ind w:left="720" w:hanging="360"/>
      </w:pPr>
      <w:rPr>
        <w:rFonts w:hint="default" w:ascii="Calibri" w:hAnsi="Calibri" w:cs="Calibri" w:eastAsiaTheme="minorEastAsia"/>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38337CD5"/>
    <w:multiLevelType w:val="hybridMultilevel"/>
    <w:tmpl w:val="FFFFFFFF"/>
    <w:lvl w:ilvl="0" w:tplc="45A64666">
      <w:start w:val="1"/>
      <w:numFmt w:val="bullet"/>
      <w:lvlText w:val=""/>
      <w:lvlJc w:val="left"/>
      <w:pPr>
        <w:ind w:left="720" w:hanging="360"/>
      </w:pPr>
      <w:rPr>
        <w:rFonts w:hint="default" w:ascii="Symbol" w:hAnsi="Symbol"/>
      </w:rPr>
    </w:lvl>
    <w:lvl w:ilvl="1" w:tplc="3BD825A8">
      <w:start w:val="1"/>
      <w:numFmt w:val="bullet"/>
      <w:lvlText w:val="o"/>
      <w:lvlJc w:val="left"/>
      <w:pPr>
        <w:ind w:left="1440" w:hanging="360"/>
      </w:pPr>
      <w:rPr>
        <w:rFonts w:hint="default" w:ascii="Courier New" w:hAnsi="Courier New"/>
      </w:rPr>
    </w:lvl>
    <w:lvl w:ilvl="2" w:tplc="F09A066C">
      <w:start w:val="1"/>
      <w:numFmt w:val="bullet"/>
      <w:lvlText w:val=""/>
      <w:lvlJc w:val="left"/>
      <w:pPr>
        <w:ind w:left="2160" w:hanging="360"/>
      </w:pPr>
      <w:rPr>
        <w:rFonts w:hint="default" w:ascii="Wingdings" w:hAnsi="Wingdings"/>
      </w:rPr>
    </w:lvl>
    <w:lvl w:ilvl="3" w:tplc="B42C9708">
      <w:start w:val="1"/>
      <w:numFmt w:val="bullet"/>
      <w:lvlText w:val=""/>
      <w:lvlJc w:val="left"/>
      <w:pPr>
        <w:ind w:left="2880" w:hanging="360"/>
      </w:pPr>
      <w:rPr>
        <w:rFonts w:hint="default" w:ascii="Symbol" w:hAnsi="Symbol"/>
      </w:rPr>
    </w:lvl>
    <w:lvl w:ilvl="4" w:tplc="8F7874D6">
      <w:start w:val="1"/>
      <w:numFmt w:val="bullet"/>
      <w:lvlText w:val="o"/>
      <w:lvlJc w:val="left"/>
      <w:pPr>
        <w:ind w:left="3600" w:hanging="360"/>
      </w:pPr>
      <w:rPr>
        <w:rFonts w:hint="default" w:ascii="Courier New" w:hAnsi="Courier New"/>
      </w:rPr>
    </w:lvl>
    <w:lvl w:ilvl="5" w:tplc="A8EC0D4A">
      <w:start w:val="1"/>
      <w:numFmt w:val="bullet"/>
      <w:lvlText w:val=""/>
      <w:lvlJc w:val="left"/>
      <w:pPr>
        <w:ind w:left="4320" w:hanging="360"/>
      </w:pPr>
      <w:rPr>
        <w:rFonts w:hint="default" w:ascii="Wingdings" w:hAnsi="Wingdings"/>
      </w:rPr>
    </w:lvl>
    <w:lvl w:ilvl="6" w:tplc="212A9902">
      <w:start w:val="1"/>
      <w:numFmt w:val="bullet"/>
      <w:lvlText w:val=""/>
      <w:lvlJc w:val="left"/>
      <w:pPr>
        <w:ind w:left="5040" w:hanging="360"/>
      </w:pPr>
      <w:rPr>
        <w:rFonts w:hint="default" w:ascii="Symbol" w:hAnsi="Symbol"/>
      </w:rPr>
    </w:lvl>
    <w:lvl w:ilvl="7" w:tplc="7018DF42">
      <w:start w:val="1"/>
      <w:numFmt w:val="bullet"/>
      <w:lvlText w:val="o"/>
      <w:lvlJc w:val="left"/>
      <w:pPr>
        <w:ind w:left="5760" w:hanging="360"/>
      </w:pPr>
      <w:rPr>
        <w:rFonts w:hint="default" w:ascii="Courier New" w:hAnsi="Courier New"/>
      </w:rPr>
    </w:lvl>
    <w:lvl w:ilvl="8" w:tplc="A51CD548">
      <w:start w:val="1"/>
      <w:numFmt w:val="bullet"/>
      <w:lvlText w:val=""/>
      <w:lvlJc w:val="left"/>
      <w:pPr>
        <w:ind w:left="6480" w:hanging="360"/>
      </w:pPr>
      <w:rPr>
        <w:rFonts w:hint="default" w:ascii="Wingdings" w:hAnsi="Wingdings"/>
      </w:rPr>
    </w:lvl>
  </w:abstractNum>
  <w:abstractNum w:abstractNumId="3" w15:restartNumberingAfterBreak="0">
    <w:nsid w:val="4C8B87F9"/>
    <w:multiLevelType w:val="hybridMultilevel"/>
    <w:tmpl w:val="FFFFFFFF"/>
    <w:lvl w:ilvl="0" w:tplc="E2489DEE">
      <w:start w:val="1"/>
      <w:numFmt w:val="decimal"/>
      <w:lvlText w:val="%1."/>
      <w:lvlJc w:val="left"/>
      <w:pPr>
        <w:ind w:left="720" w:hanging="360"/>
      </w:pPr>
    </w:lvl>
    <w:lvl w:ilvl="1" w:tplc="3A646A68">
      <w:start w:val="1"/>
      <w:numFmt w:val="lowerLetter"/>
      <w:lvlText w:val="%2."/>
      <w:lvlJc w:val="left"/>
      <w:pPr>
        <w:ind w:left="1440" w:hanging="360"/>
      </w:pPr>
    </w:lvl>
    <w:lvl w:ilvl="2" w:tplc="A31CD95E">
      <w:start w:val="1"/>
      <w:numFmt w:val="lowerRoman"/>
      <w:lvlText w:val="%3."/>
      <w:lvlJc w:val="right"/>
      <w:pPr>
        <w:ind w:left="2160" w:hanging="180"/>
      </w:pPr>
    </w:lvl>
    <w:lvl w:ilvl="3" w:tplc="A198CEAA">
      <w:start w:val="1"/>
      <w:numFmt w:val="decimal"/>
      <w:lvlText w:val="%4."/>
      <w:lvlJc w:val="left"/>
      <w:pPr>
        <w:ind w:left="2880" w:hanging="360"/>
      </w:pPr>
    </w:lvl>
    <w:lvl w:ilvl="4" w:tplc="D7882038">
      <w:start w:val="1"/>
      <w:numFmt w:val="lowerLetter"/>
      <w:lvlText w:val="%5."/>
      <w:lvlJc w:val="left"/>
      <w:pPr>
        <w:ind w:left="3600" w:hanging="360"/>
      </w:pPr>
    </w:lvl>
    <w:lvl w:ilvl="5" w:tplc="714831E0">
      <w:start w:val="1"/>
      <w:numFmt w:val="lowerRoman"/>
      <w:lvlText w:val="%6."/>
      <w:lvlJc w:val="right"/>
      <w:pPr>
        <w:ind w:left="4320" w:hanging="180"/>
      </w:pPr>
    </w:lvl>
    <w:lvl w:ilvl="6" w:tplc="D0280A14">
      <w:start w:val="1"/>
      <w:numFmt w:val="decimal"/>
      <w:lvlText w:val="%7."/>
      <w:lvlJc w:val="left"/>
      <w:pPr>
        <w:ind w:left="5040" w:hanging="360"/>
      </w:pPr>
    </w:lvl>
    <w:lvl w:ilvl="7" w:tplc="0AF47878">
      <w:start w:val="1"/>
      <w:numFmt w:val="lowerLetter"/>
      <w:lvlText w:val="%8."/>
      <w:lvlJc w:val="left"/>
      <w:pPr>
        <w:ind w:left="5760" w:hanging="360"/>
      </w:pPr>
    </w:lvl>
    <w:lvl w:ilvl="8" w:tplc="04269500">
      <w:start w:val="1"/>
      <w:numFmt w:val="lowerRoman"/>
      <w:lvlText w:val="%9."/>
      <w:lvlJc w:val="right"/>
      <w:pPr>
        <w:ind w:left="6480" w:hanging="180"/>
      </w:pPr>
    </w:lvl>
  </w:abstractNum>
  <w:abstractNum w:abstractNumId="4" w15:restartNumberingAfterBreak="0">
    <w:nsid w:val="548EBD7C"/>
    <w:multiLevelType w:val="hybridMultilevel"/>
    <w:tmpl w:val="45007802"/>
    <w:lvl w:ilvl="0" w:tplc="7D76A736">
      <w:start w:val="1"/>
      <w:numFmt w:val="bullet"/>
      <w:lvlText w:val=""/>
      <w:lvlJc w:val="left"/>
      <w:pPr>
        <w:ind w:left="720" w:hanging="360"/>
      </w:pPr>
      <w:rPr>
        <w:rFonts w:hint="default" w:ascii="Symbol" w:hAnsi="Symbol"/>
      </w:rPr>
    </w:lvl>
    <w:lvl w:ilvl="1" w:tplc="48740EDA">
      <w:start w:val="1"/>
      <w:numFmt w:val="bullet"/>
      <w:lvlText w:val="o"/>
      <w:lvlJc w:val="left"/>
      <w:pPr>
        <w:ind w:left="1440" w:hanging="360"/>
      </w:pPr>
      <w:rPr>
        <w:rFonts w:hint="default" w:ascii="Courier New" w:hAnsi="Courier New"/>
      </w:rPr>
    </w:lvl>
    <w:lvl w:ilvl="2" w:tplc="0782520E">
      <w:start w:val="1"/>
      <w:numFmt w:val="bullet"/>
      <w:lvlText w:val=""/>
      <w:lvlJc w:val="left"/>
      <w:pPr>
        <w:ind w:left="2160" w:hanging="360"/>
      </w:pPr>
      <w:rPr>
        <w:rFonts w:hint="default" w:ascii="Wingdings" w:hAnsi="Wingdings"/>
      </w:rPr>
    </w:lvl>
    <w:lvl w:ilvl="3" w:tplc="7D966ED8">
      <w:start w:val="1"/>
      <w:numFmt w:val="bullet"/>
      <w:lvlText w:val=""/>
      <w:lvlJc w:val="left"/>
      <w:pPr>
        <w:ind w:left="2880" w:hanging="360"/>
      </w:pPr>
      <w:rPr>
        <w:rFonts w:hint="default" w:ascii="Symbol" w:hAnsi="Symbol"/>
      </w:rPr>
    </w:lvl>
    <w:lvl w:ilvl="4" w:tplc="EE9EE3AE">
      <w:start w:val="1"/>
      <w:numFmt w:val="bullet"/>
      <w:lvlText w:val="o"/>
      <w:lvlJc w:val="left"/>
      <w:pPr>
        <w:ind w:left="3600" w:hanging="360"/>
      </w:pPr>
      <w:rPr>
        <w:rFonts w:hint="default" w:ascii="Courier New" w:hAnsi="Courier New"/>
      </w:rPr>
    </w:lvl>
    <w:lvl w:ilvl="5" w:tplc="35F2E444">
      <w:start w:val="1"/>
      <w:numFmt w:val="bullet"/>
      <w:lvlText w:val=""/>
      <w:lvlJc w:val="left"/>
      <w:pPr>
        <w:ind w:left="4320" w:hanging="360"/>
      </w:pPr>
      <w:rPr>
        <w:rFonts w:hint="default" w:ascii="Wingdings" w:hAnsi="Wingdings"/>
      </w:rPr>
    </w:lvl>
    <w:lvl w:ilvl="6" w:tplc="9102631A">
      <w:start w:val="1"/>
      <w:numFmt w:val="bullet"/>
      <w:lvlText w:val=""/>
      <w:lvlJc w:val="left"/>
      <w:pPr>
        <w:ind w:left="5040" w:hanging="360"/>
      </w:pPr>
      <w:rPr>
        <w:rFonts w:hint="default" w:ascii="Symbol" w:hAnsi="Symbol"/>
      </w:rPr>
    </w:lvl>
    <w:lvl w:ilvl="7" w:tplc="4868291E">
      <w:start w:val="1"/>
      <w:numFmt w:val="bullet"/>
      <w:lvlText w:val="o"/>
      <w:lvlJc w:val="left"/>
      <w:pPr>
        <w:ind w:left="5760" w:hanging="360"/>
      </w:pPr>
      <w:rPr>
        <w:rFonts w:hint="default" w:ascii="Courier New" w:hAnsi="Courier New"/>
      </w:rPr>
    </w:lvl>
    <w:lvl w:ilvl="8" w:tplc="E8E674AE">
      <w:start w:val="1"/>
      <w:numFmt w:val="bullet"/>
      <w:lvlText w:val=""/>
      <w:lvlJc w:val="left"/>
      <w:pPr>
        <w:ind w:left="6480" w:hanging="360"/>
      </w:pPr>
      <w:rPr>
        <w:rFonts w:hint="default" w:ascii="Wingdings" w:hAnsi="Wingdings"/>
      </w:rPr>
    </w:lvl>
  </w:abstractNum>
  <w:abstractNum w:abstractNumId="5" w15:restartNumberingAfterBreak="0">
    <w:nsid w:val="6E6D2D90"/>
    <w:multiLevelType w:val="hybridMultilevel"/>
    <w:tmpl w:val="49665A04"/>
    <w:lvl w:ilvl="0" w:tplc="20DCEF6C">
      <w:start w:val="1"/>
      <w:numFmt w:val="upperRoman"/>
      <w:pStyle w:val="TituloINACAP"/>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703F73F2"/>
    <w:multiLevelType w:val="hybridMultilevel"/>
    <w:tmpl w:val="9DEA8F58"/>
    <w:lvl w:ilvl="0" w:tplc="719031F2">
      <w:numFmt w:val="bullet"/>
      <w:lvlText w:val="-"/>
      <w:lvlJc w:val="left"/>
      <w:pPr>
        <w:ind w:left="720" w:hanging="360"/>
      </w:pPr>
      <w:rPr>
        <w:rFonts w:hint="default" w:ascii="Calibri" w:hAnsi="Calibri" w:cs="Calibri" w:eastAsiaTheme="minorEastAsia"/>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1411586627">
    <w:abstractNumId w:val="3"/>
  </w:num>
  <w:num w:numId="2" w16cid:durableId="1585335790">
    <w:abstractNumId w:val="5"/>
  </w:num>
  <w:num w:numId="3" w16cid:durableId="1588421934">
    <w:abstractNumId w:val="1"/>
  </w:num>
  <w:num w:numId="4" w16cid:durableId="1797873503">
    <w:abstractNumId w:val="4"/>
  </w:num>
  <w:num w:numId="5" w16cid:durableId="335350922">
    <w:abstractNumId w:val="6"/>
  </w:num>
  <w:num w:numId="6" w16cid:durableId="71896668">
    <w:abstractNumId w:val="0"/>
  </w:num>
  <w:num w:numId="7" w16cid:durableId="7448412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JESUS PEREZ CASASBELLAS">
    <w15:presenceInfo w15:providerId="AD" w15:userId="S::maria.perez192@inacapmail.cl::1be5fa20-016c-4a11-85de-5554209d2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495473"/>
    <w:rsid w:val="000005F4"/>
    <w:rsid w:val="000029B1"/>
    <w:rsid w:val="00003D74"/>
    <w:rsid w:val="000053C7"/>
    <w:rsid w:val="000117BC"/>
    <w:rsid w:val="000236DC"/>
    <w:rsid w:val="0003065C"/>
    <w:rsid w:val="00045733"/>
    <w:rsid w:val="00046D78"/>
    <w:rsid w:val="00054D2F"/>
    <w:rsid w:val="000622B1"/>
    <w:rsid w:val="000641B3"/>
    <w:rsid w:val="000653A6"/>
    <w:rsid w:val="00070714"/>
    <w:rsid w:val="00072CAA"/>
    <w:rsid w:val="00072FDF"/>
    <w:rsid w:val="00074E75"/>
    <w:rsid w:val="0008184B"/>
    <w:rsid w:val="000852D5"/>
    <w:rsid w:val="00086242"/>
    <w:rsid w:val="000924D0"/>
    <w:rsid w:val="000A31F0"/>
    <w:rsid w:val="000A3665"/>
    <w:rsid w:val="000A55F3"/>
    <w:rsid w:val="000B2FA5"/>
    <w:rsid w:val="000B4F98"/>
    <w:rsid w:val="000C3543"/>
    <w:rsid w:val="000C556B"/>
    <w:rsid w:val="000D0E22"/>
    <w:rsid w:val="000F0688"/>
    <w:rsid w:val="000F3A91"/>
    <w:rsid w:val="000F4039"/>
    <w:rsid w:val="00101EEE"/>
    <w:rsid w:val="0010326F"/>
    <w:rsid w:val="001052F1"/>
    <w:rsid w:val="00106605"/>
    <w:rsid w:val="00107866"/>
    <w:rsid w:val="00112038"/>
    <w:rsid w:val="00114D10"/>
    <w:rsid w:val="001150E0"/>
    <w:rsid w:val="00116900"/>
    <w:rsid w:val="001220A7"/>
    <w:rsid w:val="001255C3"/>
    <w:rsid w:val="001278C4"/>
    <w:rsid w:val="00133B92"/>
    <w:rsid w:val="00134735"/>
    <w:rsid w:val="001356BB"/>
    <w:rsid w:val="001357DA"/>
    <w:rsid w:val="0014207E"/>
    <w:rsid w:val="0014508C"/>
    <w:rsid w:val="001468AB"/>
    <w:rsid w:val="0015143F"/>
    <w:rsid w:val="00167C2A"/>
    <w:rsid w:val="00170CE8"/>
    <w:rsid w:val="00173178"/>
    <w:rsid w:val="00175A40"/>
    <w:rsid w:val="00184663"/>
    <w:rsid w:val="001A2DC2"/>
    <w:rsid w:val="001A325A"/>
    <w:rsid w:val="001B249E"/>
    <w:rsid w:val="001B2E8E"/>
    <w:rsid w:val="001B5F8C"/>
    <w:rsid w:val="001B73D6"/>
    <w:rsid w:val="001C08C5"/>
    <w:rsid w:val="001C10A6"/>
    <w:rsid w:val="001C1805"/>
    <w:rsid w:val="001C4A57"/>
    <w:rsid w:val="001C6F0E"/>
    <w:rsid w:val="001D7892"/>
    <w:rsid w:val="001F11E9"/>
    <w:rsid w:val="001F3A5F"/>
    <w:rsid w:val="001F44B7"/>
    <w:rsid w:val="00211FA4"/>
    <w:rsid w:val="00213EE8"/>
    <w:rsid w:val="00221BF7"/>
    <w:rsid w:val="0022471A"/>
    <w:rsid w:val="002254D9"/>
    <w:rsid w:val="00230325"/>
    <w:rsid w:val="002322D4"/>
    <w:rsid w:val="00242B75"/>
    <w:rsid w:val="0026016A"/>
    <w:rsid w:val="00264A63"/>
    <w:rsid w:val="00266B0C"/>
    <w:rsid w:val="00271B79"/>
    <w:rsid w:val="00277DA7"/>
    <w:rsid w:val="00281AF8"/>
    <w:rsid w:val="002832AF"/>
    <w:rsid w:val="00286690"/>
    <w:rsid w:val="002876BE"/>
    <w:rsid w:val="00292DA5"/>
    <w:rsid w:val="002A5BAD"/>
    <w:rsid w:val="002A7B58"/>
    <w:rsid w:val="002B0696"/>
    <w:rsid w:val="002B0827"/>
    <w:rsid w:val="002B0A1E"/>
    <w:rsid w:val="002B5BCE"/>
    <w:rsid w:val="002B6AB7"/>
    <w:rsid w:val="002C0622"/>
    <w:rsid w:val="002D33EE"/>
    <w:rsid w:val="002F0C9A"/>
    <w:rsid w:val="002F140C"/>
    <w:rsid w:val="002F1620"/>
    <w:rsid w:val="002F2F15"/>
    <w:rsid w:val="002F5C17"/>
    <w:rsid w:val="002F7079"/>
    <w:rsid w:val="00300701"/>
    <w:rsid w:val="00310DB0"/>
    <w:rsid w:val="003149CD"/>
    <w:rsid w:val="00320A50"/>
    <w:rsid w:val="00322011"/>
    <w:rsid w:val="0033443A"/>
    <w:rsid w:val="00341DEE"/>
    <w:rsid w:val="0034324F"/>
    <w:rsid w:val="0034523A"/>
    <w:rsid w:val="00351273"/>
    <w:rsid w:val="003518B7"/>
    <w:rsid w:val="00354E87"/>
    <w:rsid w:val="00356590"/>
    <w:rsid w:val="00357947"/>
    <w:rsid w:val="00360284"/>
    <w:rsid w:val="00366912"/>
    <w:rsid w:val="0037350F"/>
    <w:rsid w:val="0038553E"/>
    <w:rsid w:val="003A216C"/>
    <w:rsid w:val="003A6D0B"/>
    <w:rsid w:val="003A7775"/>
    <w:rsid w:val="003A7BC7"/>
    <w:rsid w:val="003B44F8"/>
    <w:rsid w:val="003B4C67"/>
    <w:rsid w:val="003B677D"/>
    <w:rsid w:val="003CF72F"/>
    <w:rsid w:val="003D3E42"/>
    <w:rsid w:val="003E6E75"/>
    <w:rsid w:val="003F2BA0"/>
    <w:rsid w:val="003F2F2C"/>
    <w:rsid w:val="003F46B7"/>
    <w:rsid w:val="003F70C0"/>
    <w:rsid w:val="00403724"/>
    <w:rsid w:val="00410590"/>
    <w:rsid w:val="00410B1F"/>
    <w:rsid w:val="0041116F"/>
    <w:rsid w:val="004145DD"/>
    <w:rsid w:val="00416B8D"/>
    <w:rsid w:val="004226EC"/>
    <w:rsid w:val="00432FEC"/>
    <w:rsid w:val="00434C2A"/>
    <w:rsid w:val="00445312"/>
    <w:rsid w:val="00447A58"/>
    <w:rsid w:val="00451E35"/>
    <w:rsid w:val="00456DE1"/>
    <w:rsid w:val="00465F5C"/>
    <w:rsid w:val="004810BF"/>
    <w:rsid w:val="004834AD"/>
    <w:rsid w:val="00490977"/>
    <w:rsid w:val="00495B78"/>
    <w:rsid w:val="00497B25"/>
    <w:rsid w:val="004A18A6"/>
    <w:rsid w:val="004A7405"/>
    <w:rsid w:val="004B1D74"/>
    <w:rsid w:val="004B60CF"/>
    <w:rsid w:val="004B66B5"/>
    <w:rsid w:val="004C0624"/>
    <w:rsid w:val="004C28AE"/>
    <w:rsid w:val="004C2B48"/>
    <w:rsid w:val="004C2EFE"/>
    <w:rsid w:val="004C5BDB"/>
    <w:rsid w:val="004D1FB4"/>
    <w:rsid w:val="004E0CC0"/>
    <w:rsid w:val="004E412A"/>
    <w:rsid w:val="004E6A2E"/>
    <w:rsid w:val="004E6C77"/>
    <w:rsid w:val="004E797A"/>
    <w:rsid w:val="004F1990"/>
    <w:rsid w:val="004F549A"/>
    <w:rsid w:val="00502A26"/>
    <w:rsid w:val="00507BAA"/>
    <w:rsid w:val="00511EFB"/>
    <w:rsid w:val="00512676"/>
    <w:rsid w:val="00513177"/>
    <w:rsid w:val="005202FE"/>
    <w:rsid w:val="0052438A"/>
    <w:rsid w:val="00526BDC"/>
    <w:rsid w:val="00531EB4"/>
    <w:rsid w:val="00532868"/>
    <w:rsid w:val="00533EB9"/>
    <w:rsid w:val="00540C66"/>
    <w:rsid w:val="005449E8"/>
    <w:rsid w:val="00550DBA"/>
    <w:rsid w:val="005543EF"/>
    <w:rsid w:val="00554C49"/>
    <w:rsid w:val="00556D6C"/>
    <w:rsid w:val="00563066"/>
    <w:rsid w:val="0057503D"/>
    <w:rsid w:val="00583959"/>
    <w:rsid w:val="0058506F"/>
    <w:rsid w:val="00592217"/>
    <w:rsid w:val="00592D2F"/>
    <w:rsid w:val="005A1922"/>
    <w:rsid w:val="005A1FE9"/>
    <w:rsid w:val="005A2B42"/>
    <w:rsid w:val="005A789A"/>
    <w:rsid w:val="005A7F31"/>
    <w:rsid w:val="005B3648"/>
    <w:rsid w:val="005C2DAC"/>
    <w:rsid w:val="005C76F4"/>
    <w:rsid w:val="005C7B3D"/>
    <w:rsid w:val="005D3BC1"/>
    <w:rsid w:val="005D66CC"/>
    <w:rsid w:val="005E0E9B"/>
    <w:rsid w:val="005E346C"/>
    <w:rsid w:val="005E7466"/>
    <w:rsid w:val="005F2010"/>
    <w:rsid w:val="005F5F3E"/>
    <w:rsid w:val="00601007"/>
    <w:rsid w:val="00610F58"/>
    <w:rsid w:val="0061186B"/>
    <w:rsid w:val="00612D94"/>
    <w:rsid w:val="00614012"/>
    <w:rsid w:val="00614D3F"/>
    <w:rsid w:val="00623449"/>
    <w:rsid w:val="00637C15"/>
    <w:rsid w:val="006424C1"/>
    <w:rsid w:val="00643CE2"/>
    <w:rsid w:val="00661DDB"/>
    <w:rsid w:val="0066747D"/>
    <w:rsid w:val="006708C2"/>
    <w:rsid w:val="00677B94"/>
    <w:rsid w:val="00683832"/>
    <w:rsid w:val="006A0AE2"/>
    <w:rsid w:val="006B64D7"/>
    <w:rsid w:val="006B6B22"/>
    <w:rsid w:val="006B6FA4"/>
    <w:rsid w:val="006C24CE"/>
    <w:rsid w:val="006D0935"/>
    <w:rsid w:val="006D3A4F"/>
    <w:rsid w:val="006D68D7"/>
    <w:rsid w:val="006E223C"/>
    <w:rsid w:val="006E302C"/>
    <w:rsid w:val="006E7E0F"/>
    <w:rsid w:val="006F1C5A"/>
    <w:rsid w:val="006F4CE1"/>
    <w:rsid w:val="0070166A"/>
    <w:rsid w:val="00702418"/>
    <w:rsid w:val="00705B33"/>
    <w:rsid w:val="00705B35"/>
    <w:rsid w:val="00711FC3"/>
    <w:rsid w:val="007128DC"/>
    <w:rsid w:val="007163BE"/>
    <w:rsid w:val="00717661"/>
    <w:rsid w:val="007278F7"/>
    <w:rsid w:val="007315C5"/>
    <w:rsid w:val="00740EFF"/>
    <w:rsid w:val="00752EB4"/>
    <w:rsid w:val="00756C22"/>
    <w:rsid w:val="00757DC6"/>
    <w:rsid w:val="00757E11"/>
    <w:rsid w:val="00765516"/>
    <w:rsid w:val="00772BAD"/>
    <w:rsid w:val="0078089E"/>
    <w:rsid w:val="00780C6A"/>
    <w:rsid w:val="00791D5E"/>
    <w:rsid w:val="007B204F"/>
    <w:rsid w:val="007B69BE"/>
    <w:rsid w:val="007B6B8A"/>
    <w:rsid w:val="007C1053"/>
    <w:rsid w:val="007C147E"/>
    <w:rsid w:val="007D1E22"/>
    <w:rsid w:val="007E036F"/>
    <w:rsid w:val="007E7EA6"/>
    <w:rsid w:val="007F2747"/>
    <w:rsid w:val="007F2ADA"/>
    <w:rsid w:val="007F3BE7"/>
    <w:rsid w:val="007F6C0B"/>
    <w:rsid w:val="008027BC"/>
    <w:rsid w:val="00810E7A"/>
    <w:rsid w:val="00814CD8"/>
    <w:rsid w:val="008205D7"/>
    <w:rsid w:val="008248A6"/>
    <w:rsid w:val="00834A6F"/>
    <w:rsid w:val="0083691B"/>
    <w:rsid w:val="008422F9"/>
    <w:rsid w:val="008454E0"/>
    <w:rsid w:val="00851964"/>
    <w:rsid w:val="008544D8"/>
    <w:rsid w:val="008619B0"/>
    <w:rsid w:val="00862B23"/>
    <w:rsid w:val="00865AA8"/>
    <w:rsid w:val="008700B9"/>
    <w:rsid w:val="00873CFB"/>
    <w:rsid w:val="00877A6B"/>
    <w:rsid w:val="008871C5"/>
    <w:rsid w:val="0089645B"/>
    <w:rsid w:val="008A0813"/>
    <w:rsid w:val="008A1383"/>
    <w:rsid w:val="008A3908"/>
    <w:rsid w:val="008A5BDB"/>
    <w:rsid w:val="008B509F"/>
    <w:rsid w:val="008B5C19"/>
    <w:rsid w:val="008C0AA1"/>
    <w:rsid w:val="008C5463"/>
    <w:rsid w:val="008D5F89"/>
    <w:rsid w:val="008D61C5"/>
    <w:rsid w:val="008E03C4"/>
    <w:rsid w:val="008E0A97"/>
    <w:rsid w:val="008E1267"/>
    <w:rsid w:val="008E3125"/>
    <w:rsid w:val="008E327D"/>
    <w:rsid w:val="008F4C9A"/>
    <w:rsid w:val="008F6F8A"/>
    <w:rsid w:val="00900AE8"/>
    <w:rsid w:val="0090737B"/>
    <w:rsid w:val="00926BE0"/>
    <w:rsid w:val="0092760F"/>
    <w:rsid w:val="00934586"/>
    <w:rsid w:val="009354AC"/>
    <w:rsid w:val="00942A1A"/>
    <w:rsid w:val="009461E9"/>
    <w:rsid w:val="00952063"/>
    <w:rsid w:val="00971E61"/>
    <w:rsid w:val="00974957"/>
    <w:rsid w:val="009761A6"/>
    <w:rsid w:val="00976F3B"/>
    <w:rsid w:val="00980ECD"/>
    <w:rsid w:val="00983442"/>
    <w:rsid w:val="0099097A"/>
    <w:rsid w:val="009965EA"/>
    <w:rsid w:val="00997165"/>
    <w:rsid w:val="00997FB5"/>
    <w:rsid w:val="009A67D5"/>
    <w:rsid w:val="009B5EA1"/>
    <w:rsid w:val="009B6966"/>
    <w:rsid w:val="009C2C04"/>
    <w:rsid w:val="009D0C02"/>
    <w:rsid w:val="009D2AE1"/>
    <w:rsid w:val="009D32DA"/>
    <w:rsid w:val="009D4D5C"/>
    <w:rsid w:val="009D7341"/>
    <w:rsid w:val="009E2FE3"/>
    <w:rsid w:val="009E5347"/>
    <w:rsid w:val="009F36DE"/>
    <w:rsid w:val="00A1665F"/>
    <w:rsid w:val="00A21977"/>
    <w:rsid w:val="00A2303E"/>
    <w:rsid w:val="00A26D96"/>
    <w:rsid w:val="00A27B98"/>
    <w:rsid w:val="00A32115"/>
    <w:rsid w:val="00A443BC"/>
    <w:rsid w:val="00A44DBB"/>
    <w:rsid w:val="00A44EF8"/>
    <w:rsid w:val="00A46530"/>
    <w:rsid w:val="00A52373"/>
    <w:rsid w:val="00A6369D"/>
    <w:rsid w:val="00A73367"/>
    <w:rsid w:val="00A748FF"/>
    <w:rsid w:val="00A75B2A"/>
    <w:rsid w:val="00A75C1F"/>
    <w:rsid w:val="00A81588"/>
    <w:rsid w:val="00A81F11"/>
    <w:rsid w:val="00A86149"/>
    <w:rsid w:val="00A91D47"/>
    <w:rsid w:val="00AB08BB"/>
    <w:rsid w:val="00AB459D"/>
    <w:rsid w:val="00AB5711"/>
    <w:rsid w:val="00AC37C8"/>
    <w:rsid w:val="00AC3D57"/>
    <w:rsid w:val="00AC4A8C"/>
    <w:rsid w:val="00AC769F"/>
    <w:rsid w:val="00AD6932"/>
    <w:rsid w:val="00AF2CA0"/>
    <w:rsid w:val="00AF6A4F"/>
    <w:rsid w:val="00B014E8"/>
    <w:rsid w:val="00B10D60"/>
    <w:rsid w:val="00B11A85"/>
    <w:rsid w:val="00B14B6D"/>
    <w:rsid w:val="00B2276E"/>
    <w:rsid w:val="00B2408E"/>
    <w:rsid w:val="00B34514"/>
    <w:rsid w:val="00B42207"/>
    <w:rsid w:val="00B52558"/>
    <w:rsid w:val="00B53C72"/>
    <w:rsid w:val="00B566C1"/>
    <w:rsid w:val="00B63CC0"/>
    <w:rsid w:val="00B70F76"/>
    <w:rsid w:val="00B7268C"/>
    <w:rsid w:val="00B74741"/>
    <w:rsid w:val="00B7480B"/>
    <w:rsid w:val="00B772D2"/>
    <w:rsid w:val="00B8006E"/>
    <w:rsid w:val="00B81A3A"/>
    <w:rsid w:val="00B844D5"/>
    <w:rsid w:val="00B8718E"/>
    <w:rsid w:val="00B93609"/>
    <w:rsid w:val="00BA0CFA"/>
    <w:rsid w:val="00BA15EA"/>
    <w:rsid w:val="00BA5A36"/>
    <w:rsid w:val="00BB2FBB"/>
    <w:rsid w:val="00BB5997"/>
    <w:rsid w:val="00BC0368"/>
    <w:rsid w:val="00BC6FB5"/>
    <w:rsid w:val="00BD0C10"/>
    <w:rsid w:val="00BD4514"/>
    <w:rsid w:val="00BE4ED2"/>
    <w:rsid w:val="00BF22AE"/>
    <w:rsid w:val="00BF37DC"/>
    <w:rsid w:val="00C02D3E"/>
    <w:rsid w:val="00C074D4"/>
    <w:rsid w:val="00C25D76"/>
    <w:rsid w:val="00C25E61"/>
    <w:rsid w:val="00C278ED"/>
    <w:rsid w:val="00C443F7"/>
    <w:rsid w:val="00C4493C"/>
    <w:rsid w:val="00C51F96"/>
    <w:rsid w:val="00C548FB"/>
    <w:rsid w:val="00C5656D"/>
    <w:rsid w:val="00C61E69"/>
    <w:rsid w:val="00C64268"/>
    <w:rsid w:val="00C70159"/>
    <w:rsid w:val="00C76E55"/>
    <w:rsid w:val="00C806D9"/>
    <w:rsid w:val="00C85581"/>
    <w:rsid w:val="00C85F4D"/>
    <w:rsid w:val="00C95A6E"/>
    <w:rsid w:val="00CA1736"/>
    <w:rsid w:val="00CB1710"/>
    <w:rsid w:val="00CB4D29"/>
    <w:rsid w:val="00CC6411"/>
    <w:rsid w:val="00CC6999"/>
    <w:rsid w:val="00CD2F14"/>
    <w:rsid w:val="00CD4DD3"/>
    <w:rsid w:val="00CD5010"/>
    <w:rsid w:val="00CE36D3"/>
    <w:rsid w:val="00CE52E3"/>
    <w:rsid w:val="00CF18DF"/>
    <w:rsid w:val="00CF4575"/>
    <w:rsid w:val="00D00985"/>
    <w:rsid w:val="00D04FE0"/>
    <w:rsid w:val="00D073EF"/>
    <w:rsid w:val="00D134F1"/>
    <w:rsid w:val="00D26209"/>
    <w:rsid w:val="00D317AB"/>
    <w:rsid w:val="00D43D5C"/>
    <w:rsid w:val="00D47A27"/>
    <w:rsid w:val="00D51F1E"/>
    <w:rsid w:val="00D52CBE"/>
    <w:rsid w:val="00D64006"/>
    <w:rsid w:val="00D67D65"/>
    <w:rsid w:val="00D724D0"/>
    <w:rsid w:val="00D73124"/>
    <w:rsid w:val="00D7327D"/>
    <w:rsid w:val="00D76637"/>
    <w:rsid w:val="00D838AE"/>
    <w:rsid w:val="00D85B1A"/>
    <w:rsid w:val="00D95D66"/>
    <w:rsid w:val="00DA4CB9"/>
    <w:rsid w:val="00DB6C88"/>
    <w:rsid w:val="00DC5F2F"/>
    <w:rsid w:val="00DD5916"/>
    <w:rsid w:val="00DE2528"/>
    <w:rsid w:val="00DE29F5"/>
    <w:rsid w:val="00DE60C9"/>
    <w:rsid w:val="00DF5EBF"/>
    <w:rsid w:val="00E01162"/>
    <w:rsid w:val="00E01BB5"/>
    <w:rsid w:val="00E13437"/>
    <w:rsid w:val="00E172BE"/>
    <w:rsid w:val="00E255D1"/>
    <w:rsid w:val="00E25D07"/>
    <w:rsid w:val="00E31BA4"/>
    <w:rsid w:val="00E323E8"/>
    <w:rsid w:val="00E324E6"/>
    <w:rsid w:val="00E401B9"/>
    <w:rsid w:val="00E42D31"/>
    <w:rsid w:val="00E46380"/>
    <w:rsid w:val="00E518F4"/>
    <w:rsid w:val="00E52276"/>
    <w:rsid w:val="00E53E28"/>
    <w:rsid w:val="00E55E18"/>
    <w:rsid w:val="00E66254"/>
    <w:rsid w:val="00E6741C"/>
    <w:rsid w:val="00E74B34"/>
    <w:rsid w:val="00E77C8D"/>
    <w:rsid w:val="00E84A54"/>
    <w:rsid w:val="00E85B31"/>
    <w:rsid w:val="00E93C51"/>
    <w:rsid w:val="00E959E2"/>
    <w:rsid w:val="00EA308B"/>
    <w:rsid w:val="00EA4679"/>
    <w:rsid w:val="00EA523F"/>
    <w:rsid w:val="00EA5CDE"/>
    <w:rsid w:val="00EA6302"/>
    <w:rsid w:val="00EA6B4E"/>
    <w:rsid w:val="00EB1764"/>
    <w:rsid w:val="00ED0D24"/>
    <w:rsid w:val="00ED2148"/>
    <w:rsid w:val="00ED3D9D"/>
    <w:rsid w:val="00EE11DE"/>
    <w:rsid w:val="00EE426F"/>
    <w:rsid w:val="00EE4DDE"/>
    <w:rsid w:val="00EF3915"/>
    <w:rsid w:val="00EF5122"/>
    <w:rsid w:val="00EF6468"/>
    <w:rsid w:val="00F05668"/>
    <w:rsid w:val="00F1582A"/>
    <w:rsid w:val="00F20AFC"/>
    <w:rsid w:val="00F34696"/>
    <w:rsid w:val="00F4056B"/>
    <w:rsid w:val="00F47135"/>
    <w:rsid w:val="00F55072"/>
    <w:rsid w:val="00F603CC"/>
    <w:rsid w:val="00F60506"/>
    <w:rsid w:val="00F65DF5"/>
    <w:rsid w:val="00F70641"/>
    <w:rsid w:val="00F726F8"/>
    <w:rsid w:val="00F750E4"/>
    <w:rsid w:val="00F805D4"/>
    <w:rsid w:val="00F84775"/>
    <w:rsid w:val="00F85086"/>
    <w:rsid w:val="00FA16E6"/>
    <w:rsid w:val="00FA24CB"/>
    <w:rsid w:val="00FA5A4C"/>
    <w:rsid w:val="00FA7DD8"/>
    <w:rsid w:val="00FB2F35"/>
    <w:rsid w:val="00FB5D9F"/>
    <w:rsid w:val="00FC0D3A"/>
    <w:rsid w:val="00FC7A28"/>
    <w:rsid w:val="00FD3522"/>
    <w:rsid w:val="00FF4118"/>
    <w:rsid w:val="00FF5B9E"/>
    <w:rsid w:val="0150CFC8"/>
    <w:rsid w:val="018719A8"/>
    <w:rsid w:val="018B5AE1"/>
    <w:rsid w:val="0222D132"/>
    <w:rsid w:val="031F4FD9"/>
    <w:rsid w:val="036F6429"/>
    <w:rsid w:val="039B0FD2"/>
    <w:rsid w:val="041A1F3E"/>
    <w:rsid w:val="043BE098"/>
    <w:rsid w:val="04486155"/>
    <w:rsid w:val="0473E348"/>
    <w:rsid w:val="047B8859"/>
    <w:rsid w:val="048B6D05"/>
    <w:rsid w:val="04B3FB3A"/>
    <w:rsid w:val="052C84B6"/>
    <w:rsid w:val="055A1CEC"/>
    <w:rsid w:val="05CF9D08"/>
    <w:rsid w:val="068CBEE2"/>
    <w:rsid w:val="06AA9930"/>
    <w:rsid w:val="076A804C"/>
    <w:rsid w:val="07DE6E81"/>
    <w:rsid w:val="08249474"/>
    <w:rsid w:val="082651A2"/>
    <w:rsid w:val="0831AB70"/>
    <w:rsid w:val="0831F301"/>
    <w:rsid w:val="08458780"/>
    <w:rsid w:val="08CB5D1E"/>
    <w:rsid w:val="08F96E18"/>
    <w:rsid w:val="093963B0"/>
    <w:rsid w:val="094E1AF0"/>
    <w:rsid w:val="09AA130A"/>
    <w:rsid w:val="09C17DE5"/>
    <w:rsid w:val="09F3AA3F"/>
    <w:rsid w:val="0A099047"/>
    <w:rsid w:val="0A49F656"/>
    <w:rsid w:val="0AE356F7"/>
    <w:rsid w:val="0B42113E"/>
    <w:rsid w:val="0B48EF80"/>
    <w:rsid w:val="0B9E556F"/>
    <w:rsid w:val="0C2FD655"/>
    <w:rsid w:val="0CAD5C44"/>
    <w:rsid w:val="0CC8247B"/>
    <w:rsid w:val="0DD839AF"/>
    <w:rsid w:val="0EF2C83F"/>
    <w:rsid w:val="0EF52C7C"/>
    <w:rsid w:val="0F2506E2"/>
    <w:rsid w:val="0F331F79"/>
    <w:rsid w:val="0F892C72"/>
    <w:rsid w:val="0FA25683"/>
    <w:rsid w:val="0FD8D628"/>
    <w:rsid w:val="1023F834"/>
    <w:rsid w:val="109614C6"/>
    <w:rsid w:val="11661D03"/>
    <w:rsid w:val="116983D7"/>
    <w:rsid w:val="118D25C2"/>
    <w:rsid w:val="11B6BAF8"/>
    <w:rsid w:val="12514453"/>
    <w:rsid w:val="125A2127"/>
    <w:rsid w:val="132F9BA6"/>
    <w:rsid w:val="1347B610"/>
    <w:rsid w:val="13535DEA"/>
    <w:rsid w:val="13B11A08"/>
    <w:rsid w:val="13CBF2BE"/>
    <w:rsid w:val="13F756BE"/>
    <w:rsid w:val="140CC915"/>
    <w:rsid w:val="143B240D"/>
    <w:rsid w:val="14C3D72E"/>
    <w:rsid w:val="14CD17C7"/>
    <w:rsid w:val="14D274DA"/>
    <w:rsid w:val="155E97E8"/>
    <w:rsid w:val="157E1BCC"/>
    <w:rsid w:val="15BB66F0"/>
    <w:rsid w:val="15FD60AE"/>
    <w:rsid w:val="16BCA531"/>
    <w:rsid w:val="16FD1716"/>
    <w:rsid w:val="172A6FC3"/>
    <w:rsid w:val="173F5B56"/>
    <w:rsid w:val="17B17186"/>
    <w:rsid w:val="17BD1CF2"/>
    <w:rsid w:val="17C4BCF0"/>
    <w:rsid w:val="1827DA37"/>
    <w:rsid w:val="183ECAE2"/>
    <w:rsid w:val="18B4ED45"/>
    <w:rsid w:val="18E1DC51"/>
    <w:rsid w:val="1921B5DB"/>
    <w:rsid w:val="192599C1"/>
    <w:rsid w:val="198B98CB"/>
    <w:rsid w:val="19EC7632"/>
    <w:rsid w:val="1A18C490"/>
    <w:rsid w:val="1A57A8D2"/>
    <w:rsid w:val="1AD1C7F1"/>
    <w:rsid w:val="1B41118F"/>
    <w:rsid w:val="1B4CFE9B"/>
    <w:rsid w:val="1BCFCE92"/>
    <w:rsid w:val="1BEA1823"/>
    <w:rsid w:val="1CDD78DA"/>
    <w:rsid w:val="1CE3A755"/>
    <w:rsid w:val="1D0A6920"/>
    <w:rsid w:val="1D863019"/>
    <w:rsid w:val="1D8819C1"/>
    <w:rsid w:val="1D9BC0D6"/>
    <w:rsid w:val="1DF332BF"/>
    <w:rsid w:val="1E26AD11"/>
    <w:rsid w:val="1E2E48AF"/>
    <w:rsid w:val="1E3168E4"/>
    <w:rsid w:val="1E3584F6"/>
    <w:rsid w:val="1FC26EC9"/>
    <w:rsid w:val="1FCA5DDB"/>
    <w:rsid w:val="1FF17CEC"/>
    <w:rsid w:val="20072465"/>
    <w:rsid w:val="2015B6EF"/>
    <w:rsid w:val="2027DCB3"/>
    <w:rsid w:val="20D66646"/>
    <w:rsid w:val="21746C72"/>
    <w:rsid w:val="21AB9C18"/>
    <w:rsid w:val="221C9EAE"/>
    <w:rsid w:val="233C1A6C"/>
    <w:rsid w:val="234796D5"/>
    <w:rsid w:val="23A77A6E"/>
    <w:rsid w:val="23EE86C4"/>
    <w:rsid w:val="23F74A05"/>
    <w:rsid w:val="240CC8F3"/>
    <w:rsid w:val="2445A5B3"/>
    <w:rsid w:val="24661CA4"/>
    <w:rsid w:val="2484E7AB"/>
    <w:rsid w:val="25E3DB50"/>
    <w:rsid w:val="25EDF4C8"/>
    <w:rsid w:val="2619738D"/>
    <w:rsid w:val="261EA423"/>
    <w:rsid w:val="263DA7D5"/>
    <w:rsid w:val="2642BFD5"/>
    <w:rsid w:val="2644BD64"/>
    <w:rsid w:val="265BEB60"/>
    <w:rsid w:val="2705644E"/>
    <w:rsid w:val="279386AD"/>
    <w:rsid w:val="27D31537"/>
    <w:rsid w:val="2876270C"/>
    <w:rsid w:val="28F8FECF"/>
    <w:rsid w:val="29460286"/>
    <w:rsid w:val="29858E48"/>
    <w:rsid w:val="29AEAD69"/>
    <w:rsid w:val="29DA9E73"/>
    <w:rsid w:val="2A697182"/>
    <w:rsid w:val="2A893A64"/>
    <w:rsid w:val="2A96BCB3"/>
    <w:rsid w:val="2AA4C61B"/>
    <w:rsid w:val="2B0B5C10"/>
    <w:rsid w:val="2BCAAD66"/>
    <w:rsid w:val="2BF610D9"/>
    <w:rsid w:val="2C508FFC"/>
    <w:rsid w:val="2C78819B"/>
    <w:rsid w:val="2CECE308"/>
    <w:rsid w:val="2DF989C7"/>
    <w:rsid w:val="2EA03CCF"/>
    <w:rsid w:val="2EDC4B70"/>
    <w:rsid w:val="2F1A413F"/>
    <w:rsid w:val="2F43A496"/>
    <w:rsid w:val="2F6F9DD0"/>
    <w:rsid w:val="30074D2C"/>
    <w:rsid w:val="30095303"/>
    <w:rsid w:val="300954BC"/>
    <w:rsid w:val="306FFF8A"/>
    <w:rsid w:val="30892A3E"/>
    <w:rsid w:val="308B59A6"/>
    <w:rsid w:val="30AA4F06"/>
    <w:rsid w:val="313AA10A"/>
    <w:rsid w:val="314E1257"/>
    <w:rsid w:val="31BBC572"/>
    <w:rsid w:val="31D689B2"/>
    <w:rsid w:val="31DE2C4D"/>
    <w:rsid w:val="31E438DF"/>
    <w:rsid w:val="32520558"/>
    <w:rsid w:val="325584D0"/>
    <w:rsid w:val="327090A8"/>
    <w:rsid w:val="3301176C"/>
    <w:rsid w:val="332A83A9"/>
    <w:rsid w:val="336E3077"/>
    <w:rsid w:val="346AC912"/>
    <w:rsid w:val="346CC660"/>
    <w:rsid w:val="35286AAE"/>
    <w:rsid w:val="3629F3FC"/>
    <w:rsid w:val="379EA34A"/>
    <w:rsid w:val="37D7BE31"/>
    <w:rsid w:val="37E3C54E"/>
    <w:rsid w:val="38163452"/>
    <w:rsid w:val="38648F5E"/>
    <w:rsid w:val="38988452"/>
    <w:rsid w:val="38DAA8EC"/>
    <w:rsid w:val="38DB2BB6"/>
    <w:rsid w:val="38E9A40B"/>
    <w:rsid w:val="395C227F"/>
    <w:rsid w:val="39A349CE"/>
    <w:rsid w:val="3A9B51AE"/>
    <w:rsid w:val="3B30EEB5"/>
    <w:rsid w:val="3B8CC1ED"/>
    <w:rsid w:val="3BB60D7F"/>
    <w:rsid w:val="3C2EB260"/>
    <w:rsid w:val="3CADE8DF"/>
    <w:rsid w:val="3CDF9FEB"/>
    <w:rsid w:val="3D19D2A9"/>
    <w:rsid w:val="3D6C5FB8"/>
    <w:rsid w:val="3D6FE816"/>
    <w:rsid w:val="3E9259F9"/>
    <w:rsid w:val="3EDD6B4D"/>
    <w:rsid w:val="3EE5BA36"/>
    <w:rsid w:val="3EED5FB4"/>
    <w:rsid w:val="3EF78FB6"/>
    <w:rsid w:val="3F33E39A"/>
    <w:rsid w:val="3F89879C"/>
    <w:rsid w:val="3FA0BAB3"/>
    <w:rsid w:val="3FDBFE2D"/>
    <w:rsid w:val="40899089"/>
    <w:rsid w:val="4094B564"/>
    <w:rsid w:val="41478C2E"/>
    <w:rsid w:val="4186EDD7"/>
    <w:rsid w:val="41C2F628"/>
    <w:rsid w:val="41F26436"/>
    <w:rsid w:val="421361B2"/>
    <w:rsid w:val="42335B02"/>
    <w:rsid w:val="424E4D9A"/>
    <w:rsid w:val="427002CA"/>
    <w:rsid w:val="433C2E44"/>
    <w:rsid w:val="433D3EB8"/>
    <w:rsid w:val="4347B595"/>
    <w:rsid w:val="439119F9"/>
    <w:rsid w:val="43DBB04C"/>
    <w:rsid w:val="441F8D84"/>
    <w:rsid w:val="444BE5D4"/>
    <w:rsid w:val="4471ECFE"/>
    <w:rsid w:val="4493CB88"/>
    <w:rsid w:val="4512A4A2"/>
    <w:rsid w:val="4573C802"/>
    <w:rsid w:val="45ADC49E"/>
    <w:rsid w:val="4610A125"/>
    <w:rsid w:val="46353836"/>
    <w:rsid w:val="464677E7"/>
    <w:rsid w:val="465AFA50"/>
    <w:rsid w:val="467B9AD6"/>
    <w:rsid w:val="46AF4E6D"/>
    <w:rsid w:val="47227B1C"/>
    <w:rsid w:val="4774C318"/>
    <w:rsid w:val="486D2E3A"/>
    <w:rsid w:val="48720627"/>
    <w:rsid w:val="49424C05"/>
    <w:rsid w:val="49B02482"/>
    <w:rsid w:val="4A615C0F"/>
    <w:rsid w:val="4AEEA65E"/>
    <w:rsid w:val="4B606C7C"/>
    <w:rsid w:val="4B88D491"/>
    <w:rsid w:val="4BFEC0FE"/>
    <w:rsid w:val="4C7B1467"/>
    <w:rsid w:val="4C8A1199"/>
    <w:rsid w:val="4C91D18E"/>
    <w:rsid w:val="4CAB5020"/>
    <w:rsid w:val="4D822863"/>
    <w:rsid w:val="4DB4082F"/>
    <w:rsid w:val="4DCD3B26"/>
    <w:rsid w:val="4F2F576E"/>
    <w:rsid w:val="4FBBBBE7"/>
    <w:rsid w:val="4FE25B1D"/>
    <w:rsid w:val="4FE50D35"/>
    <w:rsid w:val="50990D1E"/>
    <w:rsid w:val="50A30379"/>
    <w:rsid w:val="50BD0B1C"/>
    <w:rsid w:val="50C73DA9"/>
    <w:rsid w:val="51A0272C"/>
    <w:rsid w:val="51BA27D2"/>
    <w:rsid w:val="52010192"/>
    <w:rsid w:val="52817B4D"/>
    <w:rsid w:val="52A5D7F5"/>
    <w:rsid w:val="534E4EF8"/>
    <w:rsid w:val="53713516"/>
    <w:rsid w:val="537C67E5"/>
    <w:rsid w:val="53A7CCD4"/>
    <w:rsid w:val="53FF9ECA"/>
    <w:rsid w:val="54B35AAA"/>
    <w:rsid w:val="55309BA6"/>
    <w:rsid w:val="556E1809"/>
    <w:rsid w:val="55E9B857"/>
    <w:rsid w:val="567C1CA8"/>
    <w:rsid w:val="569C4F74"/>
    <w:rsid w:val="56ECC8F6"/>
    <w:rsid w:val="56ED9A25"/>
    <w:rsid w:val="5725F688"/>
    <w:rsid w:val="574F98B6"/>
    <w:rsid w:val="577061CA"/>
    <w:rsid w:val="579DF686"/>
    <w:rsid w:val="57BCFEB5"/>
    <w:rsid w:val="580C9FA7"/>
    <w:rsid w:val="583048F2"/>
    <w:rsid w:val="585ED48F"/>
    <w:rsid w:val="5883457F"/>
    <w:rsid w:val="58ACDFD8"/>
    <w:rsid w:val="592E6CE9"/>
    <w:rsid w:val="59A8B8A5"/>
    <w:rsid w:val="59B5B171"/>
    <w:rsid w:val="5AAB735E"/>
    <w:rsid w:val="5AAC9E6D"/>
    <w:rsid w:val="5B1860BF"/>
    <w:rsid w:val="5B7D6E2F"/>
    <w:rsid w:val="5BEA8B7E"/>
    <w:rsid w:val="5C1BF8F1"/>
    <w:rsid w:val="5C1F0238"/>
    <w:rsid w:val="5CD253A7"/>
    <w:rsid w:val="5E72951D"/>
    <w:rsid w:val="5ECA7842"/>
    <w:rsid w:val="5EDEC7E5"/>
    <w:rsid w:val="5F1C2869"/>
    <w:rsid w:val="60718304"/>
    <w:rsid w:val="60D4F627"/>
    <w:rsid w:val="60FB3A67"/>
    <w:rsid w:val="6106C613"/>
    <w:rsid w:val="613D9E6A"/>
    <w:rsid w:val="61B33F9B"/>
    <w:rsid w:val="61F5424C"/>
    <w:rsid w:val="62906187"/>
    <w:rsid w:val="62AEFA25"/>
    <w:rsid w:val="62B10FC9"/>
    <w:rsid w:val="62D55347"/>
    <w:rsid w:val="62E66E8D"/>
    <w:rsid w:val="630C9055"/>
    <w:rsid w:val="631857A4"/>
    <w:rsid w:val="6361EC05"/>
    <w:rsid w:val="64DCA065"/>
    <w:rsid w:val="64F4400C"/>
    <w:rsid w:val="65A614D5"/>
    <w:rsid w:val="65DA1A04"/>
    <w:rsid w:val="66275400"/>
    <w:rsid w:val="66D1882D"/>
    <w:rsid w:val="66F77EF9"/>
    <w:rsid w:val="671E1EC4"/>
    <w:rsid w:val="679DBE91"/>
    <w:rsid w:val="67C7E8DB"/>
    <w:rsid w:val="684774AD"/>
    <w:rsid w:val="686A3000"/>
    <w:rsid w:val="686CF5C2"/>
    <w:rsid w:val="688268E4"/>
    <w:rsid w:val="68BABD2D"/>
    <w:rsid w:val="68EEC737"/>
    <w:rsid w:val="69512FFD"/>
    <w:rsid w:val="6954B2EB"/>
    <w:rsid w:val="69FCFF6F"/>
    <w:rsid w:val="6A383B3D"/>
    <w:rsid w:val="6A48232D"/>
    <w:rsid w:val="6A7B9C28"/>
    <w:rsid w:val="6ABF4D66"/>
    <w:rsid w:val="6B2BF0B0"/>
    <w:rsid w:val="6B95B7F8"/>
    <w:rsid w:val="6BF0CF6E"/>
    <w:rsid w:val="6BF160DD"/>
    <w:rsid w:val="6C0CD43B"/>
    <w:rsid w:val="6C495473"/>
    <w:rsid w:val="6C85C0D9"/>
    <w:rsid w:val="6CB9DA15"/>
    <w:rsid w:val="6CE50DDE"/>
    <w:rsid w:val="6D65AF0C"/>
    <w:rsid w:val="6D716800"/>
    <w:rsid w:val="6DB14B49"/>
    <w:rsid w:val="6DC78955"/>
    <w:rsid w:val="6E24741B"/>
    <w:rsid w:val="6E77E0D1"/>
    <w:rsid w:val="6F0142CE"/>
    <w:rsid w:val="6F155D8A"/>
    <w:rsid w:val="6F382DBF"/>
    <w:rsid w:val="6F7B1610"/>
    <w:rsid w:val="6FDE7888"/>
    <w:rsid w:val="6FE3F11E"/>
    <w:rsid w:val="7001E2A3"/>
    <w:rsid w:val="703F9381"/>
    <w:rsid w:val="7040E4E1"/>
    <w:rsid w:val="705A97A8"/>
    <w:rsid w:val="7074C59A"/>
    <w:rsid w:val="7081B6DF"/>
    <w:rsid w:val="71182C8B"/>
    <w:rsid w:val="712535BD"/>
    <w:rsid w:val="71A5B99C"/>
    <w:rsid w:val="71B6481A"/>
    <w:rsid w:val="72DB4046"/>
    <w:rsid w:val="7386FA56"/>
    <w:rsid w:val="73BAC27D"/>
    <w:rsid w:val="73CAB92D"/>
    <w:rsid w:val="73DD76DA"/>
    <w:rsid w:val="743FD098"/>
    <w:rsid w:val="74A777C2"/>
    <w:rsid w:val="74CD82B9"/>
    <w:rsid w:val="75721CFA"/>
    <w:rsid w:val="7589C39B"/>
    <w:rsid w:val="76E51B19"/>
    <w:rsid w:val="7788C202"/>
    <w:rsid w:val="78577D47"/>
    <w:rsid w:val="78822BEB"/>
    <w:rsid w:val="78BE9F03"/>
    <w:rsid w:val="78CD41C7"/>
    <w:rsid w:val="791FB0EA"/>
    <w:rsid w:val="794A03F0"/>
    <w:rsid w:val="7951E9F2"/>
    <w:rsid w:val="796C0A3C"/>
    <w:rsid w:val="796F1740"/>
    <w:rsid w:val="79E6C68F"/>
    <w:rsid w:val="7A181FE6"/>
    <w:rsid w:val="7AA59C4F"/>
    <w:rsid w:val="7B143381"/>
    <w:rsid w:val="7B330868"/>
    <w:rsid w:val="7B4B6B97"/>
    <w:rsid w:val="7B8DB939"/>
    <w:rsid w:val="7BDF5C70"/>
    <w:rsid w:val="7C4199CA"/>
    <w:rsid w:val="7DECE04B"/>
    <w:rsid w:val="7E2985C1"/>
    <w:rsid w:val="7E4A07E5"/>
    <w:rsid w:val="7E6235E6"/>
    <w:rsid w:val="7E77BC00"/>
    <w:rsid w:val="7ED30E55"/>
    <w:rsid w:val="7EDD2479"/>
    <w:rsid w:val="7EE9FD43"/>
    <w:rsid w:val="7EF96AA2"/>
    <w:rsid w:val="7F45E3E1"/>
    <w:rsid w:val="7F686260"/>
    <w:rsid w:val="7F9948B3"/>
    <w:rsid w:val="7FABD7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495473"/>
  <w15:chartTrackingRefBased/>
  <w15:docId w15:val="{F7F66794-6334-4D9C-A4BF-51FA8A7BB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36DC"/>
    <w:rPr>
      <w:rFonts w:ascii="Calibri" w:hAnsi="Calibri"/>
      <w:lang w:val="es-CL"/>
    </w:rPr>
  </w:style>
  <w:style w:type="paragraph" w:styleId="Heading1">
    <w:name w:val="heading 1"/>
    <w:basedOn w:val="Normal"/>
    <w:next w:val="Normal"/>
    <w:link w:val="Heading1Char"/>
    <w:uiPriority w:val="9"/>
    <w:qFormat/>
    <w:rsid w:val="00926BE0"/>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2D2"/>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itle">
    <w:name w:val="Title"/>
    <w:basedOn w:val="Normal"/>
    <w:next w:val="Normal"/>
    <w:link w:val="TitleChar"/>
    <w:uiPriority w:val="10"/>
    <w:qFormat/>
    <w:rsid w:val="008A0813"/>
    <w:pPr>
      <w:spacing w:after="80" w:line="240" w:lineRule="auto"/>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8A0813"/>
    <w:rPr>
      <w:rFonts w:asciiTheme="majorHAnsi" w:hAnsiTheme="majorHAnsi" w:eastAsiaTheme="majorEastAsia" w:cstheme="majorBidi"/>
      <w:sz w:val="56"/>
      <w:szCs w:val="56"/>
      <w:lang w:val="es-CL"/>
    </w:rPr>
  </w:style>
  <w:style w:type="paragraph" w:styleId="Subtitle">
    <w:name w:val="Subtitle"/>
    <w:basedOn w:val="Normal"/>
    <w:next w:val="Normal"/>
    <w:link w:val="SubtitleChar"/>
    <w:uiPriority w:val="11"/>
    <w:qFormat/>
    <w:rsid w:val="008A0813"/>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8A0813"/>
    <w:rPr>
      <w:rFonts w:eastAsiaTheme="majorEastAsia" w:cstheme="majorBidi"/>
      <w:color w:val="595959" w:themeColor="text1" w:themeTint="A6"/>
      <w:sz w:val="28"/>
      <w:szCs w:val="28"/>
      <w:lang w:val="es-CL"/>
    </w:rPr>
  </w:style>
  <w:style w:type="paragraph" w:styleId="ListParagraph">
    <w:name w:val="List Paragraph"/>
    <w:basedOn w:val="Normal"/>
    <w:uiPriority w:val="34"/>
    <w:qFormat/>
    <w:rsid w:val="008A0813"/>
    <w:pPr>
      <w:ind w:left="720"/>
      <w:contextualSpacing/>
    </w:pPr>
  </w:style>
  <w:style w:type="paragraph" w:styleId="NoSpacing">
    <w:name w:val="No Spacing"/>
    <w:uiPriority w:val="1"/>
    <w:qFormat/>
    <w:rsid w:val="00E31BA4"/>
    <w:pPr>
      <w:spacing w:after="0" w:line="240" w:lineRule="auto"/>
    </w:pPr>
    <w:rPr>
      <w:lang w:val="es-CL"/>
    </w:rPr>
  </w:style>
  <w:style w:type="paragraph" w:styleId="Header">
    <w:name w:val="header"/>
    <w:basedOn w:val="Normal"/>
    <w:link w:val="HeaderChar"/>
    <w:uiPriority w:val="99"/>
    <w:unhideWhenUsed/>
    <w:rsid w:val="00B7268C"/>
    <w:pPr>
      <w:tabs>
        <w:tab w:val="center" w:pos="4680"/>
        <w:tab w:val="right" w:pos="9360"/>
      </w:tabs>
      <w:spacing w:after="0" w:line="240" w:lineRule="auto"/>
    </w:pPr>
  </w:style>
  <w:style w:type="character" w:styleId="HeaderChar" w:customStyle="1">
    <w:name w:val="Header Char"/>
    <w:basedOn w:val="DefaultParagraphFont"/>
    <w:link w:val="Header"/>
    <w:uiPriority w:val="99"/>
    <w:rsid w:val="00B7268C"/>
    <w:rPr>
      <w:lang w:val="es-CL"/>
    </w:rPr>
  </w:style>
  <w:style w:type="paragraph" w:styleId="Footer">
    <w:name w:val="footer"/>
    <w:basedOn w:val="Normal"/>
    <w:link w:val="FooterChar"/>
    <w:uiPriority w:val="99"/>
    <w:unhideWhenUsed/>
    <w:rsid w:val="00B7268C"/>
    <w:pPr>
      <w:tabs>
        <w:tab w:val="center" w:pos="4680"/>
        <w:tab w:val="right" w:pos="9360"/>
      </w:tabs>
      <w:spacing w:after="0" w:line="240" w:lineRule="auto"/>
    </w:pPr>
  </w:style>
  <w:style w:type="character" w:styleId="FooterChar" w:customStyle="1">
    <w:name w:val="Footer Char"/>
    <w:basedOn w:val="DefaultParagraphFont"/>
    <w:link w:val="Footer"/>
    <w:uiPriority w:val="99"/>
    <w:rsid w:val="00B7268C"/>
    <w:rPr>
      <w:lang w:val="es-CL"/>
    </w:rPr>
  </w:style>
  <w:style w:type="paragraph" w:styleId="Estilo1" w:customStyle="1">
    <w:name w:val="Estilo1"/>
    <w:basedOn w:val="Normal"/>
    <w:link w:val="Estilo1Car"/>
    <w:qFormat/>
    <w:rsid w:val="001C08C5"/>
    <w:pPr>
      <w:tabs>
        <w:tab w:val="left" w:pos="4242"/>
      </w:tabs>
      <w:spacing w:after="0" w:line="240" w:lineRule="auto"/>
    </w:pPr>
    <w:rPr>
      <w:rFonts w:eastAsiaTheme="minorHAnsi"/>
      <w:b/>
      <w:color w:val="4C4C4C"/>
      <w:sz w:val="36"/>
      <w:szCs w:val="32"/>
      <w:lang w:eastAsia="en-US"/>
    </w:rPr>
  </w:style>
  <w:style w:type="character" w:styleId="Estilo1Car" w:customStyle="1">
    <w:name w:val="Estilo1 Car"/>
    <w:basedOn w:val="DefaultParagraphFont"/>
    <w:link w:val="Estilo1"/>
    <w:rsid w:val="001C08C5"/>
    <w:rPr>
      <w:rFonts w:eastAsiaTheme="minorHAnsi"/>
      <w:b/>
      <w:color w:val="4C4C4C"/>
      <w:sz w:val="36"/>
      <w:szCs w:val="32"/>
      <w:lang w:val="es-CL" w:eastAsia="en-US"/>
    </w:rPr>
  </w:style>
  <w:style w:type="paragraph" w:styleId="PARRAFO" w:customStyle="1">
    <w:name w:val="PARRAFO"/>
    <w:basedOn w:val="Normal"/>
    <w:link w:val="PARRAFOCar"/>
    <w:uiPriority w:val="3"/>
    <w:qFormat/>
    <w:rsid w:val="002B6AB7"/>
    <w:pPr>
      <w:tabs>
        <w:tab w:val="left" w:pos="4242"/>
      </w:tabs>
      <w:spacing w:after="240" w:line="240" w:lineRule="auto"/>
      <w:jc w:val="both"/>
    </w:pPr>
    <w:rPr>
      <w:rFonts w:eastAsiaTheme="minorHAnsi"/>
      <w:color w:val="4C4C4C"/>
      <w:sz w:val="22"/>
      <w:szCs w:val="22"/>
      <w:lang w:val="es-ES" w:eastAsia="en-US"/>
    </w:rPr>
  </w:style>
  <w:style w:type="character" w:styleId="PARRAFOCar" w:customStyle="1">
    <w:name w:val="PARRAFO Car"/>
    <w:basedOn w:val="DefaultParagraphFont"/>
    <w:link w:val="PARRAFO"/>
    <w:uiPriority w:val="3"/>
    <w:rsid w:val="002B6AB7"/>
    <w:rPr>
      <w:rFonts w:eastAsiaTheme="minorHAnsi"/>
      <w:color w:val="4C4C4C"/>
      <w:sz w:val="22"/>
      <w:szCs w:val="22"/>
      <w:lang w:val="es-ES" w:eastAsia="en-US"/>
    </w:rPr>
  </w:style>
  <w:style w:type="character" w:styleId="Heading1Char" w:customStyle="1">
    <w:name w:val="Heading 1 Char"/>
    <w:basedOn w:val="DefaultParagraphFont"/>
    <w:link w:val="Heading1"/>
    <w:uiPriority w:val="9"/>
    <w:rsid w:val="00926BE0"/>
    <w:rPr>
      <w:rFonts w:asciiTheme="majorHAnsi" w:hAnsiTheme="majorHAnsi" w:eastAsiaTheme="majorEastAsia" w:cstheme="majorBidi"/>
      <w:color w:val="0F4761" w:themeColor="accent1" w:themeShade="BF"/>
      <w:sz w:val="32"/>
      <w:szCs w:val="32"/>
      <w:lang w:val="es-CL"/>
    </w:rPr>
  </w:style>
  <w:style w:type="character" w:styleId="Heading3Char" w:customStyle="1">
    <w:name w:val="Heading 3 Char"/>
    <w:basedOn w:val="DefaultParagraphFont"/>
    <w:link w:val="Heading3"/>
    <w:uiPriority w:val="9"/>
    <w:semiHidden/>
    <w:rsid w:val="00B772D2"/>
    <w:rPr>
      <w:rFonts w:asciiTheme="majorHAnsi" w:hAnsiTheme="majorHAnsi" w:eastAsiaTheme="majorEastAsia" w:cstheme="majorBidi"/>
      <w:color w:val="0A2F40" w:themeColor="accent1" w:themeShade="7F"/>
      <w:lang w:val="es-CL"/>
    </w:rPr>
  </w:style>
  <w:style w:type="character" w:styleId="Hyperlink">
    <w:name w:val="Hyperlink"/>
    <w:basedOn w:val="DefaultParagraphFont"/>
    <w:uiPriority w:val="99"/>
    <w:unhideWhenUsed/>
    <w:rsid w:val="00B772D2"/>
    <w:rPr>
      <w:color w:val="467886" w:themeColor="hyperlink"/>
      <w:u w:val="single"/>
    </w:rPr>
  </w:style>
  <w:style w:type="character" w:styleId="UnresolvedMention">
    <w:name w:val="Unresolved Mention"/>
    <w:basedOn w:val="DefaultParagraphFont"/>
    <w:uiPriority w:val="99"/>
    <w:semiHidden/>
    <w:unhideWhenUsed/>
    <w:rsid w:val="00B772D2"/>
    <w:rPr>
      <w:color w:val="605E5C"/>
      <w:shd w:val="clear" w:color="auto" w:fill="E1DFDD"/>
    </w:rPr>
  </w:style>
  <w:style w:type="character" w:styleId="PlaceholderText">
    <w:name w:val="Placeholder Text"/>
    <w:basedOn w:val="DefaultParagraphFont"/>
    <w:uiPriority w:val="99"/>
    <w:semiHidden/>
    <w:rsid w:val="00862B23"/>
    <w:rPr>
      <w:color w:val="666666"/>
    </w:rPr>
  </w:style>
  <w:style w:type="paragraph" w:styleId="NOTAALPIE" w:customStyle="1">
    <w:name w:val="NOTA AL PIE"/>
    <w:basedOn w:val="Normal"/>
    <w:link w:val="NOTAALPIECar"/>
    <w:uiPriority w:val="5"/>
    <w:qFormat/>
    <w:rsid w:val="00D51F1E"/>
    <w:pPr>
      <w:spacing w:after="200" w:line="276" w:lineRule="auto"/>
    </w:pPr>
    <w:rPr>
      <w:rFonts w:eastAsiaTheme="minorHAnsi"/>
      <w:color w:val="4C4C4C"/>
      <w:sz w:val="18"/>
      <w:szCs w:val="18"/>
      <w:lang w:val="es-ES" w:eastAsia="en-US"/>
    </w:rPr>
  </w:style>
  <w:style w:type="character" w:styleId="NOTAALPIECar" w:customStyle="1">
    <w:name w:val="NOTA AL PIE Car"/>
    <w:basedOn w:val="DefaultParagraphFont"/>
    <w:link w:val="NOTAALPIE"/>
    <w:uiPriority w:val="5"/>
    <w:rsid w:val="00D51F1E"/>
    <w:rPr>
      <w:rFonts w:eastAsiaTheme="minorHAnsi"/>
      <w:color w:val="4C4C4C"/>
      <w:sz w:val="18"/>
      <w:szCs w:val="18"/>
      <w:lang w:val="es-ES" w:eastAsia="en-US"/>
    </w:rPr>
  </w:style>
  <w:style w:type="paragraph" w:styleId="TituloINACAP" w:customStyle="1">
    <w:name w:val="Titulo INACAP"/>
    <w:basedOn w:val="Title"/>
    <w:link w:val="TituloINACAPChar"/>
    <w:autoRedefine/>
    <w:qFormat/>
    <w:rsid w:val="000236DC"/>
    <w:pPr>
      <w:numPr>
        <w:numId w:val="2"/>
      </w:numPr>
      <w:spacing w:before="120" w:after="200"/>
      <w:jc w:val="both"/>
    </w:pPr>
    <w:rPr>
      <w:rFonts w:ascii="Calibri" w:hAnsi="Calibri" w:eastAsia="Arial" w:cs="Arial"/>
      <w:b/>
      <w:sz w:val="32"/>
      <w:szCs w:val="32"/>
    </w:rPr>
  </w:style>
  <w:style w:type="character" w:styleId="TituloINACAPChar" w:customStyle="1">
    <w:name w:val="Titulo INACAP Char"/>
    <w:basedOn w:val="TitleChar"/>
    <w:link w:val="TituloINACAP"/>
    <w:rsid w:val="000236DC"/>
    <w:rPr>
      <w:rFonts w:ascii="Calibri" w:hAnsi="Calibri" w:eastAsia="Arial" w:cs="Arial"/>
      <w:b/>
      <w:sz w:val="32"/>
      <w:szCs w:val="32"/>
      <w:lang w:val="es-CL"/>
    </w:rPr>
  </w:style>
  <w:style w:type="paragraph" w:styleId="ReferenciasINACAP" w:customStyle="1">
    <w:name w:val="Referencias INACAP"/>
    <w:basedOn w:val="Normal"/>
    <w:next w:val="NoSpacing"/>
    <w:link w:val="ReferenciasINACAPChar"/>
    <w:qFormat/>
    <w:rsid w:val="000236DC"/>
    <w:pPr>
      <w:jc w:val="both"/>
    </w:pPr>
    <w:rPr>
      <w:rFonts w:eastAsia="Arial" w:cs="Arial"/>
    </w:rPr>
  </w:style>
  <w:style w:type="character" w:styleId="ReferenciasINACAPChar" w:customStyle="1">
    <w:name w:val="Referencias INACAP Char"/>
    <w:basedOn w:val="DefaultParagraphFont"/>
    <w:link w:val="ReferenciasINACAP"/>
    <w:rsid w:val="000236DC"/>
    <w:rPr>
      <w:rFonts w:ascii="Calibri" w:hAnsi="Calibri" w:eastAsia="Arial" w:cs="Arial"/>
      <w:lang w:val="es-CL"/>
    </w:rPr>
  </w:style>
  <w:style w:type="paragraph" w:styleId="SubtituloINACAP" w:customStyle="1">
    <w:name w:val="Subtitulo INACAP"/>
    <w:basedOn w:val="TituloINACAP"/>
    <w:next w:val="Normal"/>
    <w:link w:val="SubtituloINACAPChar"/>
    <w:autoRedefine/>
    <w:qFormat/>
    <w:rsid w:val="000236DC"/>
    <w:pPr>
      <w:numPr>
        <w:numId w:val="0"/>
      </w:numPr>
    </w:pPr>
    <w:rPr>
      <w:color w:val="3A3A3A" w:themeColor="background2" w:themeShade="40"/>
      <w:sz w:val="28"/>
    </w:rPr>
  </w:style>
  <w:style w:type="character" w:styleId="SubtituloINACAPChar" w:customStyle="1">
    <w:name w:val="Subtitulo INACAP Char"/>
    <w:basedOn w:val="TituloINACAPChar"/>
    <w:link w:val="SubtituloINACAP"/>
    <w:rsid w:val="000236DC"/>
    <w:rPr>
      <w:rFonts w:ascii="Calibri" w:hAnsi="Calibri" w:eastAsia="Arial" w:cs="Arial"/>
      <w:b/>
      <w:color w:val="3A3A3A" w:themeColor="background2" w:themeShade="40"/>
      <w:sz w:val="28"/>
      <w:szCs w:val="32"/>
      <w:lang w:val="es-CL"/>
    </w:rPr>
  </w:style>
  <w:style w:type="paragraph" w:styleId="TOC1">
    <w:name w:val="toc 1"/>
    <w:basedOn w:val="Normal"/>
    <w:next w:val="Normal"/>
    <w:autoRedefine/>
    <w:uiPriority w:val="39"/>
    <w:unhideWhenUsed/>
    <w:rsid w:val="00320A50"/>
    <w:pPr>
      <w:tabs>
        <w:tab w:val="left" w:pos="480"/>
        <w:tab w:val="right" w:leader="dot" w:pos="9350"/>
      </w:tabs>
      <w:spacing w:after="100"/>
    </w:pPr>
    <w:rPr>
      <w:rFonts w:cs="Calibri"/>
      <w:noProof/>
      <w:sz w:val="28"/>
      <w:szCs w:val="28"/>
    </w:rPr>
  </w:style>
  <w:style w:type="paragraph" w:styleId="TOC2">
    <w:name w:val="toc 2"/>
    <w:basedOn w:val="Normal"/>
    <w:next w:val="Normal"/>
    <w:autoRedefine/>
    <w:uiPriority w:val="39"/>
    <w:unhideWhenUsed/>
    <w:rsid w:val="00072CAA"/>
    <w:pPr>
      <w:spacing w:after="100"/>
      <w:ind w:left="240"/>
    </w:pPr>
  </w:style>
  <w:style w:type="paragraph" w:styleId="Style1" w:customStyle="1">
    <w:name w:val="Style1"/>
    <w:basedOn w:val="Normal"/>
    <w:link w:val="Style1Char"/>
    <w:autoRedefine/>
    <w:qFormat/>
    <w:rsid w:val="00271B79"/>
    <w:pPr>
      <w:spacing w:after="0" w:line="240" w:lineRule="auto"/>
      <w:jc w:val="both"/>
    </w:pPr>
    <w:rPr>
      <w:rFonts w:eastAsia="Arial"/>
    </w:rPr>
  </w:style>
  <w:style w:type="character" w:styleId="Style1Char" w:customStyle="1">
    <w:name w:val="Style1 Char"/>
    <w:basedOn w:val="DefaultParagraphFont"/>
    <w:link w:val="Style1"/>
    <w:rsid w:val="00271B79"/>
    <w:rPr>
      <w:rFonts w:ascii="Calibri" w:hAnsi="Calibri" w:eastAsia="Arial"/>
      <w:lang w:val="es-CL"/>
    </w:rPr>
  </w:style>
  <w:style w:type="character" w:styleId="citation-266" w:customStyle="1">
    <w:name w:val="citation-266"/>
    <w:basedOn w:val="DefaultParagraphFont"/>
    <w:rsid w:val="00592217"/>
  </w:style>
  <w:style w:type="character" w:styleId="citation-265" w:customStyle="1">
    <w:name w:val="citation-265"/>
    <w:basedOn w:val="DefaultParagraphFont"/>
    <w:rsid w:val="00592217"/>
  </w:style>
  <w:style w:type="paragraph" w:styleId="CommentText">
    <w:name w:val="annotation text"/>
    <w:basedOn w:val="Normal"/>
    <w:link w:val="CommentTextChar"/>
    <w:uiPriority w:val="99"/>
    <w:unhideWhenUsed/>
    <w:rsid w:val="0026016A"/>
    <w:pPr>
      <w:spacing w:line="240" w:lineRule="auto"/>
    </w:pPr>
    <w:rPr>
      <w:sz w:val="20"/>
      <w:szCs w:val="20"/>
    </w:rPr>
  </w:style>
  <w:style w:type="character" w:styleId="CommentTextChar" w:customStyle="1">
    <w:name w:val="Comment Text Char"/>
    <w:basedOn w:val="DefaultParagraphFont"/>
    <w:link w:val="CommentText"/>
    <w:uiPriority w:val="99"/>
    <w:rsid w:val="0026016A"/>
    <w:rPr>
      <w:rFonts w:ascii="Calibri" w:hAnsi="Calibri"/>
      <w:sz w:val="20"/>
      <w:szCs w:val="20"/>
      <w:lang w:val="es-CL"/>
    </w:rPr>
  </w:style>
  <w:style w:type="character" w:styleId="CommentReference">
    <w:name w:val="annotation reference"/>
    <w:basedOn w:val="DefaultParagraphFont"/>
    <w:uiPriority w:val="99"/>
    <w:semiHidden/>
    <w:unhideWhenUsed/>
    <w:rsid w:val="0026016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13" /><Relationship Type="http://schemas.openxmlformats.org/officeDocument/2006/relationships/hyperlink" Target="https://uchile.cl/Equidad-Inclusion" TargetMode="External" Id="rId18" /><Relationship Type="http://schemas.openxmlformats.org/officeDocument/2006/relationships/hyperlink" Target="https://usm.cl/admision/programas-de-apoyo/" TargetMode="External" Id="rId26" /><Relationship Type="http://schemas.openxmlformats.org/officeDocument/2006/relationships/footer" Target="footer2.xml" Id="rId39" /><Relationship Type="http://schemas.openxmlformats.org/officeDocument/2006/relationships/hyperlink" Target="https://www.duoc.cl/vida-estudiantil/unidad-de-apoyo-y-bienestar-estudiantil/" TargetMode="External" Id="rId21" /><Relationship Type="http://schemas.openxmlformats.org/officeDocument/2006/relationships/hyperlink" Target="https://elibro.net/en/lc/inacap/titulos/66732" TargetMode="External" Id="rId34" /><Relationship Type="http://schemas.openxmlformats.org/officeDocument/2006/relationships/theme" Target="theme/theme1.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www.ing.uc.cl/wp-content/uploads/2024/05/GUIA-REDES-DE-APOYO-2.pdf" TargetMode="External" Id="rId16" /><Relationship Type="http://schemas.openxmlformats.org/officeDocument/2006/relationships/image" Target="media/image3.png" Id="rId20" /><Relationship Type="http://schemas.openxmlformats.org/officeDocument/2006/relationships/hyperlink" Target="https://www.ipsantotomas.cl/estudiantes/bienestar-salud-mental/" TargetMode="External" Id="rId29" /><Relationship Type="http://schemas.microsoft.com/office/2011/relationships/people" Target="people.xml" Id="rId41"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hyperlink" Target="https://www.aiep.cl/comunidad-aiep/modelo-de-atencion-aiep/" TargetMode="External" Id="rId24" /><Relationship Type="http://schemas.openxmlformats.org/officeDocument/2006/relationships/footer" Target="footer1.xml" Id="rId37" /><Relationship Type="http://schemas.openxmlformats.org/officeDocument/2006/relationships/fontTable" Target="fontTable.xml" Id="rId40" /><Relationship Type="http://schemas.openxmlformats.org/officeDocument/2006/relationships/styles" Target="styles.xml" Id="rId5" /><Relationship Type="http://schemas.openxmlformats.org/officeDocument/2006/relationships/hyperlink" Target="https://aprendizaje.uc.cl/" TargetMode="External" Id="rId15" /><Relationship Type="http://schemas.openxmlformats.org/officeDocument/2006/relationships/hyperlink" Target="https://www.aiep.cl/academia-inclusiva/" TargetMode="External" Id="rId23" /><Relationship Type="http://schemas.openxmlformats.org/officeDocument/2006/relationships/image" Target="media/image6.jpg" Id="rId28" /><Relationship Type="http://schemas.openxmlformats.org/officeDocument/2006/relationships/header" Target="header1.xml" Id="rId36" /><Relationship Type="http://schemas.openxmlformats.org/officeDocument/2006/relationships/comments" Target="comments.xml" Id="rId10" /><Relationship Type="http://schemas.openxmlformats.org/officeDocument/2006/relationships/hyperlink" Target="https://uchile.cl/dam/jcr:a46e9c4f-738f-4c1c-bbc6-2fe23d4a5f34/librillopoliticaweb.pdf"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1.png" Id="rId14" /><Relationship Type="http://schemas.openxmlformats.org/officeDocument/2006/relationships/image" Target="media/image4.png" Id="rId22" /><Relationship Type="http://schemas.openxmlformats.org/officeDocument/2006/relationships/hyperlink" Target="https://rree.usm.cl/" TargetMode="External" Id="rId27" /><Relationship Type="http://schemas.openxmlformats.org/officeDocument/2006/relationships/hyperlink" Target="https://inacapmailcl-my.sharepoint.com/:p:/g/personal/maria_perez192_inacapmail_cl/IQANIvGWMErSTYvtSG60RXvxASqbyQisDXYGL_94Wl5TGi8?e=BqIB5v" TargetMode="External" Id="rId35" /><Relationship Type="http://schemas.openxmlformats.org/officeDocument/2006/relationships/footnotes" Target="footnotes.xml" Id="rId8" /><Relationship Type="http://schemas.openxmlformats.org/officeDocument/2006/relationships/customXml" Target="../customXml/item3.xml" Id="rId3" /><Relationship Type="http://schemas.microsoft.com/office/2016/09/relationships/commentsIds" Target="commentsIds.xml" Id="rId12" /><Relationship Type="http://schemas.openxmlformats.org/officeDocument/2006/relationships/image" Target="media/image2.png" Id="rId17" /><Relationship Type="http://schemas.openxmlformats.org/officeDocument/2006/relationships/image" Target="media/image5.png" Id="rId25" /><Relationship Type="http://schemas.openxmlformats.org/officeDocument/2006/relationships/image" Target="media/image8.png" Id="rId33" /><Relationship Type="http://schemas.openxmlformats.org/officeDocument/2006/relationships/header" Target="header2.xml" Id="rId38" /><Relationship Type="http://schemas.openxmlformats.org/officeDocument/2006/relationships/image" Target="/media/image2.jpg" Id="rId97873432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d6d70e6-0dbf-470c-a08d-acf6f2b32c4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01BAE56F30FF944B29049171A8B170F" ma:contentTypeVersion="11" ma:contentTypeDescription="Create a new document." ma:contentTypeScope="" ma:versionID="e8b03ded3fdbdbca7125c31fe0bd3ef4">
  <xsd:schema xmlns:xsd="http://www.w3.org/2001/XMLSchema" xmlns:xs="http://www.w3.org/2001/XMLSchema" xmlns:p="http://schemas.microsoft.com/office/2006/metadata/properties" xmlns:ns3="4d6d70e6-0dbf-470c-a08d-acf6f2b32c4f" targetNamespace="http://schemas.microsoft.com/office/2006/metadata/properties" ma:root="true" ma:fieldsID="514096b9015ccb21143b080ab2b3ed08" ns3:_="">
    <xsd:import namespace="4d6d70e6-0dbf-470c-a08d-acf6f2b32c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6d70e6-0dbf-470c-a08d-acf6f2b32c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0DAC0D-502B-4735-8DFC-4C806DE79B93}">
  <ds:schemaRefs>
    <ds:schemaRef ds:uri="http://schemas.microsoft.com/sharepoint/v3/contenttype/forms"/>
  </ds:schemaRefs>
</ds:datastoreItem>
</file>

<file path=customXml/itemProps2.xml><?xml version="1.0" encoding="utf-8"?>
<ds:datastoreItem xmlns:ds="http://schemas.openxmlformats.org/officeDocument/2006/customXml" ds:itemID="{D59749D0-5395-4253-A004-AEB7E1AD2A4E}">
  <ds:schemaRefs>
    <ds:schemaRef ds:uri="http://schemas.microsoft.com/office/2006/metadata/properties"/>
    <ds:schemaRef ds:uri="http://schemas.microsoft.com/office/infopath/2007/PartnerControls"/>
    <ds:schemaRef ds:uri="4d6d70e6-0dbf-470c-a08d-acf6f2b32c4f"/>
  </ds:schemaRefs>
</ds:datastoreItem>
</file>

<file path=customXml/itemProps3.xml><?xml version="1.0" encoding="utf-8"?>
<ds:datastoreItem xmlns:ds="http://schemas.openxmlformats.org/officeDocument/2006/customXml" ds:itemID="{CF95C961-6BA6-401E-830F-D8072C08C3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6d70e6-0dbf-470c-a08d-acf6f2b32c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Diversidad, Inclusión y Salud Mental en la Comunidad INACAP</dc:title>
  <dc:subject/>
  <dc:creator>MARIA JESUS PEREZ CASASBELLAS</dc:creator>
  <keywords/>
  <dc:description/>
  <lastModifiedBy>Usuario invitado</lastModifiedBy>
  <revision>136</revision>
  <dcterms:created xsi:type="dcterms:W3CDTF">2026-03-26T01:49:00.0000000Z</dcterms:created>
  <dcterms:modified xsi:type="dcterms:W3CDTF">2026-04-16T12:56:24.6919427Z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0x010100701BAE56F30FF944B29049171A8B170F</vt:lpwstr>
  </property>
</Properties>
</file>