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生态农业</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钱楚杰</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生态农业</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钱楚杰</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周波</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21356456456</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123456789@126.com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1000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bookmarkStart w:id="0" w:name="_GoBack"/>
            <w:bookmarkEnd w:id="0"/>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400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生态农业</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钱楚杰</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350205198204115053</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责任人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18608444006</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周大永</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350202198403250021</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实验</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18608444006</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韩宇</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中国农业科学院烟草研究所青岛研究发展中心</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350205197109064185</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分析</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13401695418</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1676AB">
        <w:tblPrEx>
          <w:tblW w:w="0" w:type="auto"/>
          <w:tblLook w:val="04A0"/>
        </w:tblPrEx>
        <w:trPr>
          <w:trHeight w:val="12780"/>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924C89">
        <w:tblPrEx>
          <w:tblW w:w="0" w:type="auto"/>
          <w:tblLook w:val="04A0"/>
        </w:tblPrEx>
        <w:trPr>
          <w:trHeight w:val="1278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924C89">
        <w:tblPrEx>
          <w:tblW w:w="0" w:type="auto"/>
          <w:tblLook w:val="04A0"/>
        </w:tblPrEx>
        <w:trPr>
          <w:trHeight w:val="1278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545"/>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kern w:val="2"/>
          <w:sz w:val="21"/>
          <w:szCs w:val="22"/>
          <w:lang w:val="en-US" w:eastAsia="zh-CN" w:bidi="ar-SA"/>
        </w:rPr>
        <w:br w:type="page"/>
      </w: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924C89">
        <w:tblPrEx>
          <w:tblW w:w="0" w:type="auto"/>
          <w:tblLook w:val="04A0"/>
        </w:tblPrEx>
        <w:trPr>
          <w:trHeight w:val="12780"/>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bookmarkStart w:id="2" w:name="_GoBack_1"/>
            <w:bookmarkEnd w:id="2"/>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知识产权事务费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专利费</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差旅费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200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出错</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3"/>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3"/>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200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3"/>
              <w:rPr>
                <w:rStyle w:val="DefaultParagraphFont"/>
                <w:rFonts w:ascii="Times New Roman" w:eastAsia="黑体" w:hAnsi="Times New Roman"/>
                <w:b/>
                <w:bCs/>
                <w:sz w:val="28"/>
                <w:szCs w:val="28"/>
              </w:rPr>
            </w:pP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4" w:name="_GoBack_3"/>
      <w:bookmarkEnd w:id="4"/>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4"/>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2019</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4"/>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4"/>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测试化验加工费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99</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劳务</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4"/>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4"/>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99</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4"/>
              <w:rPr>
                <w:rStyle w:val="DefaultParagraphFont"/>
                <w:rFonts w:ascii="Times New Roman" w:eastAsia="黑体" w:hAnsi="Times New Roman"/>
                <w:b/>
                <w:bCs/>
                <w:sz w:val="28"/>
                <w:szCs w:val="28"/>
              </w:rPr>
            </w:pPr>
          </w:p>
        </w:tc>
      </w:tr>
    </w:tbl>
    <w:p w:rsidR="008878BE">
      <w:pPr>
        <w:pStyle w:val="Normal4"/>
        <w:rPr>
          <w:rStyle w:val="DefaultParagraphFont"/>
        </w:rPr>
        <w:sectPr>
          <w:footerReference w:type="default" r:id="rId11"/>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5" w:name="_GoBack_4"/>
      <w:bookmarkEnd w:id="5"/>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5"/>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5"/>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5"/>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1E033A">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rsidP="001E033A">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30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40</w:t>
            </w:r>
            <w:r>
              <w:rPr>
                <w:rStyle w:val="DefaultParagraphFont"/>
                <w:rFonts w:ascii="仿宋_GB2312" w:eastAsia="仿宋_GB2312" w:hAnsi="宋体"/>
                <w:b/>
                <w:bCs/>
                <w:sz w:val="28"/>
                <w:szCs w:val="28"/>
              </w:rPr>
              <w:fldChar w:fldCharType="end"/>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6" w:space="0" w:color="auto"/>
              <w:right w:val="single" w:sz="6" w:space="0" w:color="auto"/>
            </w:tcBorders>
            <w:vAlign w:val="center"/>
          </w:tcPr>
          <w:p w:rsidR="008878BE">
            <w:pPr>
              <w:pStyle w:val="Normal5"/>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5"/>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2017年度经费</w:t>
            </w:r>
          </w:p>
        </w:tc>
        <w:tc>
          <w:tcPr>
            <w:tcW w:w="1625" w:type="dxa"/>
            <w:tcBorders>
              <w:left w:val="single" w:sz="6" w:space="0" w:color="auto"/>
            </w:tcBorders>
            <w:vAlign w:val="center"/>
          </w:tcPr>
          <w:p w:rsidR="008878BE">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2018年度经费</w:t>
            </w:r>
          </w:p>
        </w:tc>
        <w:tc>
          <w:tcPr>
            <w:tcW w:w="1626" w:type="dxa"/>
            <w:tcBorders>
              <w:left w:val="single" w:sz="6" w:space="0" w:color="auto"/>
            </w:tcBorders>
            <w:vAlign w:val="center"/>
          </w:tcPr>
          <w:p w:rsidR="008878BE" w:rsidP="001E2A45">
            <w:pPr>
              <w:pStyle w:val="Normal5"/>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2019年度经费</w:t>
            </w:r>
          </w:p>
        </w:tc>
      </w:tr>
      <w:tr w:rsidTr="00DD6DD9">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中国农业科学院烟草研究所青岛研究发展中心</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200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50</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50</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5"/>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5"/>
        <w:rPr>
          <w:rStyle w:val="DefaultParagraphFont"/>
        </w:rPr>
        <w:sectPr>
          <w:footerReference w:type="default" r:id="rId12"/>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bookmarkStart w:id="6" w:name="_GoBack_5"/>
      <w:bookmarkEnd w:id="6"/>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6"/>
              <w:adjustRightInd w:val="0"/>
              <w:snapToGrid w:val="0"/>
              <w:rPr>
                <w:rStyle w:val="DefaultParagraphFont"/>
                <w:rFonts w:ascii="仿宋_GB2312" w:eastAsia="仿宋_GB2312" w:hAnsi="Times New Roman"/>
                <w:b/>
                <w:bCs/>
                <w:sz w:val="28"/>
                <w:szCs w:val="28"/>
              </w:rPr>
            </w:pPr>
            <w:bookmarkStart w:id="7" w:name="_GoBack_6"/>
            <w:bookmarkEnd w:id="7"/>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6"/>
              <w:tabs>
                <w:tab w:val="left" w:pos="8100"/>
              </w:tabs>
              <w:spacing w:line="360" w:lineRule="auto"/>
              <w:ind w:right="26" w:firstLine="480"/>
              <w:rPr>
                <w:rStyle w:val="DefaultParagraphFont"/>
                <w:rFonts w:ascii="Times New Roman" w:hAnsi="宋体" w:cs="Times New Roman"/>
                <w:sz w:val="24"/>
                <w:szCs w:val="24"/>
              </w:rPr>
            </w:pPr>
          </w:p>
          <w:p w:rsidR="008878BE">
            <w:pPr>
              <w:pStyle w:val="Normal6"/>
              <w:tabs>
                <w:tab w:val="left" w:pos="8100"/>
              </w:tabs>
              <w:spacing w:line="360" w:lineRule="auto"/>
              <w:ind w:right="26" w:firstLine="480"/>
              <w:rPr>
                <w:rStyle w:val="DefaultParagraphFont"/>
                <w:rFonts w:ascii="Times New Roman" w:hAnsi="宋体" w:cs="Times New Roman"/>
                <w:sz w:val="24"/>
                <w:szCs w:val="24"/>
              </w:rPr>
            </w:pPr>
          </w:p>
          <w:p w:rsidR="008878BE">
            <w:pPr>
              <w:pStyle w:val="Normal6"/>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6"/>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6"/>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6"/>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6"/>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6"/>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6"/>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6"/>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6"/>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6"/>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6"/>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6"/>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6"/>
        <w:rPr>
          <w:rStyle w:val="DefaultParagraphFont"/>
        </w:rPr>
      </w:pPr>
    </w:p>
    <w:sectPr>
      <w:footerReference w:type="default" r:id="rId13"/>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5605F5" w:rsidR="005605F5">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BA2FE9">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4"/>
      <w:rPr>
        <w:rStyle w:val="DefaultParagraphFon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5"/>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B430F" w:rsidR="005B430F">
      <w:rPr>
        <w:rStyle w:val="DefaultParagraphFont"/>
        <w:noProof/>
        <w:lang w:val="zh-CN"/>
      </w:rPr>
      <w:t>1</w:t>
    </w:r>
    <w:r>
      <w:rPr>
        <w:rStyle w:val="DefaultParagraphFont"/>
      </w:rPr>
      <w:fldChar w:fldCharType="end"/>
    </w:r>
  </w:p>
  <w:p w:rsidR="008878BE">
    <w:pPr>
      <w:pStyle w:val="Footer5"/>
      <w:rPr>
        <w:rStyle w:val="DefaultParagraphFon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6"/>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6"/>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 w:type="paragraph" w:customStyle="1" w:styleId="Footer5">
    <w:name w:val="Footer_5"/>
    <w:basedOn w:val="Normal5"/>
    <w:link w:val="Char5"/>
    <w:pPr>
      <w:tabs>
        <w:tab w:val="center" w:pos="4153"/>
        <w:tab w:val="right" w:pos="8306"/>
      </w:tabs>
      <w:snapToGrid w:val="0"/>
      <w:jc w:val="left"/>
    </w:pPr>
    <w:rPr>
      <w:sz w:val="18"/>
      <w:szCs w:val="18"/>
    </w:rPr>
  </w:style>
  <w:style w:type="paragraph" w:customStyle="1" w:styleId="Normal5">
    <w:name w:val="Normal_5"/>
    <w:qFormat/>
    <w:pPr>
      <w:widowControl w:val="0"/>
      <w:jc w:val="both"/>
    </w:pPr>
    <w:rPr>
      <w:rFonts w:ascii="Calibri" w:hAnsi="Calibri" w:cs="黑体"/>
      <w:kern w:val="2"/>
      <w:sz w:val="21"/>
      <w:szCs w:val="22"/>
    </w:rPr>
  </w:style>
  <w:style w:type="character" w:customStyle="1" w:styleId="Char5">
    <w:name w:val="页脚 Char_5"/>
    <w:link w:val="Footer5"/>
    <w:rPr>
      <w:sz w:val="18"/>
      <w:szCs w:val="18"/>
    </w:rPr>
  </w:style>
  <w:style w:type="paragraph" w:customStyle="1" w:styleId="Footer6">
    <w:name w:val="Footer_6"/>
    <w:basedOn w:val="Normal6"/>
    <w:link w:val="Char6"/>
    <w:pPr>
      <w:tabs>
        <w:tab w:val="center" w:pos="4153"/>
        <w:tab w:val="right" w:pos="8306"/>
      </w:tabs>
      <w:snapToGrid w:val="0"/>
      <w:jc w:val="left"/>
    </w:pPr>
    <w:rPr>
      <w:sz w:val="18"/>
      <w:szCs w:val="18"/>
    </w:rPr>
  </w:style>
  <w:style w:type="paragraph" w:customStyle="1" w:styleId="Normal6">
    <w:name w:val="Normal_6"/>
    <w:qFormat/>
    <w:pPr>
      <w:widowControl w:val="0"/>
      <w:jc w:val="both"/>
    </w:pPr>
    <w:rPr>
      <w:rFonts w:ascii="Calibri" w:hAnsi="Calibri" w:cs="黑体"/>
      <w:kern w:val="2"/>
      <w:sz w:val="21"/>
      <w:szCs w:val="22"/>
    </w:rPr>
  </w:style>
  <w:style w:type="character" w:customStyle="1" w:styleId="Char6">
    <w:name w:val="页脚 Char_6"/>
    <w:link w:val="Footer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3DDF-B251-48D7-9DAC-295675EA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8</cp:revision>
  <dcterms:created xsi:type="dcterms:W3CDTF">2017-06-07T09:44:00Z</dcterms:created>
  <dcterms:modified xsi:type="dcterms:W3CDTF">2017-07-18T07:36:00Z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400</vt:lpwstr>
  </property>
  <property fmtid="{D5CDD505-2E9C-101B-9397-08002B2CF9AE}" pid="3" name="ContactEmail">
    <vt:lpwstr>123456789@126.com</vt:lpwstr>
  </property>
  <property fmtid="{D5CDD505-2E9C-101B-9397-08002B2CF9AE}" pid="4" name="ContactName">
    <vt:lpwstr>周波</vt:lpwstr>
  </property>
  <property fmtid="{D5CDD505-2E9C-101B-9397-08002B2CF9AE}" pid="5" name="ContactPhone">
    <vt:lpwstr>21356456456</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钱楚杰</vt:lpwstr>
  </property>
  <property fmtid="{D5CDD505-2E9C-101B-9397-08002B2CF9AE}" pid="10" name="LeaderPhone">
    <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Year">
    <vt:lpwstr>2019</vt:lpwstr>
  </property>
  <property fmtid="{D5CDD505-2E9C-101B-9397-08002B2CF9AE}" pid="15" name="ProjectDetail">
    <vt:lpwstr>生态农业</vt:lpwstr>
  </property>
  <property fmtid="{D5CDD505-2E9C-101B-9397-08002B2CF9AE}" pid="16" name="ProjectName">
    <vt:lpwstr>生态农业</vt:lpwstr>
  </property>
  <property fmtid="{D5CDD505-2E9C-101B-9397-08002B2CF9AE}" pid="17" name="ProjectType">
    <vt:lpwstr>应急性科研工作：应急性科研工作</vt:lpwstr>
  </property>
  <property fmtid="{D5CDD505-2E9C-101B-9397-08002B2CF9AE}" pid="18" name="TimeMonth">
    <vt:i4>8</vt:i4>
  </property>
  <property fmtid="{D5CDD505-2E9C-101B-9397-08002B2CF9AE}" pid="19" name="TimeYear">
    <vt:i4>2017</vt:i4>
  </property>
  <property fmtid="{D5CDD505-2E9C-101B-9397-08002B2CF9AE}" pid="20" name="TotalBudget">
    <vt:lpwstr>1000</vt:lpwstr>
  </property>
</Properties>
</file>