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4.2.0.0 -->
  <w:body>
    <w:p w:rsidR="00BC50A4">
      <w:pPr>
        <w:widowControl/>
        <w:jc w:val="left"/>
      </w:pP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/>
      </w:tblPr>
      <w:tblGrid>
        <w:gridCol w:w="1545"/>
        <w:gridCol w:w="6731"/>
      </w:tblGrid>
      <w:tr w:rsidTr="00BA2FE9">
        <w:tblPrEx>
          <w:tblW w:w="0" w:type="auto"/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  <w:tblLook w:val="04A0"/>
        </w:tblPrEx>
        <w:tc>
          <w:tcPr>
            <w:tcW w:w="8276" w:type="dxa"/>
            <w:gridSpan w:val="2"/>
          </w:tcPr>
          <w:p w:rsidR="00BA2FE9">
            <w:r>
              <w:rPr>
                <w:rFonts w:ascii="宋体" w:hAnsi="宋体" w:hint="eastAsia"/>
                <w:b/>
                <w:bCs/>
                <w:sz w:val="30"/>
                <w:szCs w:val="30"/>
              </w:rPr>
              <w:t>六、总体考核指标（具体、量化）</w:t>
            </w:r>
          </w:p>
        </w:tc>
      </w:tr>
      <w:tr w:rsidTr="00BA2FE9">
        <w:tblPrEx>
          <w:tblW w:w="0" w:type="auto"/>
          <w:tblLook w:val="04A0"/>
        </w:tblPrEx>
        <w:trPr>
          <w:trHeight w:val="1602"/>
        </w:trPr>
        <w:tc>
          <w:tcPr>
            <w:tcW w:w="1545" w:type="dxa"/>
            <w:vAlign w:val="center"/>
          </w:tcPr>
          <w:p w:rsidR="00BA2FE9" w:rsidP="00BA2FE9">
            <w:pPr>
              <w:snapToGrid w:val="0"/>
              <w:jc w:val="center"/>
            </w:pPr>
            <w:r>
              <w:rPr>
                <w:rFonts w:ascii="仿宋_GB2312" w:eastAsia="仿宋_GB2312" w:hAnsi="宋体" w:hint="eastAsia"/>
                <w:bCs/>
                <w:sz w:val="28"/>
                <w:szCs w:val="28"/>
              </w:rPr>
              <w:t>解决的关键问题或技术难点</w:t>
            </w:r>
          </w:p>
        </w:tc>
        <w:tc>
          <w:tcPr>
            <w:tcW w:w="6731" w:type="dxa"/>
          </w:tcPr>
          <w:p w:rsidR="00BA2FE9" w:rsidRPr="00BA2FE9">
            <w:r>
              <w:rPr>
                <w:rFonts w:hint="eastAsia"/>
              </w:rPr>
              <w:t>如何有效提高水稻的生产效率和年度出产。</w:t>
            </w:r>
          </w:p>
        </w:tc>
      </w:tr>
      <w:tr w:rsidTr="00BA2FE9">
        <w:tblPrEx>
          <w:tblW w:w="0" w:type="auto"/>
          <w:tblLook w:val="04A0"/>
        </w:tblPrEx>
        <w:trPr>
          <w:trHeight w:val="1836"/>
        </w:trPr>
        <w:tc>
          <w:tcPr>
            <w:tcW w:w="1545" w:type="dxa"/>
            <w:vAlign w:val="center"/>
          </w:tcPr>
          <w:p w:rsidR="00BA2FE9" w:rsidRPr="00BA2FE9" w:rsidP="00BA2FE9">
            <w:pPr>
              <w:snapToGrid w:val="0"/>
              <w:jc w:val="center"/>
              <w:rPr>
                <w:rFonts w:ascii="仿宋_GB2312" w:eastAsia="仿宋_GB2312" w:hAnsi="宋体"/>
                <w:bCs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bCs/>
                <w:sz w:val="28"/>
                <w:szCs w:val="28"/>
              </w:rPr>
              <w:t>主要技术指标</w:t>
            </w:r>
          </w:p>
        </w:tc>
        <w:tc>
          <w:tcPr>
            <w:tcW w:w="6731" w:type="dxa"/>
          </w:tcPr>
          <w:p w:rsidR="00BA2FE9">
            <w:r>
              <w:rPr>
                <w:rFonts w:hint="eastAsia"/>
              </w:rPr>
              <w:t>我国现今的水稻种植技术以及管理办法</w:t>
            </w:r>
          </w:p>
        </w:tc>
      </w:tr>
      <w:tr w:rsidTr="00BA2FE9">
        <w:tblPrEx>
          <w:tblW w:w="0" w:type="auto"/>
          <w:tblLook w:val="04A0"/>
        </w:tblPrEx>
        <w:trPr>
          <w:trHeight w:val="1834"/>
        </w:trPr>
        <w:tc>
          <w:tcPr>
            <w:tcW w:w="1545" w:type="dxa"/>
            <w:vAlign w:val="center"/>
          </w:tcPr>
          <w:p w:rsidR="00BA2FE9" w:rsidRPr="00BA2FE9" w:rsidP="00BA2FE9">
            <w:pPr>
              <w:snapToGrid w:val="0"/>
              <w:jc w:val="center"/>
              <w:rPr>
                <w:rFonts w:ascii="仿宋_GB2312" w:eastAsia="仿宋_GB2312" w:hAnsi="宋体"/>
                <w:bCs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bCs/>
                <w:sz w:val="28"/>
                <w:szCs w:val="28"/>
              </w:rPr>
              <w:t>预期成果</w:t>
            </w:r>
          </w:p>
        </w:tc>
        <w:tc>
          <w:tcPr>
            <w:tcW w:w="6731" w:type="dxa"/>
          </w:tcPr>
          <w:p w:rsidR="00BA2FE9">
            <w:r>
              <w:rPr>
                <w:rFonts w:hint="eastAsia"/>
              </w:rPr>
              <w:t>提高水稻的年产量</w:t>
            </w:r>
          </w:p>
        </w:tc>
      </w:tr>
      <w:tr w:rsidTr="00BA2FE9">
        <w:tblPrEx>
          <w:tblW w:w="0" w:type="auto"/>
          <w:tblLook w:val="04A0"/>
        </w:tblPrEx>
        <w:trPr>
          <w:trHeight w:val="2115"/>
        </w:trPr>
        <w:tc>
          <w:tcPr>
            <w:tcW w:w="1545" w:type="dxa"/>
            <w:vAlign w:val="center"/>
          </w:tcPr>
          <w:p w:rsidR="00BA2FE9" w:rsidRPr="00BA2FE9" w:rsidP="00BA2FE9">
            <w:pPr>
              <w:snapToGrid w:val="0"/>
              <w:jc w:val="center"/>
              <w:rPr>
                <w:rFonts w:ascii="仿宋_GB2312" w:eastAsia="仿宋_GB2312" w:hAnsi="宋体"/>
                <w:bCs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bCs/>
                <w:sz w:val="28"/>
                <w:szCs w:val="28"/>
              </w:rPr>
              <w:t>推广应用及经济社会效益</w:t>
            </w:r>
          </w:p>
        </w:tc>
        <w:tc>
          <w:tcPr>
            <w:tcW w:w="6731" w:type="dxa"/>
          </w:tcPr>
          <w:p w:rsidR="00BA2FE9">
            <w:r>
              <w:rPr>
                <w:rFonts w:hint="eastAsia"/>
              </w:rPr>
              <w:t>提高全国水稻的年度产量</w:t>
            </w:r>
          </w:p>
        </w:tc>
      </w:tr>
      <w:tr w:rsidTr="00BA2FE9">
        <w:tblPrEx>
          <w:tblW w:w="0" w:type="auto"/>
          <w:tblLook w:val="04A0"/>
        </w:tblPrEx>
        <w:trPr>
          <w:trHeight w:val="1692"/>
        </w:trPr>
        <w:tc>
          <w:tcPr>
            <w:tcW w:w="1545" w:type="dxa"/>
            <w:vAlign w:val="center"/>
          </w:tcPr>
          <w:p w:rsidR="00BA2FE9" w:rsidRPr="00BA2FE9" w:rsidP="00BA2FE9">
            <w:pPr>
              <w:snapToGrid w:val="0"/>
              <w:jc w:val="center"/>
              <w:rPr>
                <w:rFonts w:ascii="仿宋_GB2312" w:eastAsia="仿宋_GB2312" w:hAnsi="宋体"/>
                <w:bCs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bCs/>
                <w:sz w:val="28"/>
                <w:szCs w:val="28"/>
              </w:rPr>
              <w:t>人才队伍建设</w:t>
            </w:r>
          </w:p>
        </w:tc>
        <w:tc>
          <w:tcPr>
            <w:tcW w:w="6731" w:type="dxa"/>
          </w:tcPr>
          <w:p w:rsidR="00BA2FE9">
            <w:r w:rsidRPr="00061ED2">
              <w:rPr>
                <w:rFonts w:hint="eastAsia"/>
              </w:rPr>
              <w:t>黄世文</w:t>
            </w:r>
            <w:r>
              <w:rPr>
                <w:rFonts w:hint="eastAsia"/>
              </w:rPr>
              <w:t>植物病理研究团队</w:t>
            </w:r>
          </w:p>
        </w:tc>
      </w:tr>
      <w:tr w:rsidTr="00BA2FE9">
        <w:tblPrEx>
          <w:tblW w:w="0" w:type="auto"/>
          <w:tblLook w:val="04A0"/>
        </w:tblPrEx>
        <w:trPr>
          <w:trHeight w:val="1691"/>
        </w:trPr>
        <w:tc>
          <w:tcPr>
            <w:tcW w:w="1545" w:type="dxa"/>
            <w:vAlign w:val="center"/>
          </w:tcPr>
          <w:p w:rsidR="00BA2FE9" w:rsidRPr="00BA2FE9" w:rsidP="00BA2FE9">
            <w:pPr>
              <w:snapToGrid w:val="0"/>
              <w:jc w:val="center"/>
              <w:rPr>
                <w:rFonts w:ascii="仿宋_GB2312" w:eastAsia="仿宋_GB2312" w:hAnsi="宋体"/>
                <w:bCs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bCs/>
                <w:sz w:val="28"/>
                <w:szCs w:val="28"/>
              </w:rPr>
              <w:t>适应推广的技术模式</w:t>
            </w:r>
          </w:p>
        </w:tc>
        <w:tc>
          <w:tcPr>
            <w:tcW w:w="6731" w:type="dxa"/>
          </w:tcPr>
          <w:p w:rsidR="00BA2FE9">
            <w:bookmarkStart w:id="0" w:name="_GoBack"/>
            <w:bookmarkEnd w:id="0"/>
          </w:p>
        </w:tc>
      </w:tr>
      <w:tr w:rsidTr="006D5477">
        <w:tblPrEx>
          <w:tblW w:w="0" w:type="auto"/>
          <w:tblLook w:val="04A0"/>
        </w:tblPrEx>
        <w:trPr>
          <w:trHeight w:val="1363"/>
        </w:trPr>
        <w:tc>
          <w:tcPr>
            <w:tcW w:w="1545" w:type="dxa"/>
            <w:vAlign w:val="center"/>
          </w:tcPr>
          <w:p w:rsidR="00BA2FE9" w:rsidP="00BA2FE9">
            <w:pPr>
              <w:jc w:val="center"/>
            </w:pPr>
            <w:r>
              <w:rPr>
                <w:rFonts w:ascii="仿宋_GB2312" w:eastAsia="仿宋_GB2312" w:hAnsi="宋体" w:hint="eastAsia"/>
                <w:bCs/>
                <w:sz w:val="28"/>
                <w:szCs w:val="28"/>
              </w:rPr>
              <w:t>其他</w:t>
            </w:r>
          </w:p>
        </w:tc>
        <w:tc>
          <w:tcPr>
            <w:tcW w:w="6731" w:type="dxa"/>
          </w:tcPr>
          <w:p w:rsidR="00BA2FE9"/>
        </w:tc>
      </w:tr>
    </w:tbl>
    <w:p w:rsidR="00BA2FE9" w:rsidP="00BA2FE9">
      <w:pPr>
        <w:jc w:val="left"/>
      </w:pPr>
      <w:r>
        <w:rPr>
          <w:rFonts w:hint="eastAsia"/>
        </w:rPr>
        <w:t>备注：可根据实际情况调整考核指标类型。</w:t>
      </w:r>
    </w:p>
    <w:p w:rsidR="006D5477">
      <w:pPr>
        <w:widowControl/>
        <w:jc w:val="left"/>
      </w:pPr>
    </w:p>
    <w:p w:rsidR="006D5477">
      <w:pPr>
        <w:widowControl/>
        <w:jc w:val="left"/>
      </w:pPr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00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">
    <w:name w:val="页脚 字符"/>
    <w:link w:val="Footer"/>
    <w:rsid w:val="00BA2FE9"/>
    <w:rPr>
      <w:sz w:val="18"/>
      <w:szCs w:val="18"/>
    </w:rPr>
  </w:style>
  <w:style w:type="paragraph" w:styleId="Footer">
    <w:name w:val="footer"/>
    <w:basedOn w:val="Normal"/>
    <w:link w:val="a"/>
    <w:rsid w:val="00BA2F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1"/>
    <w:basedOn w:val="DefaultParagraphFont"/>
    <w:uiPriority w:val="99"/>
    <w:semiHidden/>
    <w:rsid w:val="00BA2F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508</Words>
  <Characters>2899</Characters>
  <Application>Microsoft Office Word</Application>
  <DocSecurity>0</DocSecurity>
  <Lines>24</Lines>
  <Paragraphs>6</Paragraphs>
  <ScaleCrop>false</ScaleCrop>
  <Company>ouc</Company>
  <LinksUpToDate>false</LinksUpToDate>
  <CharactersWithSpaces>3401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ZHEN SUN</dc:creator>
  <cp:lastModifiedBy>周行</cp:lastModifiedBy>
  <cp:revision>3</cp:revision>
  <dcterms:created xsi:type="dcterms:W3CDTF">2018-01-12T07:46:00Z</dcterms:created>
  <dcterms:modified xsi:type="dcterms:W3CDTF">2018-01-12T07:54:00Z</dcterms:modified>
</cp:coreProperties>
</file>