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There are a</w:t>
      </w:r>
      <w:r w:rsidR="00E5101F">
        <w:rPr>
          <w:rFonts w:ascii="Arial" w:hAnsi="Arial" w:cs="Arial"/>
          <w:color w:val="000000"/>
          <w:sz w:val="22"/>
          <w:szCs w:val="22"/>
        </w:rPr>
        <w:t>t least</w:t>
      </w:r>
      <w:r>
        <w:rPr>
          <w:rFonts w:ascii="Arial" w:hAnsi="Arial" w:cs="Arial"/>
          <w:color w:val="000000"/>
          <w:sz w:val="22"/>
          <w:szCs w:val="22"/>
        </w:rPr>
        <w:t xml:space="preserve">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pPr>
      <w:r>
        <w:rPr>
          <w:rFonts w:ascii="Arial" w:hAnsi="Arial" w:cs="Arial"/>
          <w:color w:val="000000"/>
          <w:sz w:val="36"/>
          <w:szCs w:val="36"/>
        </w:rPr>
        <w:lastRenderedPageBreak/>
        <w:t>GBIF Important Fields</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basisOfRecord</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coordinateUncertaintyInMeters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 xml:space="preserve">“The horizontal distance (in meters) from the given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countryCode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decimalLatitude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latitude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north of the </w:t>
      </w:r>
      <w:proofErr w:type="gramStart"/>
      <w:r>
        <w:rPr>
          <w:rFonts w:ascii="Arial" w:hAnsi="Arial" w:cs="Arial"/>
          <w:i/>
          <w:iCs/>
          <w:color w:val="000000"/>
          <w:sz w:val="22"/>
          <w:szCs w:val="22"/>
        </w:rPr>
        <w:t>Equator,</w:t>
      </w:r>
      <w:proofErr w:type="gramEnd"/>
      <w:r>
        <w:rPr>
          <w:rFonts w:ascii="Arial" w:hAnsi="Arial" w:cs="Arial"/>
          <w:i/>
          <w:iCs/>
          <w:color w:val="000000"/>
          <w:sz w:val="22"/>
          <w:szCs w:val="22"/>
        </w:rPr>
        <w:t xml:space="preserve">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decimalLongitude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longitude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east of the Greenwich </w:t>
      </w:r>
      <w:proofErr w:type="gramStart"/>
      <w:r>
        <w:rPr>
          <w:rFonts w:ascii="Arial" w:hAnsi="Arial" w:cs="Arial"/>
          <w:i/>
          <w:iCs/>
          <w:color w:val="000000"/>
          <w:sz w:val="22"/>
          <w:szCs w:val="22"/>
        </w:rPr>
        <w:t>Meridian,</w:t>
      </w:r>
      <w:proofErr w:type="gramEnd"/>
      <w:r>
        <w:rPr>
          <w:rFonts w:ascii="Arial" w:hAnsi="Arial" w:cs="Arial"/>
          <w:i/>
          <w:iCs/>
          <w:color w:val="000000"/>
          <w:sz w:val="22"/>
          <w:szCs w:val="22"/>
        </w:rPr>
        <w:t xml:space="preserve">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eventRemarks</w:t>
      </w:r>
      <w:proofErr w:type="spellEnd"/>
      <w:r>
        <w:rPr>
          <w:rFonts w:ascii="Arial" w:hAnsi="Arial" w:cs="Arial"/>
          <w:b/>
          <w:bCs/>
          <w:color w:val="000000"/>
          <w:sz w:val="22"/>
          <w:szCs w:val="22"/>
        </w:rPr>
        <w:t xml:space="preserve"> / locality / </w:t>
      </w:r>
      <w:proofErr w:type="spellStart"/>
      <w:r>
        <w:rPr>
          <w:rFonts w:ascii="Arial" w:hAnsi="Arial" w:cs="Arial"/>
          <w:b/>
          <w:bCs/>
          <w:color w:val="000000"/>
          <w:sz w:val="22"/>
          <w:szCs w:val="22"/>
        </w:rPr>
        <w:t>locationRemarks</w:t>
      </w:r>
      <w:proofErr w:type="spellEnd"/>
      <w:r>
        <w:rPr>
          <w:rFonts w:ascii="Arial" w:hAnsi="Arial" w:cs="Arial"/>
          <w:b/>
          <w:bCs/>
          <w:color w:val="000000"/>
          <w:sz w:val="22"/>
          <w:szCs w:val="22"/>
        </w:rPr>
        <w:t xml:space="preserve"> / </w:t>
      </w:r>
      <w:proofErr w:type="spellStart"/>
      <w:r>
        <w:rPr>
          <w:rFonts w:ascii="Arial" w:hAnsi="Arial" w:cs="Arial"/>
          <w:b/>
          <w:bCs/>
          <w:color w:val="000000"/>
          <w:sz w:val="22"/>
          <w:szCs w:val="22"/>
        </w:rPr>
        <w:t>occurrenceRemarks</w:t>
      </w:r>
      <w:proofErr w:type="spellEnd"/>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bookmarkStart w:id="0" w:name="_GoBack"/>
      <w:bookmarkEnd w:id="0"/>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geodeticDatum</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ellipsoid, geodetic datum, or spatial reference system (SRS) upon which the geographic coordinates given in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as based.”</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month</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proofErr w:type="spellStart"/>
      <w:r>
        <w:rPr>
          <w:rFonts w:ascii="Arial" w:hAnsi="Arial" w:cs="Arial"/>
          <w:b/>
          <w:bCs/>
          <w:color w:val="000000"/>
          <w:sz w:val="22"/>
          <w:szCs w:val="22"/>
        </w:rPr>
        <w:t>occurrenceID</w:t>
      </w:r>
      <w:proofErr w:type="spellEnd"/>
    </w:p>
    <w:p w:rsidR="003E243E" w:rsidRDefault="003E243E" w:rsidP="003E243E">
      <w:pPr>
        <w:pStyle w:val="NormalWeb"/>
        <w:spacing w:before="0" w:beforeAutospacing="0" w:after="0" w:afterAutospacing="0"/>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 xml:space="preserve">Ideally, the </w:t>
      </w:r>
      <w:proofErr w:type="spellStart"/>
      <w:r w:rsidR="00B3396A" w:rsidRPr="00B3396A">
        <w:rPr>
          <w:i/>
        </w:rPr>
        <w:t>occurrenceID</w:t>
      </w:r>
      <w:proofErr w:type="spellEnd"/>
      <w:r w:rsidR="00B3396A" w:rsidRPr="00B3396A">
        <w:rPr>
          <w:i/>
        </w:rPr>
        <w:t xml:space="preserve">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w:t>
      </w:r>
      <w:proofErr w:type="spellStart"/>
      <w:r w:rsidR="00B3396A" w:rsidRPr="00B3396A">
        <w:rPr>
          <w:i/>
        </w:rPr>
        <w:t>occurrenceID</w:t>
      </w:r>
      <w:proofErr w:type="spellEnd"/>
      <w:r w:rsidR="00B3396A" w:rsidRPr="00B3396A">
        <w:rPr>
          <w:i/>
        </w:rPr>
        <w:t xml:space="preserve"> needs to reliably stay with the occurrence at source, and to consistently refer to the same occurrence in published datasets</w:t>
      </w:r>
      <w:r w:rsidR="00B3396A" w:rsidRPr="00B3396A">
        <w:rPr>
          <w:i/>
        </w:rPr>
        <w:t xml:space="preserve"> and any underlying source data</w:t>
      </w:r>
      <w:r w:rsidRPr="00B3396A">
        <w:rPr>
          <w:i/>
        </w:rPr>
        <w:t>.</w:t>
      </w:r>
      <w:r w:rsidRPr="003E243E">
        <w:rPr>
          <w:rFonts w:ascii="Arial" w:hAnsi="Arial" w:cs="Arial"/>
          <w:i/>
          <w:color w:val="000000"/>
          <w:sz w:val="22"/>
          <w:szCs w:val="22"/>
        </w:rPr>
        <w:t>”</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species</w:t>
      </w:r>
    </w:p>
    <w:p w:rsidR="00D1205E" w:rsidRDefault="00D1205E" w:rsidP="00D1205E">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latin</w:t>
      </w:r>
      <w:proofErr w:type="spellEnd"/>
      <w:r>
        <w:rPr>
          <w:rFonts w:ascii="Arial" w:hAnsi="Arial" w:cs="Arial"/>
          <w:color w:val="000000"/>
          <w:sz w:val="22"/>
          <w:szCs w:val="22"/>
        </w:rPr>
        <w:t xml:space="preserve">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stateProvince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taxonRank</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taxonomic rank of the most specific name in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taxonomicStatus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status of the use of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 xml:space="preserve"> as a label for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Requires taxonomic opinion to define the scope of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Rules of priority then are used to define the taxonomic status of the nomenclature contained in that scope, combined with the </w:t>
      </w:r>
      <w:proofErr w:type="gramStart"/>
      <w:r>
        <w:rPr>
          <w:rFonts w:ascii="Arial" w:hAnsi="Arial" w:cs="Arial"/>
          <w:i/>
          <w:iCs/>
          <w:color w:val="000000"/>
          <w:sz w:val="22"/>
          <w:szCs w:val="22"/>
        </w:rPr>
        <w:t>experts</w:t>
      </w:r>
      <w:proofErr w:type="gramEnd"/>
      <w:r>
        <w:rPr>
          <w:rFonts w:ascii="Arial" w:hAnsi="Arial" w:cs="Arial"/>
          <w:i/>
          <w:iCs/>
          <w:color w:val="000000"/>
          <w:sz w:val="22"/>
          <w:szCs w:val="22"/>
        </w:rPr>
        <w:t xml:space="preserve">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vernacularName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D1205E" w:rsidRDefault="00D1205E" w:rsidP="00D1205E">
      <w:pPr>
        <w:pStyle w:val="NormalWeb"/>
        <w:spacing w:before="0" w:beforeAutospacing="0" w:after="0" w:afterAutospacing="0"/>
      </w:pPr>
      <w:r>
        <w:rPr>
          <w:rFonts w:ascii="Arial" w:hAnsi="Arial" w:cs="Arial"/>
          <w:b/>
          <w:bCs/>
          <w:color w:val="000000"/>
          <w:sz w:val="22"/>
          <w:szCs w:val="22"/>
        </w:rPr>
        <w:t>year</w:t>
      </w:r>
    </w:p>
    <w:p w:rsidR="004C3752" w:rsidRDefault="00D1205E" w:rsidP="00D1205E">
      <w:pPr>
        <w:jc w:val="center"/>
        <w:rPr>
          <w:rFonts w:ascii="Arial" w:hAnsi="Arial" w:cs="Arial"/>
          <w:i/>
          <w:iCs/>
          <w:color w:val="000000"/>
        </w:rPr>
      </w:pPr>
      <w:r>
        <w:rPr>
          <w:rFonts w:ascii="Arial" w:hAnsi="Arial" w:cs="Arial"/>
          <w:i/>
          <w:iCs/>
          <w:color w:val="000000"/>
        </w:rPr>
        <w:t>“The four-digit year in which the Event occurred, according to the Common Era Calendar.”</w:t>
      </w:r>
    </w:p>
    <w:p w:rsidR="00D87ECF" w:rsidRDefault="00D87ECF">
      <w:pPr>
        <w:rPr>
          <w:rFonts w:ascii="Arial" w:hAnsi="Arial" w:cs="Arial"/>
          <w:iCs/>
          <w:color w:val="000000"/>
        </w:rPr>
      </w:pPr>
      <w:r>
        <w:rPr>
          <w:rFonts w:ascii="Arial" w:hAnsi="Arial" w:cs="Arial"/>
          <w:iCs/>
          <w:color w:val="000000"/>
        </w:rPr>
        <w:lastRenderedPageBreak/>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proofErr w:type="spellStart"/>
            <w:r w:rsidRPr="002B6E9E">
              <w:rPr>
                <w:rFonts w:cstheme="minorHAnsi"/>
                <w:b/>
              </w:rPr>
              <w:t>std</w:t>
            </w:r>
            <w:proofErr w:type="spellEnd"/>
            <w:r w:rsidRPr="002B6E9E">
              <w:rPr>
                <w:rFonts w:cstheme="minorHAnsi"/>
                <w:b/>
              </w:rPr>
              <w:t xml:space="preserve">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w:t>
      </w:r>
      <w:proofErr w:type="spellStart"/>
      <w:r>
        <w:rPr>
          <w:rFonts w:cstheme="minorHAnsi"/>
        </w:rPr>
        <w:t>pyGBIF</w:t>
      </w:r>
      <w:proofErr w:type="spellEnd"/>
      <w:r>
        <w:rPr>
          <w:rFonts w:cstheme="minorHAnsi"/>
        </w:rPr>
        <w:t xml:space="preserve">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 xml:space="preserve">Accipiter </w:t>
      </w:r>
      <w:proofErr w:type="spellStart"/>
      <w:r w:rsidRPr="00FD3DAF">
        <w:rPr>
          <w:rFonts w:cstheme="minorHAnsi"/>
        </w:rPr>
        <w:t>cooperii</w:t>
      </w:r>
      <w:proofErr w:type="spellEnd"/>
      <w:r>
        <w:rPr>
          <w:rFonts w:cstheme="minorHAnsi"/>
        </w:rPr>
        <w:t xml:space="preserve">, </w:t>
      </w:r>
      <w:proofErr w:type="spellStart"/>
      <w:r w:rsidRPr="00FD3DAF">
        <w:rPr>
          <w:rFonts w:cstheme="minorHAnsi"/>
        </w:rPr>
        <w:t>Actitis</w:t>
      </w:r>
      <w:proofErr w:type="spellEnd"/>
      <w:r w:rsidRPr="00FD3DAF">
        <w:rPr>
          <w:rFonts w:cstheme="minorHAnsi"/>
        </w:rPr>
        <w:t xml:space="preserve"> </w:t>
      </w:r>
      <w:proofErr w:type="spellStart"/>
      <w:r w:rsidRPr="00FD3DAF">
        <w:rPr>
          <w:rFonts w:cstheme="minorHAnsi"/>
        </w:rPr>
        <w:t>macularius</w:t>
      </w:r>
      <w:proofErr w:type="spellEnd"/>
      <w:r>
        <w:rPr>
          <w:rFonts w:cstheme="minorHAnsi"/>
        </w:rPr>
        <w:t xml:space="preserve">, </w:t>
      </w:r>
      <w:proofErr w:type="spellStart"/>
      <w:r w:rsidRPr="00FD3DAF">
        <w:rPr>
          <w:rFonts w:cstheme="minorHAnsi"/>
        </w:rPr>
        <w:t>Erethizon</w:t>
      </w:r>
      <w:proofErr w:type="spellEnd"/>
      <w:r w:rsidRPr="00FD3DAF">
        <w:rPr>
          <w:rFonts w:cstheme="minorHAnsi"/>
        </w:rPr>
        <w:t xml:space="preserve"> </w:t>
      </w:r>
      <w:proofErr w:type="spellStart"/>
      <w:r w:rsidRPr="00FD3DAF">
        <w:rPr>
          <w:rFonts w:cstheme="minorHAnsi"/>
        </w:rPr>
        <w:t>dorsata</w:t>
      </w:r>
      <w:proofErr w:type="spellEnd"/>
      <w:r>
        <w:rPr>
          <w:rFonts w:cstheme="minorHAnsi"/>
        </w:rPr>
        <w:t xml:space="preserve">, </w:t>
      </w:r>
      <w:proofErr w:type="spellStart"/>
      <w:r w:rsidRPr="00FD3DAF">
        <w:rPr>
          <w:rFonts w:cstheme="minorHAnsi"/>
        </w:rPr>
        <w:t>Oreortyx</w:t>
      </w:r>
      <w:proofErr w:type="spellEnd"/>
      <w:r w:rsidRPr="00FD3DAF">
        <w:rPr>
          <w:rFonts w:cstheme="minorHAnsi"/>
        </w:rPr>
        <w:t xml:space="preserve"> </w:t>
      </w:r>
      <w:proofErr w:type="spellStart"/>
      <w:r w:rsidRPr="00FD3DAF">
        <w:rPr>
          <w:rFonts w:cstheme="minorHAnsi"/>
        </w:rPr>
        <w:t>pictus</w:t>
      </w:r>
      <w:proofErr w:type="spellEnd"/>
      <w:r>
        <w:rPr>
          <w:rFonts w:cstheme="minorHAnsi"/>
        </w:rPr>
        <w:t xml:space="preserve">, </w:t>
      </w:r>
      <w:proofErr w:type="spellStart"/>
      <w:r w:rsidRPr="00FD3DAF">
        <w:rPr>
          <w:rFonts w:cstheme="minorHAnsi"/>
        </w:rPr>
        <w:t>Pantherophis</w:t>
      </w:r>
      <w:proofErr w:type="spellEnd"/>
      <w:r w:rsidRPr="00FD3DAF">
        <w:rPr>
          <w:rFonts w:cstheme="minorHAnsi"/>
        </w:rPr>
        <w:t xml:space="preserve"> </w:t>
      </w:r>
      <w:r>
        <w:rPr>
          <w:rFonts w:cstheme="minorHAnsi"/>
        </w:rPr>
        <w:t xml:space="preserve">vulpine, </w:t>
      </w:r>
      <w:proofErr w:type="spellStart"/>
      <w:r w:rsidRPr="00FD3DAF">
        <w:rPr>
          <w:rFonts w:cstheme="minorHAnsi"/>
        </w:rPr>
        <w:t>Poecile</w:t>
      </w:r>
      <w:proofErr w:type="spellEnd"/>
      <w:r w:rsidRPr="00FD3DAF">
        <w:rPr>
          <w:rFonts w:cstheme="minorHAnsi"/>
        </w:rPr>
        <w:t xml:space="preserve"> </w:t>
      </w:r>
      <w:proofErr w:type="spellStart"/>
      <w:r w:rsidRPr="00FD3DAF">
        <w:rPr>
          <w:rFonts w:cstheme="minorHAnsi"/>
        </w:rPr>
        <w:t>hudsonica</w:t>
      </w:r>
      <w:proofErr w:type="spellEnd"/>
      <w:r>
        <w:rPr>
          <w:rFonts w:cstheme="minorHAnsi"/>
        </w:rPr>
        <w:t xml:space="preserve">, </w:t>
      </w:r>
      <w:r w:rsidRPr="00FD3DAF">
        <w:rPr>
          <w:rFonts w:cstheme="minorHAnsi"/>
        </w:rPr>
        <w:t xml:space="preserve">Puma </w:t>
      </w:r>
      <w:proofErr w:type="spellStart"/>
      <w:r w:rsidRPr="00FD3DAF">
        <w:rPr>
          <w:rFonts w:cstheme="minorHAnsi"/>
        </w:rPr>
        <w:t>yagouaro</w:t>
      </w:r>
      <w:r>
        <w:rPr>
          <w:rFonts w:cstheme="minorHAnsi"/>
        </w:rPr>
        <w:t>u</w:t>
      </w:r>
      <w:r w:rsidRPr="00FD3DAF">
        <w:rPr>
          <w:rFonts w:cstheme="minorHAnsi"/>
        </w:rPr>
        <w:t>ndi</w:t>
      </w:r>
      <w:proofErr w:type="spellEnd"/>
      <w:r>
        <w:rPr>
          <w:rFonts w:cstheme="minorHAnsi"/>
        </w:rPr>
        <w:t xml:space="preserve">, </w:t>
      </w:r>
      <w:proofErr w:type="spellStart"/>
      <w:r w:rsidRPr="00FD3DAF">
        <w:rPr>
          <w:rFonts w:cstheme="minorHAnsi"/>
        </w:rPr>
        <w:t>Rhinella</w:t>
      </w:r>
      <w:proofErr w:type="spellEnd"/>
      <w:r w:rsidRPr="00FD3DAF">
        <w:rPr>
          <w:rFonts w:cstheme="minorHAnsi"/>
        </w:rPr>
        <w:t xml:space="preserve"> </w:t>
      </w:r>
      <w:proofErr w:type="spellStart"/>
      <w:r w:rsidRPr="00FD3DAF">
        <w:rPr>
          <w:rFonts w:cstheme="minorHAnsi"/>
        </w:rPr>
        <w:t>marinus</w:t>
      </w:r>
      <w:proofErr w:type="spellEnd"/>
      <w:r>
        <w:rPr>
          <w:rFonts w:cstheme="minorHAnsi"/>
        </w:rPr>
        <w:t xml:space="preserve">, </w:t>
      </w:r>
      <w:proofErr w:type="spellStart"/>
      <w:r w:rsidRPr="00FD3DAF">
        <w:rPr>
          <w:rFonts w:cstheme="minorHAnsi"/>
        </w:rPr>
        <w:t>Spermophilus</w:t>
      </w:r>
      <w:proofErr w:type="spellEnd"/>
      <w:r w:rsidRPr="00FD3DAF">
        <w:rPr>
          <w:rFonts w:cstheme="minorHAnsi"/>
        </w:rPr>
        <w:t xml:space="preserve"> </w:t>
      </w:r>
      <w:r>
        <w:rPr>
          <w:rFonts w:cstheme="minorHAnsi"/>
        </w:rPr>
        <w:t xml:space="preserve">saturates, </w:t>
      </w:r>
      <w:proofErr w:type="spellStart"/>
      <w:r w:rsidRPr="00FD3DAF">
        <w:rPr>
          <w:rFonts w:cstheme="minorHAnsi"/>
        </w:rPr>
        <w:t>Taricha</w:t>
      </w:r>
      <w:proofErr w:type="spellEnd"/>
      <w:r w:rsidRPr="00FD3DAF">
        <w:rPr>
          <w:rFonts w:cstheme="minorHAnsi"/>
        </w:rPr>
        <w:t xml:space="preserve"> </w:t>
      </w:r>
      <w:proofErr w:type="spellStart"/>
      <w:r w:rsidRPr="00FD3DAF">
        <w:rPr>
          <w:rFonts w:cstheme="minorHAnsi"/>
        </w:rPr>
        <w:t>sierrea</w:t>
      </w:r>
      <w:proofErr w:type="spellEnd"/>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Here are some summary stats for s</w:t>
      </w:r>
      <w:r w:rsidR="00410A3C">
        <w:rPr>
          <w:rFonts w:cstheme="minorHAnsi"/>
        </w:rPr>
        <w:t>pecies with &lt; 30</w:t>
      </w:r>
      <w:r>
        <w:rPr>
          <w:rFonts w:cstheme="minorHAnsi"/>
        </w:rPr>
        <w:t>000 records with coordinates in the US:</w:t>
      </w:r>
    </w:p>
    <w:tbl>
      <w:tblPr>
        <w:tblStyle w:val="TableGrid"/>
        <w:tblW w:w="0" w:type="auto"/>
        <w:tblLook w:val="04A0" w:firstRow="1" w:lastRow="0" w:firstColumn="1" w:lastColumn="0" w:noHBand="0" w:noVBand="1"/>
      </w:tblPr>
      <w:tblGrid>
        <w:gridCol w:w="1795"/>
        <w:gridCol w:w="2535"/>
        <w:gridCol w:w="2430"/>
        <w:gridCol w:w="2070"/>
      </w:tblGrid>
      <w:tr w:rsidR="00D51114" w:rsidTr="00C77091">
        <w:tc>
          <w:tcPr>
            <w:tcW w:w="1795" w:type="dxa"/>
            <w:vAlign w:val="bottom"/>
          </w:tcPr>
          <w:p w:rsidR="00C77091" w:rsidRDefault="00D51114" w:rsidP="003624FF">
            <w:pPr>
              <w:jc w:val="center"/>
              <w:rPr>
                <w:rFonts w:cstheme="minorHAnsi"/>
                <w:b/>
              </w:rPr>
            </w:pPr>
            <w:r w:rsidRPr="002B6E9E">
              <w:rPr>
                <w:rFonts w:cstheme="minorHAnsi"/>
                <w:b/>
              </w:rPr>
              <w:t>n Full Species</w:t>
            </w:r>
          </w:p>
          <w:p w:rsidR="00D51114" w:rsidRPr="002B6E9E" w:rsidRDefault="00876677" w:rsidP="003624FF">
            <w:pPr>
              <w:jc w:val="center"/>
              <w:rPr>
                <w:rFonts w:cstheme="minorHAnsi"/>
                <w:b/>
              </w:rPr>
            </w:pPr>
            <w:r>
              <w:rPr>
                <w:rFonts w:cstheme="minorHAnsi"/>
                <w:b/>
              </w:rPr>
              <w:t>(&lt; 30</w:t>
            </w:r>
            <w:r w:rsidR="00D51114">
              <w:rPr>
                <w:rFonts w:cstheme="minorHAnsi"/>
                <w:b/>
              </w:rPr>
              <w:t>000 records)</w:t>
            </w:r>
          </w:p>
        </w:tc>
        <w:tc>
          <w:tcPr>
            <w:tcW w:w="2535" w:type="dxa"/>
            <w:vAlign w:val="bottom"/>
          </w:tcPr>
          <w:p w:rsidR="00D51114" w:rsidRDefault="00D51114" w:rsidP="00D51114">
            <w:pPr>
              <w:jc w:val="center"/>
              <w:rPr>
                <w:rFonts w:cstheme="minorHAnsi"/>
                <w:b/>
              </w:rPr>
            </w:pPr>
            <w:r w:rsidRPr="002B6E9E">
              <w:rPr>
                <w:rFonts w:cstheme="minorHAnsi"/>
                <w:b/>
              </w:rPr>
              <w:t>n Occurrences</w:t>
            </w:r>
          </w:p>
          <w:p w:rsidR="00D51114" w:rsidRPr="002B6E9E" w:rsidRDefault="00D51114" w:rsidP="00D51114">
            <w:pPr>
              <w:jc w:val="center"/>
              <w:rPr>
                <w:rFonts w:cstheme="minorHAnsi"/>
                <w:b/>
              </w:rPr>
            </w:pPr>
            <w:r w:rsidRPr="002B6E9E">
              <w:rPr>
                <w:rFonts w:cstheme="minorHAnsi"/>
                <w:b/>
              </w:rPr>
              <w:t>(US &amp; have coordinates)</w:t>
            </w:r>
          </w:p>
        </w:tc>
        <w:tc>
          <w:tcPr>
            <w:tcW w:w="2430" w:type="dxa"/>
            <w:vAlign w:val="bottom"/>
          </w:tcPr>
          <w:p w:rsidR="00D51114" w:rsidRDefault="00D51114" w:rsidP="003624FF">
            <w:pPr>
              <w:jc w:val="center"/>
              <w:rPr>
                <w:rFonts w:cstheme="minorHAnsi"/>
                <w:b/>
              </w:rPr>
            </w:pPr>
            <w:r w:rsidRPr="002B6E9E">
              <w:rPr>
                <w:rFonts w:cstheme="minorHAnsi"/>
                <w:b/>
              </w:rPr>
              <w:t xml:space="preserve">mean </w:t>
            </w:r>
          </w:p>
          <w:p w:rsidR="00D51114" w:rsidRPr="002B6E9E" w:rsidRDefault="00D51114" w:rsidP="003624FF">
            <w:pPr>
              <w:jc w:val="center"/>
              <w:rPr>
                <w:rFonts w:cstheme="minorHAnsi"/>
                <w:b/>
              </w:rPr>
            </w:pPr>
            <w:r w:rsidRPr="002B6E9E">
              <w:rPr>
                <w:rFonts w:cstheme="minorHAnsi"/>
                <w:b/>
              </w:rPr>
              <w:t># of occ./species</w:t>
            </w:r>
            <w:r>
              <w:rPr>
                <w:rFonts w:cstheme="minorHAnsi"/>
                <w:b/>
              </w:rPr>
              <w:t xml:space="preserve"> (± </w:t>
            </w:r>
            <w:proofErr w:type="spellStart"/>
            <w:r>
              <w:rPr>
                <w:rFonts w:cstheme="minorHAnsi"/>
                <w:b/>
              </w:rPr>
              <w:t>sd</w:t>
            </w:r>
            <w:proofErr w:type="spellEnd"/>
            <w:r>
              <w:rPr>
                <w:rFonts w:cstheme="minorHAnsi"/>
                <w:b/>
              </w:rPr>
              <w:t>)</w:t>
            </w:r>
          </w:p>
        </w:tc>
        <w:tc>
          <w:tcPr>
            <w:tcW w:w="2070" w:type="dxa"/>
            <w:vAlign w:val="bottom"/>
          </w:tcPr>
          <w:p w:rsidR="00D51114" w:rsidRDefault="00D51114" w:rsidP="003624FF">
            <w:pPr>
              <w:jc w:val="center"/>
              <w:rPr>
                <w:rFonts w:cstheme="minorHAnsi"/>
                <w:b/>
              </w:rPr>
            </w:pPr>
            <w:r w:rsidRPr="002B6E9E">
              <w:rPr>
                <w:rFonts w:cstheme="minorHAnsi"/>
                <w:b/>
              </w:rPr>
              <w:t xml:space="preserve">median </w:t>
            </w:r>
          </w:p>
          <w:p w:rsidR="00D51114" w:rsidRPr="002B6E9E" w:rsidRDefault="00D51114" w:rsidP="003624FF">
            <w:pPr>
              <w:jc w:val="center"/>
              <w:rPr>
                <w:rFonts w:cstheme="minorHAnsi"/>
                <w:b/>
              </w:rPr>
            </w:pPr>
            <w:r w:rsidRPr="002B6E9E">
              <w:rPr>
                <w:rFonts w:cstheme="minorHAnsi"/>
                <w:b/>
              </w:rPr>
              <w:t># of occ./species</w:t>
            </w:r>
          </w:p>
        </w:tc>
      </w:tr>
      <w:tr w:rsidR="00D51114" w:rsidTr="00C77091">
        <w:tc>
          <w:tcPr>
            <w:tcW w:w="1795" w:type="dxa"/>
          </w:tcPr>
          <w:p w:rsidR="00D51114" w:rsidRDefault="00424AC4" w:rsidP="003624FF">
            <w:pPr>
              <w:jc w:val="right"/>
              <w:rPr>
                <w:rFonts w:cstheme="minorHAnsi"/>
              </w:rPr>
            </w:pPr>
            <w:r>
              <w:rPr>
                <w:rFonts w:cstheme="minorHAnsi"/>
              </w:rPr>
              <w:t>1154</w:t>
            </w:r>
          </w:p>
        </w:tc>
        <w:tc>
          <w:tcPr>
            <w:tcW w:w="2535" w:type="dxa"/>
          </w:tcPr>
          <w:p w:rsidR="00D51114" w:rsidRDefault="00424AC4" w:rsidP="003624FF">
            <w:pPr>
              <w:jc w:val="right"/>
              <w:rPr>
                <w:rFonts w:cstheme="minorHAnsi"/>
              </w:rPr>
            </w:pPr>
            <w:r>
              <w:rPr>
                <w:rFonts w:cstheme="minorHAnsi"/>
              </w:rPr>
              <w:t>3939839</w:t>
            </w:r>
          </w:p>
        </w:tc>
        <w:tc>
          <w:tcPr>
            <w:tcW w:w="2430" w:type="dxa"/>
          </w:tcPr>
          <w:p w:rsidR="00D51114" w:rsidRDefault="00424AC4" w:rsidP="00876677">
            <w:pPr>
              <w:jc w:val="right"/>
              <w:rPr>
                <w:rFonts w:cstheme="minorHAnsi"/>
              </w:rPr>
            </w:pPr>
            <w:r>
              <w:rPr>
                <w:rFonts w:cstheme="minorHAnsi"/>
              </w:rPr>
              <w:t>341</w:t>
            </w:r>
            <w:r w:rsidR="00876677">
              <w:rPr>
                <w:rFonts w:cstheme="minorHAnsi"/>
              </w:rPr>
              <w:t>4</w:t>
            </w:r>
            <w:r w:rsidR="00D51114">
              <w:rPr>
                <w:rFonts w:cstheme="minorHAnsi"/>
              </w:rPr>
              <w:t xml:space="preserve"> (</w:t>
            </w:r>
            <w:r>
              <w:rPr>
                <w:rFonts w:cstheme="minorHAnsi"/>
              </w:rPr>
              <w:t>5423</w:t>
            </w:r>
            <w:r w:rsidR="00D51114">
              <w:rPr>
                <w:rFonts w:cstheme="minorHAnsi"/>
              </w:rPr>
              <w:t>)</w:t>
            </w:r>
          </w:p>
        </w:tc>
        <w:tc>
          <w:tcPr>
            <w:tcW w:w="2070" w:type="dxa"/>
          </w:tcPr>
          <w:p w:rsidR="00D51114" w:rsidRDefault="00424AC4" w:rsidP="003624FF">
            <w:pPr>
              <w:jc w:val="right"/>
              <w:rPr>
                <w:rFonts w:cstheme="minorHAnsi"/>
              </w:rPr>
            </w:pPr>
            <w:r>
              <w:rPr>
                <w:rFonts w:cstheme="minorHAnsi"/>
              </w:rPr>
              <w:t>1122</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774A9"/>
    <w:rsid w:val="001A304F"/>
    <w:rsid w:val="001D5810"/>
    <w:rsid w:val="001F4B8B"/>
    <w:rsid w:val="002216BC"/>
    <w:rsid w:val="00231E5E"/>
    <w:rsid w:val="002B6E9E"/>
    <w:rsid w:val="002D3217"/>
    <w:rsid w:val="003111DE"/>
    <w:rsid w:val="0036138F"/>
    <w:rsid w:val="00363AAB"/>
    <w:rsid w:val="003840F7"/>
    <w:rsid w:val="003A7AA4"/>
    <w:rsid w:val="003E243E"/>
    <w:rsid w:val="003E27BA"/>
    <w:rsid w:val="00410A3C"/>
    <w:rsid w:val="00424AC4"/>
    <w:rsid w:val="004848AB"/>
    <w:rsid w:val="004C3752"/>
    <w:rsid w:val="00503E4C"/>
    <w:rsid w:val="00522CFB"/>
    <w:rsid w:val="00575CE1"/>
    <w:rsid w:val="006146BD"/>
    <w:rsid w:val="0065163E"/>
    <w:rsid w:val="006B3F65"/>
    <w:rsid w:val="006D6E72"/>
    <w:rsid w:val="006E02D7"/>
    <w:rsid w:val="0070233B"/>
    <w:rsid w:val="0074535A"/>
    <w:rsid w:val="0076278C"/>
    <w:rsid w:val="007B3C75"/>
    <w:rsid w:val="007F1102"/>
    <w:rsid w:val="00872F7E"/>
    <w:rsid w:val="00876677"/>
    <w:rsid w:val="008A3F38"/>
    <w:rsid w:val="00916BC1"/>
    <w:rsid w:val="00AD2119"/>
    <w:rsid w:val="00B052F2"/>
    <w:rsid w:val="00B3396A"/>
    <w:rsid w:val="00B5393E"/>
    <w:rsid w:val="00B76C1B"/>
    <w:rsid w:val="00B96CE4"/>
    <w:rsid w:val="00BB312B"/>
    <w:rsid w:val="00BB4367"/>
    <w:rsid w:val="00BC1279"/>
    <w:rsid w:val="00BD1195"/>
    <w:rsid w:val="00BF1C88"/>
    <w:rsid w:val="00C62341"/>
    <w:rsid w:val="00C77091"/>
    <w:rsid w:val="00D1205E"/>
    <w:rsid w:val="00D51114"/>
    <w:rsid w:val="00D87ECF"/>
    <w:rsid w:val="00D930CC"/>
    <w:rsid w:val="00DA60E7"/>
    <w:rsid w:val="00DB0F9A"/>
    <w:rsid w:val="00DE4D5E"/>
    <w:rsid w:val="00E03BB9"/>
    <w:rsid w:val="00E5101F"/>
    <w:rsid w:val="00EE20DB"/>
    <w:rsid w:val="00F71D6D"/>
    <w:rsid w:val="00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EF05"/>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5729</TotalTime>
  <Pages>6</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53</cp:revision>
  <dcterms:created xsi:type="dcterms:W3CDTF">2018-12-20T17:44:00Z</dcterms:created>
  <dcterms:modified xsi:type="dcterms:W3CDTF">2019-01-31T16:02:00Z</dcterms:modified>
</cp:coreProperties>
</file>