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before="200" w:line="240" w:lineRule="auto"/>
        <w:rPr>
          <w:color w:val="cc4125"/>
          <w:sz w:val="48"/>
          <w:szCs w:val="48"/>
        </w:rPr>
      </w:pPr>
      <w:bookmarkStart w:colFirst="0" w:colLast="0" w:name="_heading=h.gjdgxs" w:id="0"/>
      <w:bookmarkEnd w:id="0"/>
      <w:r w:rsidDel="00000000" w:rsidR="00000000" w:rsidRPr="00000000">
        <w:rPr>
          <w:color w:val="cc4125"/>
          <w:sz w:val="48"/>
          <w:szCs w:val="48"/>
          <w:vertAlign w:val="baseline"/>
          <w:rtl w:val="0"/>
        </w:rPr>
        <w:t xml:space="preserve">M</w:t>
      </w:r>
      <w:r w:rsidDel="00000000" w:rsidR="00000000" w:rsidRPr="00000000">
        <w:rPr>
          <w:color w:val="cc4125"/>
          <w:sz w:val="48"/>
          <w:szCs w:val="48"/>
          <w:rtl w:val="0"/>
        </w:rPr>
        <w:t xml:space="preserve">YCO DAVENPORT</w:t>
      </w:r>
      <w:r w:rsidDel="00000000" w:rsidR="00000000" w:rsidRPr="00000000">
        <w:rPr>
          <w:rtl w:val="0"/>
        </w:rPr>
      </w:r>
    </w:p>
    <w:p w:rsidR="00000000" w:rsidDel="00000000" w:rsidP="00000000" w:rsidRDefault="00000000" w:rsidRPr="00000000" w14:paraId="00000002">
      <w:pPr>
        <w:widowControl w:val="0"/>
        <w:spacing w:after="200" w:before="200" w:line="480" w:lineRule="auto"/>
        <w:ind w:left="6.3800048828125" w:firstLine="0"/>
        <w:jc w:val="left"/>
        <w:rPr>
          <w:b w:val="1"/>
          <w:color w:val="cc4125"/>
        </w:rPr>
      </w:pPr>
      <w:r w:rsidDel="00000000" w:rsidR="00000000" w:rsidRPr="00000000">
        <w:rPr>
          <w:color w:val="cc4125"/>
          <w:rtl w:val="0"/>
        </w:rPr>
        <w:t xml:space="preserve">270-563-6134 |</w:t>
      </w:r>
      <w:r w:rsidDel="00000000" w:rsidR="00000000" w:rsidRPr="00000000">
        <w:rPr>
          <w:color w:val="4b3a2e"/>
          <w:rtl w:val="0"/>
        </w:rPr>
        <w:t xml:space="preserve"> </w:t>
      </w:r>
      <w:hyperlink r:id="rId7">
        <w:r w:rsidDel="00000000" w:rsidR="00000000" w:rsidRPr="00000000">
          <w:rPr>
            <w:color w:val="cc4125"/>
            <w:u w:val="single"/>
            <w:rtl w:val="0"/>
          </w:rPr>
          <w:t xml:space="preserve">mycodavenport@gmail.com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480" w:lineRule="auto"/>
        <w:ind w:left="6.3800048828125" w:right="0" w:firstLine="0"/>
        <w:jc w:val="left"/>
        <w:rPr>
          <w:rFonts w:ascii="Calibri" w:cs="Calibri" w:eastAsia="Calibri" w:hAnsi="Calibri"/>
          <w:b w:val="1"/>
          <w:color w:val="4b3a2e"/>
        </w:rPr>
      </w:pPr>
      <w:r w:rsidDel="00000000" w:rsidR="00000000" w:rsidRPr="00000000">
        <w:rPr>
          <w:rFonts w:ascii="Calibri" w:cs="Calibri" w:eastAsia="Calibri" w:hAnsi="Calibri"/>
          <w:b w:val="1"/>
          <w:i w:val="0"/>
          <w:smallCaps w:val="0"/>
          <w:strike w:val="0"/>
          <w:color w:val="4b3a2e"/>
          <w:u w:val="none"/>
          <w:shd w:fill="auto" w:val="clear"/>
          <w:vertAlign w:val="baseline"/>
          <w:rtl w:val="0"/>
        </w:rPr>
        <w:t xml:space="preserve">Dear Hiring Manager: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45.1615619659424" w:lineRule="auto"/>
        <w:ind w:left="0.5999755859375"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4b3a2e"/>
          <w:u w:val="none"/>
          <w:vertAlign w:val="baseline"/>
          <w:rtl w:val="0"/>
        </w:rPr>
        <w:t xml:space="preserve">With each previous role I have held, I strived to further the success of my employers while growing my skill set. In my most recent position, I led the Front-end development of the Continuous Vulnerability Management feature that assisted Adlumin in becoming a </w:t>
      </w:r>
      <w:hyperlink r:id="rId8">
        <w:r w:rsidDel="00000000" w:rsidR="00000000" w:rsidRPr="00000000">
          <w:rPr>
            <w:rFonts w:ascii="Arial" w:cs="Arial" w:eastAsia="Arial" w:hAnsi="Arial"/>
            <w:b w:val="0"/>
            <w:i w:val="0"/>
            <w:smallCaps w:val="0"/>
            <w:strike w:val="0"/>
            <w:color w:val="cc4125"/>
            <w:u w:val="single"/>
            <w:vertAlign w:val="baseline"/>
            <w:rtl w:val="0"/>
          </w:rPr>
          <w:t xml:space="preserve">key vendor for the 2022 MES Matters list</w:t>
        </w:r>
      </w:hyperlink>
      <w:r w:rsidDel="00000000" w:rsidR="00000000" w:rsidRPr="00000000">
        <w:rPr>
          <w:rFonts w:ascii="Arial" w:cs="Arial" w:eastAsia="Arial" w:hAnsi="Arial"/>
          <w:b w:val="0"/>
          <w:i w:val="0"/>
          <w:smallCaps w:val="0"/>
          <w:strike w:val="0"/>
          <w:u w:val="none"/>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44.9417209625244" w:lineRule="auto"/>
        <w:ind w:left="0" w:right="29.998779296875" w:firstLine="0.9999847412109375"/>
        <w:jc w:val="left"/>
        <w:rPr>
          <w:rFonts w:ascii="Arial" w:cs="Arial" w:eastAsia="Arial" w:hAnsi="Arial"/>
          <w:b w:val="0"/>
          <w:i w:val="0"/>
          <w:smallCaps w:val="0"/>
          <w:strike w:val="0"/>
          <w:color w:val="4b3a2e"/>
          <w:u w:val="none"/>
          <w:shd w:fill="auto" w:val="clear"/>
          <w:vertAlign w:val="baseline"/>
        </w:rPr>
      </w:pPr>
      <w:r w:rsidDel="00000000" w:rsidR="00000000" w:rsidRPr="00000000">
        <w:rPr>
          <w:rFonts w:ascii="Arial" w:cs="Arial" w:eastAsia="Arial" w:hAnsi="Arial"/>
          <w:b w:val="0"/>
          <w:i w:val="0"/>
          <w:smallCaps w:val="0"/>
          <w:strike w:val="0"/>
          <w:color w:val="4b3a2e"/>
          <w:u w:val="none"/>
          <w:vertAlign w:val="baseline"/>
          <w:rtl w:val="0"/>
        </w:rPr>
        <w:t xml:space="preserve">While employed at Specialty Food Association, I collaborated with the Senior Solutions Architect and a third party consulting firm to develop a program that automated the delivery of annual membership dues invoices to over 2000 businesses. Before we created the automated process, they mailed the invoices to each business. The small membership team </w:t>
      </w:r>
      <w:r w:rsidDel="00000000" w:rsidR="00000000" w:rsidRPr="00000000">
        <w:rPr>
          <w:color w:val="4b3a2e"/>
          <w:rtl w:val="0"/>
        </w:rPr>
        <w:t xml:space="preserve">felt </w:t>
      </w:r>
      <w:r w:rsidDel="00000000" w:rsidR="00000000" w:rsidRPr="00000000">
        <w:rPr>
          <w:rFonts w:ascii="Arial" w:cs="Arial" w:eastAsia="Arial" w:hAnsi="Arial"/>
          <w:b w:val="0"/>
          <w:i w:val="0"/>
          <w:smallCaps w:val="0"/>
          <w:strike w:val="0"/>
          <w:color w:val="4b3a2e"/>
          <w:u w:val="none"/>
          <w:vertAlign w:val="baseline"/>
          <w:rtl w:val="0"/>
        </w:rPr>
        <w:t xml:space="preserve"> overwhelmed. SFA was scaling and the membership team was having difficulties mailing each letter.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44.8622131347656" w:lineRule="auto"/>
        <w:ind w:left="4.199981689453125" w:right="9.798583984375" w:hanging="3.600006103515625"/>
        <w:jc w:val="left"/>
        <w:rPr/>
      </w:pPr>
      <w:r w:rsidDel="00000000" w:rsidR="00000000" w:rsidRPr="00000000">
        <w:rPr>
          <w:rFonts w:ascii="Arial" w:cs="Arial" w:eastAsia="Arial" w:hAnsi="Arial"/>
          <w:b w:val="0"/>
          <w:i w:val="0"/>
          <w:smallCaps w:val="0"/>
          <w:strike w:val="0"/>
          <w:color w:val="4b3a2e"/>
          <w:u w:val="none"/>
          <w:vertAlign w:val="baseline"/>
          <w:rtl w:val="0"/>
        </w:rPr>
        <w:t xml:space="preserve">This difficult but rewarding project reduced the membership </w:t>
      </w:r>
      <w:r w:rsidDel="00000000" w:rsidR="00000000" w:rsidRPr="00000000">
        <w:rPr>
          <w:color w:val="4b3a2e"/>
          <w:rtl w:val="0"/>
        </w:rPr>
        <w:t xml:space="preserve">team's</w:t>
      </w:r>
      <w:r w:rsidDel="00000000" w:rsidR="00000000" w:rsidRPr="00000000">
        <w:rPr>
          <w:rFonts w:ascii="Arial" w:cs="Arial" w:eastAsia="Arial" w:hAnsi="Arial"/>
          <w:b w:val="0"/>
          <w:i w:val="0"/>
          <w:smallCaps w:val="0"/>
          <w:strike w:val="0"/>
          <w:color w:val="4b3a2e"/>
          <w:u w:val="none"/>
          <w:vertAlign w:val="baseline"/>
          <w:rtl w:val="0"/>
        </w:rPr>
        <w:t xml:space="preserve"> workload. Completing this project aided in retaining essential businesses to finance a charitable event called the Winter Fancy Food Show. At the Winter Fancy Food Show of 2022, the Specialty Food Association donated </w:t>
      </w:r>
      <w:hyperlink r:id="rId9">
        <w:r w:rsidDel="00000000" w:rsidR="00000000" w:rsidRPr="00000000">
          <w:rPr>
            <w:rFonts w:ascii="Arial" w:cs="Arial" w:eastAsia="Arial" w:hAnsi="Arial"/>
            <w:b w:val="0"/>
            <w:i w:val="0"/>
            <w:smallCaps w:val="0"/>
            <w:strike w:val="0"/>
            <w:color w:val="cc4125"/>
            <w:u w:val="single"/>
            <w:vertAlign w:val="baseline"/>
            <w:rtl w:val="0"/>
          </w:rPr>
          <w:t xml:space="preserve">8,573 pounds of food to help support Las Vegas-based charities</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44.8622131347656" w:lineRule="auto"/>
        <w:ind w:left="4.199981689453125" w:right="41.800537109375" w:hanging="0.5999755859375"/>
        <w:jc w:val="left"/>
        <w:rPr>
          <w:color w:val="4b3a2e"/>
        </w:rPr>
      </w:pPr>
      <w:r w:rsidDel="00000000" w:rsidR="00000000" w:rsidRPr="00000000">
        <w:rPr>
          <w:color w:val="4b3a2e"/>
          <w:rtl w:val="0"/>
        </w:rPr>
        <w:t xml:space="preserve">My </w:t>
      </w:r>
      <w:r w:rsidDel="00000000" w:rsidR="00000000" w:rsidRPr="00000000">
        <w:rPr>
          <w:rFonts w:ascii="Arial" w:cs="Arial" w:eastAsia="Arial" w:hAnsi="Arial"/>
          <w:b w:val="0"/>
          <w:i w:val="0"/>
          <w:smallCaps w:val="0"/>
          <w:strike w:val="0"/>
          <w:color w:val="4b3a2e"/>
          <w:u w:val="none"/>
          <w:vertAlign w:val="baseline"/>
          <w:rtl w:val="0"/>
        </w:rPr>
        <w:t xml:space="preserve">experience in Software Engineering has taught me to encourage a sense of shared responsibility in all of my leadership positions and to embrace tough challenges. I am eager to learn more about the company from your perspective and to speak to you about my background in higher detail to see if we find a mutual fit. Thank you for your time.</w:t>
      </w:r>
      <w:r w:rsidDel="00000000" w:rsidR="00000000" w:rsidRPr="00000000">
        <w:rPr>
          <w:rtl w:val="0"/>
        </w:rPr>
      </w:r>
    </w:p>
    <w:p w:rsidR="00000000" w:rsidDel="00000000" w:rsidP="00000000" w:rsidRDefault="00000000" w:rsidRPr="00000000" w14:paraId="00000008">
      <w:pPr>
        <w:widowControl w:val="0"/>
        <w:spacing w:after="200" w:before="200" w:line="344.8622131347656" w:lineRule="auto"/>
        <w:ind w:left="4.199981689453125" w:right="41.800537109375" w:hanging="0.5999755859375"/>
        <w:rPr>
          <w:color w:val="4b3a2e"/>
        </w:rPr>
      </w:pPr>
      <w:r w:rsidDel="00000000" w:rsidR="00000000" w:rsidRPr="00000000">
        <w:rPr>
          <w:color w:val="4b3a2e"/>
          <w:rtl w:val="0"/>
        </w:rPr>
        <w:t xml:space="preserve">Sincerely,</w:t>
      </w:r>
    </w:p>
    <w:p w:rsidR="00000000" w:rsidDel="00000000" w:rsidP="00000000" w:rsidRDefault="00000000" w:rsidRPr="00000000" w14:paraId="00000009">
      <w:pPr>
        <w:widowControl w:val="0"/>
        <w:spacing w:after="200" w:before="200" w:line="344.8622131347656" w:lineRule="auto"/>
        <w:ind w:left="0" w:right="41.800537109375" w:firstLine="0"/>
        <w:rPr>
          <w:color w:val="4b3a2e"/>
        </w:rPr>
      </w:pPr>
      <w:r w:rsidDel="00000000" w:rsidR="00000000" w:rsidRPr="00000000">
        <w:rPr>
          <w:rtl w:val="0"/>
        </w:rPr>
      </w:r>
    </w:p>
    <w:p w:rsidR="00000000" w:rsidDel="00000000" w:rsidP="00000000" w:rsidRDefault="00000000" w:rsidRPr="00000000" w14:paraId="0000000A">
      <w:pPr>
        <w:widowControl w:val="0"/>
        <w:spacing w:after="200" w:before="200" w:line="344.8622131347656" w:lineRule="auto"/>
        <w:ind w:left="4.199981689453125" w:right="41.800537109375" w:hanging="0.5999755859375"/>
        <w:rPr>
          <w:rFonts w:ascii="Calibri" w:cs="Calibri" w:eastAsia="Calibri" w:hAnsi="Calibri"/>
          <w:color w:val="4b3a2e"/>
        </w:rPr>
      </w:pPr>
      <w:r w:rsidDel="00000000" w:rsidR="00000000" w:rsidRPr="00000000">
        <w:rPr>
          <w:rFonts w:ascii="Calibri" w:cs="Calibri" w:eastAsia="Calibri" w:hAnsi="Calibri"/>
          <w:b w:val="1"/>
          <w:color w:val="4b3a2e"/>
          <w:rtl w:val="0"/>
        </w:rPr>
        <w:t xml:space="preserve">Myco Davenport</w:t>
      </w:r>
      <w:r w:rsidDel="00000000" w:rsidR="00000000" w:rsidRPr="00000000">
        <w:rPr>
          <w:rtl w:val="0"/>
        </w:rPr>
      </w:r>
    </w:p>
    <w:sectPr>
      <w:footerReference r:id="rId10" w:type="default"/>
      <w:pgSz w:h="15840" w:w="12240" w:orient="portrait"/>
      <w:pgMar w:bottom="4221.400146484375" w:top="1130.599365234375" w:left="1127.7000427246094" w:right="111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specialtyfood.com/news/article/winter-fancy-food-show-exhibitors-donate-over-20000-pounds-specialt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ycodavenport@gmail.com" TargetMode="External"/><Relationship Id="rId8" Type="http://schemas.openxmlformats.org/officeDocument/2006/relationships/hyperlink" Target="https://www.crn.com/rankings-and-lists/mes20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z77TM/7ADBPD6kn+p5CFHH9ag==">CgMxLjAyCGguZ2pkZ3hzOAByITEzM3FWTEhTMDFGeGFwbG1ucXdLMEZGbmJZOWN1UWxkNg==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