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widowControl w:val="0"/>
        <w:spacing w:after="200" w:before="200" w:line="276" w:lineRule="auto"/>
        <w:rPr>
          <w:color w:val="cc4125"/>
          <w:sz w:val="48"/>
          <w:szCs w:val="48"/>
        </w:rPr>
      </w:pPr>
      <w:bookmarkStart w:colFirst="0" w:colLast="0" w:name="_gjdgxs" w:id="0"/>
      <w:bookmarkEnd w:id="0"/>
      <w:r w:rsidDel="00000000" w:rsidR="00000000" w:rsidRPr="00000000">
        <w:rPr>
          <w:color w:val="cc4125"/>
          <w:sz w:val="48"/>
          <w:szCs w:val="48"/>
          <w:vertAlign w:val="baseline"/>
          <w:rtl w:val="0"/>
        </w:rPr>
        <w:t xml:space="preserve">M</w:t>
      </w:r>
      <w:r w:rsidDel="00000000" w:rsidR="00000000" w:rsidRPr="00000000">
        <w:rPr>
          <w:color w:val="cc4125"/>
          <w:sz w:val="48"/>
          <w:szCs w:val="48"/>
          <w:rtl w:val="0"/>
        </w:rPr>
        <w:t xml:space="preserve">YCO DAVENPORT</w:t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color w:val="cc4125"/>
          <w:rtl w:val="0"/>
        </w:rPr>
        <w:t xml:space="preserve">Website:</w:t>
      </w:r>
      <w:r w:rsidDel="00000000" w:rsidR="00000000" w:rsidRPr="00000000">
        <w:rPr>
          <w:rtl w:val="0"/>
        </w:rPr>
        <w:t xml:space="preserve"> </w:t>
      </w:r>
      <w:hyperlink r:id="rId6">
        <w:r w:rsidDel="00000000" w:rsidR="00000000" w:rsidRPr="00000000">
          <w:rPr>
            <w:color w:val="cc4125"/>
            <w:u w:val="single"/>
            <w:rtl w:val="0"/>
          </w:rPr>
          <w:t xml:space="preserve">https://mjs001.github.io/new-portfolio-site-2023/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after="200" w:before="200" w:line="276" w:lineRule="auto"/>
        <w:ind w:left="6.3800048828125" w:firstLine="0"/>
        <w:jc w:val="left"/>
        <w:rPr>
          <w:b w:val="1"/>
          <w:color w:val="cc4125"/>
        </w:rPr>
      </w:pPr>
      <w:hyperlink r:id="rId7">
        <w:r w:rsidDel="00000000" w:rsidR="00000000" w:rsidRPr="00000000">
          <w:rPr>
            <w:color w:val="cc4125"/>
            <w:u w:val="single"/>
            <w:rtl w:val="0"/>
          </w:rPr>
          <w:t xml:space="preserve">mycodavenport@gmail.com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after="200" w:before="200" w:line="276" w:lineRule="auto"/>
        <w:ind w:left="6.3800048828125" w:firstLine="0"/>
        <w:jc w:val="left"/>
        <w:rPr>
          <w:b w:val="1"/>
          <w:color w:val="cc41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6.38000488281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Dear Hiring Manager: </w:t>
      </w:r>
    </w:p>
    <w:p w:rsidR="00000000" w:rsidDel="00000000" w:rsidP="00000000" w:rsidRDefault="00000000" w:rsidRPr="00000000" w14:paraId="00000006">
      <w:pPr>
        <w:widowControl w:val="0"/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With each previous role I have held, I strived to further the success of my employers while growing my skill set. In my last role, I led the development of a feature that helped Adlumin become a</w:t>
      </w:r>
      <w:r w:rsidDel="00000000" w:rsidR="00000000" w:rsidRPr="00000000">
        <w:rPr>
          <w:color w:val="4b3a2e"/>
          <w:rtl w:val="0"/>
        </w:rPr>
        <w:t xml:space="preserve"> </w:t>
      </w:r>
      <w:hyperlink r:id="rId8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cc4125"/>
            <w:u w:val="single"/>
            <w:vertAlign w:val="baseline"/>
            <w:rtl w:val="0"/>
          </w:rPr>
          <w:t xml:space="preserve">key vendor for the 2022 MES Matters list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u w:val="none"/>
          <w:vertAlign w:val="baseline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During my time at Specialty Food Association, I partnered with a Senior Solutions Architect and a consulting firm to develop a program that automated membership dues invoice distribution to 2000+ businesses. Before we created the automated process; they mailed the invoices to each business. The small membership team felt overwhelmed. </w:t>
      </w:r>
      <w:r w:rsidDel="00000000" w:rsidR="00000000" w:rsidRPr="00000000">
        <w:rPr>
          <w:rtl w:val="0"/>
        </w:rPr>
        <w:t xml:space="preserve">SFA was growing, and the membership team was struggling to mail each letter.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This difficult but rewarding project reduced the membership team’s workload. Completing this project contributed to the retention of critical businesses to sponsor a philanthropic event known as the Winter Fancy Food Show. At the Winter Fancy Food Show of 2022, the Specialty Food Association donated </w:t>
      </w:r>
      <w:hyperlink r:id="rId9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cc4125"/>
            <w:u w:val="single"/>
            <w:vertAlign w:val="baseline"/>
            <w:rtl w:val="0"/>
          </w:rPr>
          <w:t xml:space="preserve">8,573 pounds of food to help support Las Vegas-based charities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9">
      <w:pPr>
        <w:widowControl w:val="0"/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My background in software engineering has taught me to instill a feeling of shared responsibility in all of my leadership positions and to welcome difficult tasks. I am eager to learn more about the company from your perspective and to speak to you about my background in higher detail to see if we find a mutual fit. Thank you for your time.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after="200" w:before="200" w:line="276" w:lineRule="auto"/>
        <w:ind w:left="4.199981689453125" w:right="41.800537109375" w:hanging="0.5999755859375"/>
        <w:rPr/>
      </w:pPr>
      <w:r w:rsidDel="00000000" w:rsidR="00000000" w:rsidRPr="00000000">
        <w:rPr>
          <w:rtl w:val="0"/>
        </w:rPr>
        <w:t xml:space="preserve">Sincerely,</w:t>
      </w:r>
    </w:p>
    <w:p w:rsidR="00000000" w:rsidDel="00000000" w:rsidP="00000000" w:rsidRDefault="00000000" w:rsidRPr="00000000" w14:paraId="0000000B">
      <w:pPr>
        <w:widowControl w:val="0"/>
        <w:spacing w:after="200" w:before="200" w:line="276" w:lineRule="auto"/>
        <w:ind w:left="4.199981689453125" w:right="41.800537109375" w:hanging="0.5999755859375"/>
        <w:rPr>
          <w:b w:val="1"/>
        </w:rPr>
      </w:pPr>
      <w:r w:rsidDel="00000000" w:rsidR="00000000" w:rsidRPr="00000000">
        <w:rPr>
          <w:b w:val="1"/>
          <w:rtl w:val="0"/>
        </w:rPr>
        <w:t xml:space="preserve">Myco Davenport</w:t>
      </w:r>
    </w:p>
    <w:sectPr>
      <w:footerReference r:id="rId10" w:type="default"/>
      <w:pgSz w:h="15840" w:w="12240" w:orient="portrait"/>
      <w:pgMar w:bottom="4221.400146484375" w:top="1130.599365234375" w:left="1127.7000427246094" w:right="111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C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yperlink" Target="https://www.specialtyfood.com/news/article/winter-fancy-food-show-exhibitors-donate-over-20000-pounds-specialties/" TargetMode="External"/><Relationship Id="rId5" Type="http://schemas.openxmlformats.org/officeDocument/2006/relationships/styles" Target="styles.xml"/><Relationship Id="rId6" Type="http://schemas.openxmlformats.org/officeDocument/2006/relationships/hyperlink" Target="https://mjs001.github.io/new-portfolio-site-2023/" TargetMode="External"/><Relationship Id="rId7" Type="http://schemas.openxmlformats.org/officeDocument/2006/relationships/hyperlink" Target="mailto:mycodavenport@gmail.com" TargetMode="External"/><Relationship Id="rId8" Type="http://schemas.openxmlformats.org/officeDocument/2006/relationships/hyperlink" Target="https://www.crn.com/rankings-and-lists/mes2022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